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7FD95">
      <w:r>
        <w:rPr>
          <w:rFonts w:hint="default"/>
        </w:rPr>
        <w:t>Get-Content "server\database\migration_chat.sql" | mysql -u root thesis_management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59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2026-05-31T01:56:05Z</dcterms:created>
  <dc:creator>lt335</dc:creator>
  <cp:lastModifiedBy>Thông Lê</cp:lastModifiedBy>
  <dcterms:modified xsi:type="dcterms:W3CDTF">2026-05-31T01:56:08Z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eyJoZGlkIjoiOTEyYjdhODUyMTZkOGFkZjFkZmU4ZWE1MzkwNGZhYjQiLCJ1c2VySWQiOiIxMzkyMjY3MTA1Njg3In0=</vt:lpwstr>
  </property>
  <property fmtid="{D5CDD505-2E9C-101B-9397-08002B2CF9AE}" pid="4" name="ICV">
    <vt:lpwstr>79AD36758D6E49E593BA18CF8C11F2DA_12</vt:lpwstr>
  </property>
</Properties>
</file>