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Texto base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Estrutura de Repetição Encadeada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7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Gilberto Alves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0" w:line="240" w:lineRule="auto"/>
        <w:ind w:left="0" w:right="0" w:hanging="454"/>
        <w:jc w:val="center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both"/>
        <w:rPr>
          <w:sz w:val="26"/>
          <w:szCs w:val="26"/>
        </w:rPr>
      </w:pPr>
      <w:r w:rsidDel="00000000" w:rsidR="00000000" w:rsidRPr="00000000">
        <w:rPr>
          <w:i w:val="1"/>
          <w:rtl w:val="0"/>
        </w:rPr>
        <w:t xml:space="preserve">Neste texto é discutido o conceito de estrutura de repetição encadeada ou aninhada. Nessa construção um laço é inserido dentro de outro laço. Forma-se assim uma repetição de uma repetição. Como exemplificação mostra-se uma implementação de um exemplo usando fluxogramas, um segundo exemplo usando fluxogramas juntamente com uma simulação. Ao final é mostrada a conversão do fluxograma para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before="0"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r56p4l2pxv36" w:id="0"/>
      <w:bookmarkEnd w:id="0"/>
      <w:r w:rsidDel="00000000" w:rsidR="00000000" w:rsidRPr="00000000">
        <w:rPr>
          <w:sz w:val="26"/>
          <w:szCs w:val="26"/>
          <w:rtl w:val="0"/>
        </w:rPr>
        <w:t xml:space="preserve">1.1. Estruturas de Repetição Encadeada ou Aninhada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before="0"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Na Estrutura de Repetição Encadeada um laço é inserido dentro de um outro laço. Observando a Figura 10.1 percebemos que existe um laço em verde completamente inserido em outro laço. O que ocorre neste caso é que para cada repetição do laço externo (para cada passo do laço externo) o laço interno (em verde) é executado por completo (todos os seus passos). </w:t>
      </w:r>
    </w:p>
    <w:p w:rsidR="00000000" w:rsidDel="00000000" w:rsidP="00000000" w:rsidRDefault="00000000" w:rsidRPr="00000000" w14:paraId="0000000C">
      <w:pPr>
        <w:pageBreakBefore w:val="0"/>
        <w:spacing w:after="200"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2819400" cy="47339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10.1. Fluxograma de uma estrutura de repetição encadeada. </w:t>
      </w:r>
    </w:p>
    <w:p w:rsidR="00000000" w:rsidDel="00000000" w:rsidP="00000000" w:rsidRDefault="00000000" w:rsidRPr="00000000" w14:paraId="0000000F">
      <w:pPr>
        <w:pageBreakBefore w:val="0"/>
        <w:spacing w:after="200"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 Autor.</w:t>
      </w:r>
    </w:p>
    <w:p w:rsidR="00000000" w:rsidDel="00000000" w:rsidP="00000000" w:rsidRDefault="00000000" w:rsidRPr="00000000" w14:paraId="00000010">
      <w:pPr>
        <w:pageBreakBefore w:val="0"/>
        <w:spacing w:after="20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Veja que não fizemos nenhuma consideração em relação ao tipo de laço (definido ou indefinido). Essa construção pode ser usada para qualquer combinação desses tipos de laços.</w:t>
      </w:r>
    </w:p>
    <w:p w:rsidR="00000000" w:rsidDel="00000000" w:rsidP="00000000" w:rsidRDefault="00000000" w:rsidRPr="00000000" w14:paraId="00000011">
      <w:pPr>
        <w:pageBreakBefore w:val="0"/>
        <w:spacing w:after="20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Vejamos o exemplo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before="0" w:line="240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Exemplo 1</w:t>
      </w:r>
      <w:r w:rsidDel="00000000" w:rsidR="00000000" w:rsidRPr="00000000">
        <w:rPr>
          <w:rtl w:val="0"/>
        </w:rPr>
        <w:t xml:space="preserve">: Desenhe um fluxograma que receba 10 notas de uma sala e exiba a média dessas notas. OBS.: A entrada da nota deve ser validada por um loop.</w:t>
      </w:r>
    </w:p>
    <w:p w:rsidR="00000000" w:rsidDel="00000000" w:rsidP="00000000" w:rsidRDefault="00000000" w:rsidRPr="00000000" w14:paraId="00000013">
      <w:pPr>
        <w:pageBreakBefore w:val="0"/>
        <w:spacing w:after="200"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before="0" w:lineRule="auto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10.2. Fluxograma do exemplo 1. Fonte Autor.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1285998</wp:posOffset>
            </wp:positionH>
            <wp:positionV relativeFrom="paragraph">
              <wp:posOffset>114300</wp:posOffset>
            </wp:positionV>
            <wp:extent cx="2801765" cy="7812087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1765" cy="78120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ageBreakBefore w:val="0"/>
        <w:rPr/>
      </w:pPr>
      <w:bookmarkStart w:colFirst="0" w:colLast="0" w:name="_j4nz7asxpfak" w:id="1"/>
      <w:bookmarkEnd w:id="1"/>
      <w:r w:rsidDel="00000000" w:rsidR="00000000" w:rsidRPr="00000000">
        <w:rPr>
          <w:rtl w:val="0"/>
        </w:rPr>
        <w:t xml:space="preserve">Perceba que nesse exemplo temos o loop da validação em verde (loop indefinido), dentro de um loop definido (que executa 10 vezes). </w:t>
      </w:r>
    </w:p>
    <w:p w:rsidR="00000000" w:rsidDel="00000000" w:rsidP="00000000" w:rsidRDefault="00000000" w:rsidRPr="00000000" w14:paraId="0000001A">
      <w:pPr>
        <w:pageBreakBefore w:val="0"/>
        <w:rPr/>
      </w:pPr>
      <w:bookmarkStart w:colFirst="0" w:colLast="0" w:name="_4mnryjxuq8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before="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Exemplo 2</w:t>
      </w:r>
      <w:r w:rsidDel="00000000" w:rsidR="00000000" w:rsidRPr="00000000">
        <w:rPr>
          <w:rtl w:val="0"/>
        </w:rPr>
        <w:t xml:space="preserve">: Desenhe um fluxograma que exiba as tabuadas do 1 até 5.</w:t>
      </w:r>
    </w:p>
    <w:p w:rsidR="00000000" w:rsidDel="00000000" w:rsidP="00000000" w:rsidRDefault="00000000" w:rsidRPr="00000000" w14:paraId="0000001C">
      <w:pPr>
        <w:pageBreakBefore w:val="0"/>
        <w:spacing w:after="20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before="0" w:lineRule="auto"/>
        <w:ind w:firstLine="720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81550" cy="6057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10.3. Fluxograma do exemplo 2 - Tabuada. </w:t>
      </w:r>
    </w:p>
    <w:p w:rsidR="00000000" w:rsidDel="00000000" w:rsidP="00000000" w:rsidRDefault="00000000" w:rsidRPr="00000000" w14:paraId="0000001F">
      <w:pPr>
        <w:pageBreakBefore w:val="0"/>
        <w:spacing w:after="20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 Autor.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bookmarkStart w:colFirst="0" w:colLast="0" w:name="_uygded383dq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firstLine="720"/>
        <w:rPr/>
      </w:pPr>
      <w:bookmarkStart w:colFirst="0" w:colLast="0" w:name="_rjxxsly6ktog" w:id="4"/>
      <w:bookmarkEnd w:id="4"/>
      <w:r w:rsidDel="00000000" w:rsidR="00000000" w:rsidRPr="00000000">
        <w:rPr>
          <w:rtl w:val="0"/>
        </w:rPr>
        <w:t xml:space="preserve">Criamos uma função chamada tabuada. Essa função tem o objetivo de exibir as tabuadas do 1 ao 5. Não utilizaremos parâmetros nessa função. Perceba que o loop em verde executa a exibição de uma única tabuada. Como queremos exibir várias tabuadas (do 1 ao 5) colocaremos esse loop dentro de outro loop executado 5 vezes, uma vez para a tabuada do 1, e até a tabuada do 5. Para cada execução do loop externo é exibida uma tabuada inteira (loop verde). O valor da variável </w:t>
      </w:r>
      <w:r w:rsidDel="00000000" w:rsidR="00000000" w:rsidRPr="00000000">
        <w:rPr>
          <w:b w:val="1"/>
          <w:rtl w:val="0"/>
        </w:rPr>
        <w:t xml:space="preserve">tab </w:t>
      </w:r>
      <w:r w:rsidDel="00000000" w:rsidR="00000000" w:rsidRPr="00000000">
        <w:rPr>
          <w:rtl w:val="0"/>
        </w:rPr>
        <w:t xml:space="preserve">define qual a tabuada será exibida. Foi criado também um fluxograma que chama a função tabuada. Veja que como a função tabuada não utiliza parâmetros e também não retorna nenhum valor (ele exibe na tela a tabuada) não foi criada nenhuma variável no programa. É apenas invocada a função </w:t>
      </w:r>
      <w:r w:rsidDel="00000000" w:rsidR="00000000" w:rsidRPr="00000000">
        <w:rPr>
          <w:b w:val="1"/>
          <w:rtl w:val="0"/>
        </w:rPr>
        <w:t xml:space="preserve">tabuada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ind w:left="0" w:firstLine="720"/>
        <w:rPr/>
      </w:pPr>
      <w:bookmarkStart w:colFirst="0" w:colLast="0" w:name="_lddjzb6q579k" w:id="5"/>
      <w:bookmarkEnd w:id="5"/>
      <w:r w:rsidDel="00000000" w:rsidR="00000000" w:rsidRPr="00000000">
        <w:rPr>
          <w:rtl w:val="0"/>
        </w:rPr>
        <w:t xml:space="preserve">Segue uma simulação simplificada (Tabuadas do 4 ao 5 e ao invés de ir do 1 ao 10 para cada tabuada a simulação vai do 1 ao 3)</w:t>
      </w:r>
    </w:p>
    <w:p w:rsidR="00000000" w:rsidDel="00000000" w:rsidP="00000000" w:rsidRDefault="00000000" w:rsidRPr="00000000" w14:paraId="00000023">
      <w:pPr>
        <w:pageBreakBefore w:val="0"/>
        <w:widowControl w:val="0"/>
        <w:spacing w:before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2120"/>
        <w:gridCol w:w="1160"/>
        <w:gridCol w:w="1880"/>
        <w:gridCol w:w="1700"/>
        <w:gridCol w:w="2020"/>
        <w:tblGridChange w:id="0">
          <w:tblGrid>
            <w:gridCol w:w="2120"/>
            <w:gridCol w:w="1160"/>
            <w:gridCol w:w="1880"/>
            <w:gridCol w:w="1700"/>
            <w:gridCol w:w="2020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200" w:before="0" w:line="276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Tela</w:t>
            </w:r>
          </w:p>
        </w:tc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after="200" w:before="0" w:line="276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200" w:before="0" w:line="276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i&lt;=3</w:t>
            </w:r>
          </w:p>
        </w:tc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200" w:before="0" w:line="276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tab</w:t>
            </w:r>
          </w:p>
        </w:tc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200" w:before="0" w:line="276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tab&lt;=5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before="0" w:lineRule="auto"/>
              <w:ind w:left="283.464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 x 1 =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1&lt;=3 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4&lt;=5 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before="0" w:lineRule="auto"/>
              <w:ind w:left="283.464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 x 2 = 8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2&lt;=3 V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5&lt;=5 V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before="0" w:lineRule="auto"/>
              <w:ind w:left="283.464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 x 3 = 12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3&lt;=3 V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6&lt;=5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before="0" w:lineRule="auto"/>
              <w:ind w:left="283.464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 x 1 = 5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4&lt;=3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before="0" w:lineRule="auto"/>
              <w:ind w:left="283.464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 x 2 = 10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1&lt;=3 V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before="0" w:lineRule="auto"/>
              <w:ind w:left="283.464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 x 3 = 15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2&lt;=3 V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before="0" w:lineRule="auto"/>
              <w:ind w:left="283.464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3&lt;=3 V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before="0" w:lineRule="auto"/>
              <w:ind w:left="283.464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4&lt;=3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before="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spacing w:after="200"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Quadro 10.1. Simulação do Fluxograma da tabuada (simplificado). </w:t>
      </w:r>
    </w:p>
    <w:p w:rsidR="00000000" w:rsidDel="00000000" w:rsidP="00000000" w:rsidRDefault="00000000" w:rsidRPr="00000000" w14:paraId="00000052">
      <w:pPr>
        <w:pageBreakBefore w:val="0"/>
        <w:spacing w:after="200"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 Autor</w:t>
      </w:r>
    </w:p>
    <w:p w:rsidR="00000000" w:rsidDel="00000000" w:rsidP="00000000" w:rsidRDefault="00000000" w:rsidRPr="00000000" w14:paraId="00000053">
      <w:pPr>
        <w:pageBreakBefore w:val="0"/>
        <w:spacing w:after="200"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1"/>
          <w:sz w:val="26"/>
          <w:szCs w:val="26"/>
        </w:rPr>
      </w:pPr>
      <w:bookmarkStart w:colFirst="0" w:colLast="0" w:name="_q36n3k8gmmee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1.2. Comparativo entre fluxograma e Python</w:t>
      </w:r>
    </w:p>
    <w:p w:rsidR="00000000" w:rsidDel="00000000" w:rsidP="00000000" w:rsidRDefault="00000000" w:rsidRPr="00000000" w14:paraId="00000055">
      <w:pPr>
        <w:pageBreakBefore w:val="0"/>
        <w:ind w:left="0" w:firstLine="720"/>
        <w:rPr/>
      </w:pPr>
      <w:bookmarkStart w:colFirst="0" w:colLast="0" w:name="_g8sh6ze4r75y" w:id="7"/>
      <w:bookmarkEnd w:id="7"/>
      <w:r w:rsidDel="00000000" w:rsidR="00000000" w:rsidRPr="00000000">
        <w:rPr>
          <w:rtl w:val="0"/>
        </w:rPr>
        <w:t xml:space="preserve">Abaixo podemos identificar um fluxograma do Exemplo 2 e sua conversão para Python. Na Figura 10.5 pode ser observado um trecho da saída do programa em Python.</w:t>
      </w:r>
    </w:p>
    <w:p w:rsidR="00000000" w:rsidDel="00000000" w:rsidP="00000000" w:rsidRDefault="00000000" w:rsidRPr="00000000" w14:paraId="00000056">
      <w:pPr>
        <w:pageBreakBefore w:val="0"/>
        <w:ind w:firstLine="720"/>
        <w:rPr/>
      </w:pPr>
      <w:bookmarkStart w:colFirst="0" w:colLast="0" w:name="_c4rzwkqvh0x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pageBreakBefore w:val="0"/>
        <w:tabs>
          <w:tab w:val="left" w:leader="none" w:pos="720"/>
        </w:tabs>
        <w:spacing w:befor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5399730" cy="4356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10.4. Esquema do fluxograma e seu respectivo código em Python referentes ao exemplo 2 (Tabuada). Fonte Autor.</w:t>
      </w:r>
    </w:p>
    <w:p w:rsidR="00000000" w:rsidDel="00000000" w:rsidP="00000000" w:rsidRDefault="00000000" w:rsidRPr="00000000" w14:paraId="00000058">
      <w:pPr>
        <w:keepNext w:val="1"/>
        <w:pageBreakBefore w:val="0"/>
        <w:tabs>
          <w:tab w:val="left" w:leader="none" w:pos="720"/>
        </w:tabs>
        <w:spacing w:befor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10.5 Trecho da saída em Python. Fonte Autor.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2018828</wp:posOffset>
            </wp:positionH>
            <wp:positionV relativeFrom="paragraph">
              <wp:posOffset>171450</wp:posOffset>
            </wp:positionV>
            <wp:extent cx="1363644" cy="3106738"/>
            <wp:effectExtent b="0" l="0" r="0" t="0"/>
            <wp:wrapTopAndBottom distB="114300" distT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3644" cy="3106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1.3. </w:t>
      </w:r>
      <w:r w:rsidDel="00000000" w:rsidR="00000000" w:rsidRPr="00000000">
        <w:rPr>
          <w:b w:val="1"/>
          <w:sz w:val="26"/>
          <w:szCs w:val="26"/>
          <w:rtl w:val="0"/>
        </w:rPr>
        <w:t xml:space="preserve">Referências</w:t>
      </w:r>
    </w:p>
    <w:p w:rsidR="00000000" w:rsidDel="00000000" w:rsidP="00000000" w:rsidRDefault="00000000" w:rsidRPr="00000000" w14:paraId="0000005A">
      <w:pPr>
        <w:pageBreakBefore w:val="0"/>
        <w:tabs>
          <w:tab w:val="left" w:leader="none" w:pos="720"/>
        </w:tabs>
        <w:ind w:left="284"/>
        <w:rPr/>
      </w:pPr>
      <w:r w:rsidDel="00000000" w:rsidR="00000000" w:rsidRPr="00000000">
        <w:rPr>
          <w:rtl w:val="0"/>
        </w:rPr>
        <w:t xml:space="preserve">DIERBACH, C. “Introduction to Computer Science Using Python: A Computational Problem-Solving Focus”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1st Edition, New York: Wiley, 2012.</w:t>
      </w:r>
    </w:p>
    <w:p w:rsidR="00000000" w:rsidDel="00000000" w:rsidP="00000000" w:rsidRDefault="00000000" w:rsidRPr="00000000" w14:paraId="0000005B">
      <w:pPr>
        <w:pageBreakBefore w:val="0"/>
        <w:tabs>
          <w:tab w:val="left" w:leader="none" w:pos="720"/>
        </w:tabs>
        <w:ind w:left="28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00" w:before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40" w:w="11907" w:orient="portrait"/>
      <w:pgMar w:bottom="1418" w:top="1985" w:left="1701" w:right="1701" w:header="0" w:footer="0"/>
      <w:pgNumType w:start="10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ageBreakBefore w:val="0"/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ageBreakBefore w:val="0"/>
      <w:jc w:val="center"/>
      <w:rPr>
        <w:color w:val="cccccc"/>
        <w:sz w:val="16"/>
        <w:szCs w:val="16"/>
      </w:rPr>
    </w:pPr>
    <w:r w:rsidDel="00000000" w:rsidR="00000000" w:rsidRPr="00000000">
      <w:rPr>
        <w:color w:val="cccccc"/>
        <w:sz w:val="16"/>
        <w:szCs w:val="16"/>
        <w:rtl w:val="0"/>
      </w:rPr>
      <w:t xml:space="preserve">Núcleo de Educação a Distância | Faculdade Impacta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ageBreakBefore w:val="0"/>
      <w:tabs>
        <w:tab w:val="right" w:leader="none" w:pos="9356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295275</wp:posOffset>
          </wp:positionV>
          <wp:extent cx="1390650" cy="519113"/>
          <wp:effectExtent b="0" l="0" r="0" t="0"/>
          <wp:wrapSquare wrapText="bothSides" distB="114300" distT="11430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650" cy="5191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E">
    <w:pPr>
      <w:pageBreakBefore w:val="0"/>
      <w:tabs>
        <w:tab w:val="right" w:leader="none" w:pos="9356"/>
      </w:tabs>
      <w:jc w:val="center"/>
      <w:rPr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LÓGICA DE PROGRAMAÇÃO</w:t>
    </w:r>
    <w:r w:rsidDel="00000000" w:rsidR="00000000" w:rsidRPr="00000000">
      <w:rPr>
        <w:rFonts w:ascii="Arial" w:cs="Arial" w:eastAsia="Arial" w:hAnsi="Arial"/>
        <w:b w:val="1"/>
        <w:sz w:val="20"/>
        <w:szCs w:val="20"/>
      </w:rPr>
      <w:drawing>
        <wp:inline distB="114300" distT="114300" distL="114300" distR="114300">
          <wp:extent cx="5402580" cy="76200"/>
          <wp:effectExtent b="0" l="0" r="0" t="0"/>
          <wp:docPr id="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258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ageBreakBefore w:val="0"/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22860</wp:posOffset>
          </wp:positionH>
          <wp:positionV relativeFrom="page">
            <wp:posOffset>-4762</wp:posOffset>
          </wp:positionV>
          <wp:extent cx="7543800" cy="10710863"/>
          <wp:effectExtent b="0" l="0" r="0" t="0"/>
          <wp:wrapSquare wrapText="bothSides" distB="0" distT="0" distL="0" distR="0"/>
          <wp:docPr id="1" name="image8.jpg"/>
          <a:graphic>
            <a:graphicData uri="http://schemas.openxmlformats.org/drawingml/2006/picture">
              <pic:pic>
                <pic:nvPicPr>
                  <pic:cNvPr id="0" name="image8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43800" cy="107108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jp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