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Texto base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Introdução a UML</w:t>
      </w:r>
      <w:r w:rsidDel="00000000" w:rsidR="00000000" w:rsidRPr="00000000">
        <w:rPr>
          <w:b w:val="1"/>
          <w:sz w:val="40"/>
          <w:szCs w:val="4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tabs>
          <w:tab w:val="left" w:leader="none" w:pos="720"/>
        </w:tabs>
        <w:spacing w:before="240" w:lineRule="auto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Prof. João de Deus Freire Junior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0" w:line="240" w:lineRule="auto"/>
        <w:ind w:left="0" w:right="0" w:hanging="454"/>
        <w:jc w:val="center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tabs>
          <w:tab w:val="left" w:leader="none" w:pos="720"/>
        </w:tabs>
        <w:spacing w:after="12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 UML é a linguagem de modelagem unificada. Trata-se de uma linguagem de modelagem de soluções e sistemas. Ela auxilia na compreensão da solução sistêmica na perspectiva interna estática e iterativa do sistema e na perspectiva do cliente. Ela é formada por diagramas que possibilitam essa visão completa de solução. Nesta aula, será exibida as principais definições da UML e seus diagramas.</w:t>
      </w:r>
    </w:p>
    <w:p w:rsidR="00000000" w:rsidDel="00000000" w:rsidP="00000000" w:rsidRDefault="00000000" w:rsidRPr="00000000" w14:paraId="0000000A">
      <w:pPr>
        <w:pageBreakBefore w:val="0"/>
        <w:tabs>
          <w:tab w:val="left" w:leader="none" w:pos="720"/>
        </w:tabs>
        <w:spacing w:after="12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1.1. Introdução</w:t>
      </w:r>
    </w:p>
    <w:p w:rsidR="00000000" w:rsidDel="00000000" w:rsidP="00000000" w:rsidRDefault="00000000" w:rsidRPr="00000000" w14:paraId="0000000C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Há alguma linguagem de modelagem de sistemas? É possível projetarmos uma solução antes de a construirmos? O que significa UML? Quais são os principais diagramas da UML? Todas essas perguntas serão  respondidas nesta aula. O entendimento da linguagem UML é essencial para modelagem adequada e abrangente de sistemas, esse conhecimento possibilita conhecer várias perspectivas que um sistema pode ser modelado e projetado antes do seu desenvolvimento. Desta forma, podemos mitigar e diminuir significativamente as falhas e fracassos no desenvolvimentos de projetos de soluções tecnológicas. </w:t>
      </w:r>
    </w:p>
    <w:p w:rsidR="00000000" w:rsidDel="00000000" w:rsidP="00000000" w:rsidRDefault="00000000" w:rsidRPr="00000000" w14:paraId="0000000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b w:val="1"/>
          <w:sz w:val="26"/>
          <w:szCs w:val="26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b w:val="1"/>
          <w:sz w:val="26"/>
          <w:szCs w:val="26"/>
          <w:rtl w:val="0"/>
        </w:rPr>
        <w:t xml:space="preserve">O que é UML </w:t>
      </w:r>
    </w:p>
    <w:p w:rsidR="00000000" w:rsidDel="00000000" w:rsidP="00000000" w:rsidRDefault="00000000" w:rsidRPr="00000000" w14:paraId="0000001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UML (Unified Modeling Language – linguagem de modelagem unificada) é uma linguagem-padrão para descrever/documentar projeto de software. A UML pode ser usada para visualizar, especificar, construir e documentar os artefatos de um sistema de software.  </w:t>
      </w:r>
      <w:r w:rsidDel="00000000" w:rsidR="00000000" w:rsidRPr="00000000">
        <w:rPr>
          <w:rtl w:val="0"/>
        </w:rPr>
        <w:t xml:space="preserve">(Pressman, 2011)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Grady Booch, Jim Rumbaugh e Ivar Jacobson desenvolveram a UML na década de 1990 com muito feedback da comunidade de desenvolvimento de software. A UML combinou um grupo de notações de modelagem concorrentes usadas pela indústria do software na época. (Pressman, 2011)</w:t>
      </w:r>
    </w:p>
    <w:p w:rsidR="00000000" w:rsidDel="00000000" w:rsidP="00000000" w:rsidRDefault="00000000" w:rsidRPr="00000000" w14:paraId="00000013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Em 1997, a UML 1.0 foi apresentada ao OMG (Object Management Group), uma associação sem fins lucrativos dedicada a manter especificações para ser usadas pela indústria de computadores. A UML 1.0 foi revisada tornando-se a UML 1.1 e adotada mais tarde naquele ano. O padrão atual é a UML 2.0 e agora é um padrão ISO. (Pressman, 2011)</w:t>
      </w:r>
    </w:p>
    <w:p w:rsidR="00000000" w:rsidDel="00000000" w:rsidP="00000000" w:rsidRDefault="00000000" w:rsidRPr="00000000" w14:paraId="00000014">
      <w:pPr>
        <w:pageBreakBefore w:val="0"/>
        <w:tabs>
          <w:tab w:val="left" w:leader="none" w:pos="720"/>
        </w:tabs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1.3. Principais Diagramas da UML </w:t>
      </w:r>
    </w:p>
    <w:p w:rsidR="00000000" w:rsidDel="00000000" w:rsidP="00000000" w:rsidRDefault="00000000" w:rsidRPr="00000000" w14:paraId="00000016">
      <w:pPr>
        <w:pageBreakBefore w:val="0"/>
        <w:widowControl w:val="0"/>
        <w:spacing w:before="0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spacing w:before="0" w:line="289.6872" w:lineRule="auto"/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widowControl w:val="0"/>
        <w:spacing w:before="0" w:line="289.6872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A UML 2.0 fornece 13 diferentes diagramas para uso na modelagem de software. Os principais diagramas são: </w:t>
      </w:r>
    </w:p>
    <w:p w:rsidR="00000000" w:rsidDel="00000000" w:rsidP="00000000" w:rsidRDefault="00000000" w:rsidRPr="00000000" w14:paraId="00000019">
      <w:pPr>
        <w:pageBreakBefore w:val="0"/>
        <w:widowControl w:val="0"/>
        <w:numPr>
          <w:ilvl w:val="0"/>
          <w:numId w:val="6"/>
        </w:numPr>
        <w:spacing w:before="0" w:line="289.6872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 classe;</w:t>
      </w:r>
    </w:p>
    <w:p w:rsidR="00000000" w:rsidDel="00000000" w:rsidP="00000000" w:rsidRDefault="00000000" w:rsidRPr="00000000" w14:paraId="0000001A">
      <w:pPr>
        <w:pageBreakBefore w:val="0"/>
        <w:widowControl w:val="0"/>
        <w:numPr>
          <w:ilvl w:val="0"/>
          <w:numId w:val="6"/>
        </w:numPr>
        <w:spacing w:before="0" w:line="289.6872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Distribuição;</w:t>
      </w:r>
    </w:p>
    <w:p w:rsidR="00000000" w:rsidDel="00000000" w:rsidP="00000000" w:rsidRDefault="00000000" w:rsidRPr="00000000" w14:paraId="0000001B">
      <w:pPr>
        <w:pageBreakBefore w:val="0"/>
        <w:widowControl w:val="0"/>
        <w:numPr>
          <w:ilvl w:val="0"/>
          <w:numId w:val="6"/>
        </w:numPr>
        <w:spacing w:before="0" w:line="289.6872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Caso de uso;</w:t>
      </w:r>
    </w:p>
    <w:p w:rsidR="00000000" w:rsidDel="00000000" w:rsidP="00000000" w:rsidRDefault="00000000" w:rsidRPr="00000000" w14:paraId="0000001C">
      <w:pPr>
        <w:pageBreakBefore w:val="0"/>
        <w:widowControl w:val="0"/>
        <w:numPr>
          <w:ilvl w:val="0"/>
          <w:numId w:val="6"/>
        </w:numPr>
        <w:spacing w:before="0" w:line="289.6872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Sequência;</w:t>
      </w:r>
    </w:p>
    <w:p w:rsidR="00000000" w:rsidDel="00000000" w:rsidP="00000000" w:rsidRDefault="00000000" w:rsidRPr="00000000" w14:paraId="0000001D">
      <w:pPr>
        <w:pageBreakBefore w:val="0"/>
        <w:widowControl w:val="0"/>
        <w:numPr>
          <w:ilvl w:val="0"/>
          <w:numId w:val="6"/>
        </w:numPr>
        <w:spacing w:before="0" w:line="289.6872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Comunicação;</w:t>
      </w:r>
    </w:p>
    <w:p w:rsidR="00000000" w:rsidDel="00000000" w:rsidP="00000000" w:rsidRDefault="00000000" w:rsidRPr="00000000" w14:paraId="0000001E">
      <w:pPr>
        <w:pageBreakBefore w:val="0"/>
        <w:widowControl w:val="0"/>
        <w:numPr>
          <w:ilvl w:val="0"/>
          <w:numId w:val="6"/>
        </w:numPr>
        <w:spacing w:before="0" w:line="289.6872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Atividade;</w:t>
      </w:r>
    </w:p>
    <w:p w:rsidR="00000000" w:rsidDel="00000000" w:rsidP="00000000" w:rsidRDefault="00000000" w:rsidRPr="00000000" w14:paraId="0000001F">
      <w:pPr>
        <w:pageBreakBefore w:val="0"/>
        <w:widowControl w:val="0"/>
        <w:numPr>
          <w:ilvl w:val="0"/>
          <w:numId w:val="6"/>
        </w:numPr>
        <w:spacing w:before="0" w:line="289.6872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spacing w:before="0" w:lineRule="auto"/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De acordo com Sommerville (2011), através desses diagramas podemos modelar os sistemas em perspectivas diferentes. Por exemplo:</w:t>
      </w:r>
    </w:p>
    <w:p w:rsidR="00000000" w:rsidDel="00000000" w:rsidP="00000000" w:rsidRDefault="00000000" w:rsidRPr="00000000" w14:paraId="00000022">
      <w:pPr>
        <w:pageBreakBefore w:val="0"/>
        <w:widowControl w:val="0"/>
        <w:numPr>
          <w:ilvl w:val="0"/>
          <w:numId w:val="4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Uma perspectiva externa, em que você modela o contexto ou o ambiente do sistema.</w:t>
      </w:r>
    </w:p>
    <w:p w:rsidR="00000000" w:rsidDel="00000000" w:rsidP="00000000" w:rsidRDefault="00000000" w:rsidRPr="00000000" w14:paraId="00000023">
      <w:pPr>
        <w:pageBreakBefore w:val="0"/>
        <w:widowControl w:val="0"/>
        <w:numPr>
          <w:ilvl w:val="0"/>
          <w:numId w:val="4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Uma perspectiva de interação, em que você modela as interações entre um sistema e seu ambiente, ou entre os componentes de um sistema.</w:t>
      </w:r>
    </w:p>
    <w:p w:rsidR="00000000" w:rsidDel="00000000" w:rsidP="00000000" w:rsidRDefault="00000000" w:rsidRPr="00000000" w14:paraId="00000024">
      <w:pPr>
        <w:pageBreakBefore w:val="0"/>
        <w:widowControl w:val="0"/>
        <w:numPr>
          <w:ilvl w:val="0"/>
          <w:numId w:val="4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Uma perspectiva estrutural, em que você modela a organização de um sistema ou a estrutura dos dados processados pelo sistema.</w:t>
      </w:r>
    </w:p>
    <w:p w:rsidR="00000000" w:rsidDel="00000000" w:rsidP="00000000" w:rsidRDefault="00000000" w:rsidRPr="00000000" w14:paraId="00000025">
      <w:pPr>
        <w:pageBreakBefore w:val="0"/>
        <w:widowControl w:val="0"/>
        <w:numPr>
          <w:ilvl w:val="0"/>
          <w:numId w:val="4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Uma perspectiva comportamental, em que você modela o comportamento dinâmico do sistema e como ele reage aos eventos.</w:t>
      </w:r>
    </w:p>
    <w:p w:rsidR="00000000" w:rsidDel="00000000" w:rsidP="00000000" w:rsidRDefault="00000000" w:rsidRPr="00000000" w14:paraId="00000026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Sommerville (2011) afirma também que os cincos principais diagramas da UML podem representar a essência de um sistema. Eles os fazem da seguinte forma:</w:t>
      </w:r>
    </w:p>
    <w:p w:rsidR="00000000" w:rsidDel="00000000" w:rsidP="00000000" w:rsidRDefault="00000000" w:rsidRPr="00000000" w14:paraId="00000028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widowControl w:val="0"/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Diagramas de atividades, que mostram as atividades envolvidas em um processo ou no processamento de dados.</w:t>
      </w:r>
    </w:p>
    <w:p w:rsidR="00000000" w:rsidDel="00000000" w:rsidP="00000000" w:rsidRDefault="00000000" w:rsidRPr="00000000" w14:paraId="0000002A">
      <w:pPr>
        <w:pageBreakBefore w:val="0"/>
        <w:widowControl w:val="0"/>
        <w:spacing w:before="0" w:lineRule="auto"/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4360050" cy="43600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050" cy="436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0"/>
        <w:spacing w:before="0" w:lineRule="auto"/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1.1. Diagrama de Atividades. Fonte: SOMMERVILLE, Ian.(2011) </w:t>
      </w:r>
    </w:p>
    <w:p w:rsidR="00000000" w:rsidDel="00000000" w:rsidP="00000000" w:rsidRDefault="00000000" w:rsidRPr="00000000" w14:paraId="0000002C">
      <w:pPr>
        <w:pageBreakBefore w:val="0"/>
        <w:widowControl w:val="0"/>
        <w:spacing w:before="0" w:lineRule="auto"/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Diagramas de casos de uso, que mostram as interações entre um sistema e seu ambiente.</w:t>
      </w:r>
    </w:p>
    <w:p w:rsidR="00000000" w:rsidDel="00000000" w:rsidP="00000000" w:rsidRDefault="00000000" w:rsidRPr="00000000" w14:paraId="0000002E">
      <w:pPr>
        <w:pageBreakBefore w:val="0"/>
        <w:widowControl w:val="0"/>
        <w:spacing w:before="0" w:lineRule="auto"/>
        <w:ind w:left="720" w:firstLine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456623" cy="294588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623" cy="2945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widowControl w:val="0"/>
        <w:spacing w:before="0" w:lineRule="auto"/>
        <w:ind w:left="720" w:firstLine="0"/>
        <w:jc w:val="center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0">
      <w:pPr>
        <w:pageBreakBefore w:val="0"/>
        <w:widowControl w:val="0"/>
        <w:spacing w:before="0" w:lineRule="auto"/>
        <w:ind w:left="72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1.2. Diagrama de Caso de Uso. Fonte: SOMMERVILLE, Ian.(2011)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0"/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Diagramas de sequência, que mostram as interações entre os atores e o sistema, e entre os componentes do sistema.</w:t>
      </w:r>
    </w:p>
    <w:p w:rsidR="00000000" w:rsidDel="00000000" w:rsidP="00000000" w:rsidRDefault="00000000" w:rsidRPr="00000000" w14:paraId="00000032">
      <w:pPr>
        <w:pageBreakBefore w:val="0"/>
        <w:widowControl w:val="0"/>
        <w:spacing w:before="0" w:lineRule="auto"/>
        <w:ind w:left="720" w:firstLine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900433" cy="418070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33" cy="4180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spacing w:before="0" w:lineRule="auto"/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1.3. Diagrama de Sequência. Fonte: SOMMERVILLE, Ian.(2011) </w:t>
      </w:r>
    </w:p>
    <w:p w:rsidR="00000000" w:rsidDel="00000000" w:rsidP="00000000" w:rsidRDefault="00000000" w:rsidRPr="00000000" w14:paraId="00000034">
      <w:pPr>
        <w:pageBreakBefore w:val="0"/>
        <w:widowControl w:val="0"/>
        <w:spacing w:before="0" w:lineRule="auto"/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widowControl w:val="0"/>
        <w:spacing w:before="0" w:lineRule="auto"/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Diagramas de classe, que mostram as classes de objeto no sistema e as associações entre elas.</w:t>
      </w:r>
    </w:p>
    <w:p w:rsidR="00000000" w:rsidDel="00000000" w:rsidP="00000000" w:rsidRDefault="00000000" w:rsidRPr="00000000" w14:paraId="00000037">
      <w:pPr>
        <w:pageBreakBefore w:val="0"/>
        <w:widowControl w:val="0"/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0"/>
        <w:spacing w:before="0" w:lineRule="auto"/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5008563" cy="33893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8563" cy="338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spacing w:before="0" w:lineRule="auto"/>
        <w:ind w:left="72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1.4. Diagrama de Classe. Fonte: SOMMERVILLE, Ian.(2011)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0"/>
        <w:numPr>
          <w:ilvl w:val="0"/>
          <w:numId w:val="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Diagramas de estado, que mostram como o sistema reage aos eventos internos e externos.</w:t>
      </w:r>
    </w:p>
    <w:p w:rsidR="00000000" w:rsidDel="00000000" w:rsidP="00000000" w:rsidRDefault="00000000" w:rsidRPr="00000000" w14:paraId="0000003C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400550" cy="3238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widowControl w:val="0"/>
        <w:spacing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tabs>
          <w:tab w:val="left" w:leader="none" w:pos="720"/>
        </w:tabs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1.5. Diagrama de Estados. Fonte: SOMMERVILLE, Ian.(2011)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tabs>
          <w:tab w:val="left" w:leader="none" w:pos="720"/>
        </w:tabs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1.4. Você quer ler? </w:t>
      </w:r>
    </w:p>
    <w:p w:rsidR="00000000" w:rsidDel="00000000" w:rsidP="00000000" w:rsidRDefault="00000000" w:rsidRPr="00000000" w14:paraId="00000043">
      <w:pPr>
        <w:pageBreakBefore w:val="0"/>
        <w:tabs>
          <w:tab w:val="left" w:leader="none" w:pos="720"/>
        </w:tabs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widowControl w:val="0"/>
        <w:ind w:firstLine="720"/>
        <w:rPr/>
      </w:pPr>
      <w:r w:rsidDel="00000000" w:rsidR="00000000" w:rsidRPr="00000000">
        <w:rPr>
          <w:rtl w:val="0"/>
        </w:rPr>
        <w:t xml:space="preserve">Segue uma indicação de estudo complementar. Trata-se de um breve guia da linguagem UML.</w:t>
      </w:r>
    </w:p>
    <w:p w:rsidR="00000000" w:rsidDel="00000000" w:rsidP="00000000" w:rsidRDefault="00000000" w:rsidRPr="00000000" w14:paraId="00000045">
      <w:pPr>
        <w:pageBreakBefore w:val="0"/>
        <w:widowControl w:val="0"/>
        <w:spacing w:before="0" w:lineRule="auto"/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widowControl w:val="0"/>
        <w:numPr>
          <w:ilvl w:val="0"/>
          <w:numId w:val="1"/>
        </w:numPr>
        <w:spacing w:before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FOWLER, Martin. UML Essencial: Um breve guia para a linguagem-padrão de modelagem de objetos.. 2005. Disponível em: &lt;https://integrada.minhabiblioteca.com.br/#/books/9788560031382/epubcfi/6/8[idloc_003.xhtml-itemref]!/4[eid604]/20[eid709]/6[eid716]@0:49.4&gt;. Acesso em: 20 dez. 2019.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b w:val="1"/>
          <w:sz w:val="26"/>
          <w:szCs w:val="26"/>
          <w:rtl w:val="0"/>
        </w:rPr>
        <w:t xml:space="preserve">5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Referências</w:t>
      </w:r>
    </w:p>
    <w:p w:rsidR="00000000" w:rsidDel="00000000" w:rsidP="00000000" w:rsidRDefault="00000000" w:rsidRPr="00000000" w14:paraId="0000004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widowControl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PRESSMAN, R. S.(2011) Engenharia de Software: uma abordagem profissional. 7.ed. Porto Alegre: Bookman, 2016.</w:t>
      </w:r>
    </w:p>
    <w:p w:rsidR="00000000" w:rsidDel="00000000" w:rsidP="00000000" w:rsidRDefault="00000000" w:rsidRPr="00000000" w14:paraId="0000004B">
      <w:pPr>
        <w:pageBreakBefore w:val="0"/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widowControl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SOMMERVILLE, Ian.(2011) Engenharia de Software. 9.ed. São Paulo: Pearson Prentice Hall, 2011.</w:t>
      </w:r>
    </w:p>
    <w:p w:rsidR="00000000" w:rsidDel="00000000" w:rsidP="00000000" w:rsidRDefault="00000000" w:rsidRPr="00000000" w14:paraId="0000004D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widowControl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Figuras 1.1, 1.2, 1.3, 1.4 e 1.5: SOMMERVILLE, Ian.(2011)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widowControl w:val="0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120" w:line="240" w:lineRule="auto"/>
        <w:ind w:left="284" w:right="0" w:hanging="284"/>
        <w:jc w:val="both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headerReference r:id="rId13" w:type="even"/>
      <w:footerReference r:id="rId14" w:type="default"/>
      <w:footerReference r:id="rId15" w:type="first"/>
      <w:footerReference r:id="rId16" w:type="even"/>
      <w:pgSz w:h="16840" w:w="11907" w:orient="portrait"/>
      <w:pgMar w:bottom="1418" w:top="1985" w:left="1701" w:right="1701" w:header="0" w:footer="0"/>
      <w:pgNumType w:start="10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tabs>
        <w:tab w:val="left" w:leader="none" w:pos="720"/>
      </w:tabs>
      <w:jc w:val="lef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pageBreakBefore w:val="0"/>
      <w:jc w:val="center"/>
      <w:rPr>
        <w:color w:val="cccccc"/>
        <w:sz w:val="16"/>
        <w:szCs w:val="16"/>
      </w:rPr>
    </w:pPr>
    <w:r w:rsidDel="00000000" w:rsidR="00000000" w:rsidRPr="00000000">
      <w:rPr>
        <w:color w:val="cccccc"/>
        <w:sz w:val="16"/>
        <w:szCs w:val="16"/>
        <w:rtl w:val="0"/>
      </w:rPr>
      <w:t xml:space="preserve">Núcleo de Educação a Distância | Faculdade Impacta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tabs>
        <w:tab w:val="right" w:leader="none" w:pos="9356"/>
      </w:tabs>
      <w:jc w:val="center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295275</wp:posOffset>
          </wp:positionV>
          <wp:extent cx="1390650" cy="519113"/>
          <wp:effectExtent b="0" l="0" r="0" t="0"/>
          <wp:wrapSquare wrapText="bothSides" distB="114300" distT="114300" distL="114300" distR="114300"/>
          <wp:docPr id="2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0650" cy="5191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3">
    <w:pPr>
      <w:pageBreakBefore w:val="0"/>
      <w:tabs>
        <w:tab w:val="right" w:leader="none" w:pos="9356"/>
      </w:tabs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ENGENHARIA DE SOFTWARE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pageBreakBefore w:val="0"/>
      <w:tabs>
        <w:tab w:val="right" w:leader="none" w:pos="9356"/>
      </w:tabs>
      <w:rPr>
        <w:vertAlign w:val="baseline"/>
      </w:rPr>
    </w:pPr>
    <w:r w:rsidDel="00000000" w:rsidR="00000000" w:rsidRPr="00000000">
      <w:rPr>
        <w:rFonts w:ascii="Arial" w:cs="Arial" w:eastAsia="Arial" w:hAnsi="Arial"/>
        <w:b w:val="1"/>
        <w:sz w:val="20"/>
        <w:szCs w:val="20"/>
      </w:rPr>
      <w:drawing>
        <wp:inline distB="114300" distT="114300" distL="114300" distR="114300">
          <wp:extent cx="5402580" cy="76200"/>
          <wp:effectExtent b="0" l="0" r="0" t="0"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258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ageBreakBefore w:val="0"/>
      <w:tabs>
        <w:tab w:val="left" w:leader="none" w:pos="720"/>
      </w:tabs>
      <w:jc w:val="righ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S. Sandri, J. Stolfi, L.Velho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-5714</wp:posOffset>
          </wp:positionH>
          <wp:positionV relativeFrom="page">
            <wp:posOffset>33338</wp:posOffset>
          </wp:positionV>
          <wp:extent cx="7572375" cy="10653713"/>
          <wp:effectExtent b="0" l="0" r="0" t="0"/>
          <wp:wrapNone/>
          <wp:docPr id="8" name="image8.jpg"/>
          <a:graphic>
            <a:graphicData uri="http://schemas.openxmlformats.org/drawingml/2006/picture">
              <pic:pic>
                <pic:nvPicPr>
                  <pic:cNvPr id="0" name="image8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72375" cy="106537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>
        <w:tabs>
          <w:tab w:val="left" w:leader="none" w:pos="720"/>
        </w:tabs>
        <w:spacing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2.xml"/><Relationship Id="rId14" Type="http://schemas.openxmlformats.org/officeDocument/2006/relationships/footer" Target="footer3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2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