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tkzl2fv079k" w:id="0"/>
      <w:bookmarkEnd w:id="0"/>
      <w:r w:rsidDel="00000000" w:rsidR="00000000" w:rsidRPr="00000000">
        <w:rPr>
          <w:rtl w:val="0"/>
        </w:rPr>
        <w:t xml:space="preserve">Ferramentas do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Abaixo lista com algumas ferramentas para suporte na aplicação da metodologia Scrum.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Visual Studio (ALM)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Kanbanize e ScrumMe (Kanban online)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Sketchflow (prototipação)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Axure (prototipação)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Resharper (qualidade de código)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