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5F7B38" w:rsidTr="00F747BA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</w:tr>
      <w:tr w:rsidR="00E7458C" w:rsidRPr="005F7B38" w:rsidTr="00F747BA">
        <w:tc>
          <w:tcPr>
            <w:tcW w:w="3544" w:type="dxa"/>
            <w:shd w:val="clear" w:color="auto" w:fill="auto"/>
            <w:vAlign w:val="center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E7458C" w:rsidRPr="005447B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Số:................/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E7458C" w:rsidRPr="00453FC4" w:rsidRDefault="00E7458C" w:rsidP="001A46B6">
      <w:pPr>
        <w:spacing w:line="276" w:lineRule="auto"/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>
        <w:rPr>
          <w:i/>
          <w:lang w:val="en-US"/>
        </w:rPr>
        <w:t xml:space="preserve"> </w:t>
      </w:r>
      <w:r w:rsidR="00004799">
        <w:rPr>
          <w:i/>
          <w:lang w:val="en-US"/>
        </w:rPr>
        <w:t>.....</w:t>
      </w:r>
      <w:r>
        <w:rPr>
          <w:i/>
          <w:lang w:val="en-US"/>
        </w:rPr>
        <w:t xml:space="preserve"> </w:t>
      </w:r>
      <w:r w:rsidRPr="00453FC4">
        <w:rPr>
          <w:i/>
          <w:lang w:val="en-US"/>
        </w:rPr>
        <w:t xml:space="preserve">tháng </w:t>
      </w:r>
      <w:r w:rsidR="00004799">
        <w:rPr>
          <w:i/>
          <w:lang w:val="en-US"/>
        </w:rPr>
        <w:t>.....</w:t>
      </w:r>
      <w:r w:rsidRPr="00453FC4">
        <w:rPr>
          <w:i/>
          <w:lang w:val="en-US"/>
        </w:rPr>
        <w:t xml:space="preserve"> năm 2020</w:t>
      </w:r>
    </w:p>
    <w:p w:rsidR="00E7458C" w:rsidRPr="00453FC4" w:rsidRDefault="00A939ED" w:rsidP="001A46B6">
      <w:pPr>
        <w:spacing w:line="276" w:lineRule="auto"/>
        <w:ind w:firstLine="0"/>
        <w:jc w:val="center"/>
        <w:rPr>
          <w:b/>
          <w:sz w:val="38"/>
          <w:lang w:val="en-US"/>
        </w:rPr>
      </w:pPr>
      <w:r>
        <w:rPr>
          <w:b/>
          <w:sz w:val="38"/>
          <w:lang w:val="en-US"/>
        </w:rPr>
        <w:t xml:space="preserve">BIÊN BẢN QUYẾT TOÁN </w:t>
      </w:r>
    </w:p>
    <w:p w:rsidR="00E7458C" w:rsidRPr="00453FC4" w:rsidRDefault="00E7458C" w:rsidP="001A46B6">
      <w:pPr>
        <w:spacing w:line="276" w:lineRule="auto"/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>(V/v:</w:t>
      </w:r>
      <w:r>
        <w:rPr>
          <w:b/>
          <w:i/>
          <w:sz w:val="28"/>
          <w:lang w:val="en-US"/>
        </w:rPr>
        <w:t xml:space="preserve"> </w:t>
      </w:r>
      <w:r w:rsidR="00A939ED">
        <w:rPr>
          <w:b/>
          <w:i/>
          <w:sz w:val="28"/>
          <w:lang w:val="en-US"/>
        </w:rPr>
        <w:t xml:space="preserve">Quyết toán công nợ đại lý </w:t>
      </w:r>
      <w:r w:rsidR="001A46B6">
        <w:rPr>
          <w:b/>
          <w:i/>
          <w:sz w:val="28"/>
          <w:lang w:val="en-US"/>
        </w:rPr>
        <w:t>Tình Thu</w:t>
      </w:r>
      <w:r w:rsidRPr="00453FC4">
        <w:rPr>
          <w:b/>
          <w:i/>
          <w:sz w:val="28"/>
          <w:lang w:val="en-US"/>
        </w:rPr>
        <w:t>)</w:t>
      </w:r>
    </w:p>
    <w:p w:rsidR="00E7458C" w:rsidRPr="001A46B6" w:rsidRDefault="00E7458C" w:rsidP="001A46B6">
      <w:pPr>
        <w:spacing w:line="276" w:lineRule="auto"/>
        <w:rPr>
          <w:i/>
          <w:sz w:val="28"/>
          <w:lang w:val="en-US"/>
        </w:rPr>
      </w:pP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biên bản giao nhận hàng hóa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hóa đơn bán hàng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thoả thuận giữa hai bên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Hôm nay, ngày ….. tháng ….. năm 2020, Chúng tôi gồm có</w:t>
      </w:r>
      <w:r w:rsidR="001A46B6">
        <w:rPr>
          <w:i/>
          <w:sz w:val="28"/>
          <w:szCs w:val="28"/>
          <w:lang w:val="en-US"/>
        </w:rPr>
        <w:t>:</w:t>
      </w:r>
    </w:p>
    <w:p w:rsidR="004A274B" w:rsidRDefault="004A274B" w:rsidP="001A46B6">
      <w:pPr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BÊN A: CÔNG TY CP ĐT&amp;PT NANOMILK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Pr="00E8658F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Đại diện là : Ông Nguyễn Tiến Lâm</w:t>
            </w:r>
          </w:p>
        </w:tc>
      </w:tr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Điện thoại  : 02422167676- 0987.62.82.62– Gmail : suanano.vn@gmail.com</w:t>
            </w:r>
          </w:p>
          <w:p w:rsidR="001A46B6" w:rsidRPr="005B18D3" w:rsidRDefault="001A46B6" w:rsidP="001A46B6">
            <w:pPr>
              <w:spacing w:line="384" w:lineRule="atLeast"/>
              <w:ind w:firstLine="0"/>
              <w:textAlignment w:val="baseline"/>
              <w:rPr>
                <w:rFonts w:eastAsia="Calibri"/>
                <w:color w:val="333333"/>
                <w:szCs w:val="28"/>
                <w:lang w:val="en-SG"/>
              </w:rPr>
            </w:pPr>
            <w:r>
              <w:rPr>
                <w:rFonts w:eastAsia="Times New Roman"/>
                <w:color w:val="333333"/>
                <w:szCs w:val="28"/>
              </w:rPr>
              <w:t>Tài khoản số : 21710004668889  Ngân hàng BIDV chi nhánh Từ Liêm – Hà Nội.</w:t>
            </w:r>
            <w:r>
              <w:rPr>
                <w:color w:val="333333"/>
                <w:szCs w:val="28"/>
                <w:lang w:val="en-SG"/>
              </w:rPr>
              <w:t xml:space="preserve"> </w:t>
            </w:r>
          </w:p>
        </w:tc>
      </w:tr>
    </w:tbl>
    <w:p w:rsidR="004A274B" w:rsidRDefault="004A274B" w:rsidP="001A46B6">
      <w:pPr>
        <w:tabs>
          <w:tab w:val="left" w:pos="6237"/>
        </w:tabs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BÊN B: ĐẠI LÝ </w:t>
      </w:r>
      <w:r w:rsidR="001A46B6">
        <w:rPr>
          <w:b/>
          <w:sz w:val="28"/>
          <w:szCs w:val="28"/>
          <w:lang w:val="en-US"/>
        </w:rPr>
        <w:t>TÌNH THU</w:t>
      </w:r>
    </w:p>
    <w:p w:rsidR="0078626F" w:rsidRPr="001A46B6" w:rsidRDefault="001A46B6" w:rsidP="001A46B6">
      <w:pPr>
        <w:tabs>
          <w:tab w:val="left" w:pos="6237"/>
        </w:tabs>
        <w:spacing w:line="276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 bên c</w:t>
      </w:r>
      <w:r w:rsidR="0078626F" w:rsidRPr="001A46B6">
        <w:rPr>
          <w:sz w:val="28"/>
          <w:szCs w:val="28"/>
          <w:lang w:val="en-US"/>
        </w:rPr>
        <w:t>ùng xác nhận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 xml:space="preserve">đối chiếu công nợ đến ngày </w:t>
      </w:r>
      <w:r>
        <w:rPr>
          <w:sz w:val="28"/>
          <w:szCs w:val="28"/>
          <w:lang w:val="en-US"/>
        </w:rPr>
        <w:t>.</w:t>
      </w:r>
      <w:r w:rsidR="0078626F" w:rsidRPr="001A46B6">
        <w:rPr>
          <w:sz w:val="28"/>
          <w:szCs w:val="28"/>
          <w:lang w:val="en-US"/>
        </w:rPr>
        <w:t>… tháng …</w:t>
      </w:r>
      <w:r>
        <w:rPr>
          <w:sz w:val="28"/>
          <w:szCs w:val="28"/>
          <w:lang w:val="en-US"/>
        </w:rPr>
        <w:t>.</w:t>
      </w:r>
      <w:r w:rsidR="0078626F" w:rsidRPr="001A46B6">
        <w:rPr>
          <w:sz w:val="28"/>
          <w:szCs w:val="28"/>
          <w:lang w:val="en-US"/>
        </w:rPr>
        <w:t xml:space="preserve"> Năm 2020, như sau:</w:t>
      </w:r>
    </w:p>
    <w:p w:rsidR="00E7458C" w:rsidRDefault="0095578D" w:rsidP="001A46B6">
      <w:pPr>
        <w:pStyle w:val="ListParagraph"/>
        <w:numPr>
          <w:ilvl w:val="0"/>
          <w:numId w:val="2"/>
        </w:numPr>
        <w:jc w:val="both"/>
        <w:rPr>
          <w:b/>
          <w:szCs w:val="28"/>
        </w:rPr>
      </w:pPr>
      <w:r>
        <w:rPr>
          <w:b/>
          <w:szCs w:val="28"/>
        </w:rPr>
        <w:t xml:space="preserve">Dựa vào doanh số: </w:t>
      </w:r>
      <w:r w:rsidR="00A939ED">
        <w:rPr>
          <w:b/>
          <w:szCs w:val="28"/>
        </w:rPr>
        <w:t>Chiết khấu trên hóa đơn mua hàng là 38%</w:t>
      </w:r>
      <w:r w:rsidR="00E7458C">
        <w:rPr>
          <w:b/>
          <w:szCs w:val="28"/>
        </w:rPr>
        <w:t xml:space="preserve"> </w:t>
      </w:r>
      <w:r w:rsidR="00E7458C" w:rsidRPr="00E7458C">
        <w:rPr>
          <w:b/>
          <w:szCs w:val="28"/>
        </w:rPr>
        <w:t>.</w:t>
      </w:r>
      <w:r w:rsidR="00A939ED">
        <w:rPr>
          <w:b/>
          <w:szCs w:val="28"/>
        </w:rPr>
        <w:t xml:space="preserve"> 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</w:rPr>
      </w:pPr>
      <w:r w:rsidRPr="0095578D">
        <w:rPr>
          <w:szCs w:val="28"/>
        </w:rPr>
        <w:t>Doanh số đã xuất hàng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1D4335">
        <w:rPr>
          <w:szCs w:val="28"/>
          <w:lang w:val="en-US"/>
        </w:rPr>
        <w:t>255.810.000</w:t>
      </w:r>
      <w:r w:rsidR="0095578D" w:rsidRPr="0095578D">
        <w:rPr>
          <w:szCs w:val="28"/>
        </w:rPr>
        <w:t xml:space="preserve"> đồng </w:t>
      </w:r>
      <w:r w:rsidR="0095578D" w:rsidRPr="00F45660">
        <w:rPr>
          <w:i/>
          <w:szCs w:val="28"/>
        </w:rPr>
        <w:t>(</w:t>
      </w:r>
      <w:r w:rsidR="0095578D" w:rsidRPr="00F45660">
        <w:rPr>
          <w:i/>
          <w:szCs w:val="28"/>
          <w:lang w:val="en-US"/>
        </w:rPr>
        <w:t>Đ</w:t>
      </w:r>
      <w:r w:rsidR="0095578D" w:rsidRPr="00F45660">
        <w:rPr>
          <w:i/>
          <w:szCs w:val="28"/>
        </w:rPr>
        <w:t>ối chiếu công nợ kèm theo)</w:t>
      </w:r>
    </w:p>
    <w:p w:rsidR="0095578D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Sau chiết khấu 38%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158.602.200 đồng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Đại lý đã thanh toán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100.000.000 đồng</w:t>
      </w:r>
    </w:p>
    <w:p w:rsidR="00920AF3" w:rsidRPr="0095578D" w:rsidRDefault="0095578D" w:rsidP="001A46B6">
      <w:pPr>
        <w:spacing w:line="276" w:lineRule="auto"/>
        <w:ind w:firstLine="0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Vậy </w:t>
      </w:r>
      <w:r w:rsidR="00920AF3" w:rsidRPr="0095578D">
        <w:rPr>
          <w:b/>
          <w:szCs w:val="28"/>
        </w:rPr>
        <w:t>Đại lý còn phải thanh toán cho công ty</w:t>
      </w:r>
      <w:r>
        <w:rPr>
          <w:b/>
          <w:szCs w:val="28"/>
          <w:lang w:val="en-US"/>
        </w:rPr>
        <w:t xml:space="preserve">:  </w:t>
      </w:r>
      <w:bookmarkStart w:id="0" w:name="_GoBack"/>
      <w:bookmarkEnd w:id="0"/>
      <w:r>
        <w:rPr>
          <w:b/>
          <w:szCs w:val="28"/>
          <w:lang w:val="en-US"/>
        </w:rPr>
        <w:t xml:space="preserve">58.602.200 đồng. </w:t>
      </w:r>
    </w:p>
    <w:p w:rsidR="0095578D" w:rsidRDefault="00A939ED" w:rsidP="001A46B6">
      <w:pPr>
        <w:pStyle w:val="ListParagraph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 xml:space="preserve">Công ty hỗ trợ đổi hàng 100% cho đợi lý </w:t>
      </w:r>
      <w:r w:rsidR="0095578D">
        <w:rPr>
          <w:b/>
          <w:szCs w:val="28"/>
        </w:rPr>
        <w:t>loại Nanomilk Canxi 1,2,3</w:t>
      </w:r>
      <w:r w:rsidR="00E7458C" w:rsidRPr="00E7458C">
        <w:rPr>
          <w:b/>
          <w:szCs w:val="28"/>
        </w:rPr>
        <w:t>.</w:t>
      </w:r>
      <w:r w:rsidR="00004799">
        <w:rPr>
          <w:b/>
          <w:szCs w:val="28"/>
        </w:rPr>
        <w:t xml:space="preserve"> </w:t>
      </w:r>
      <w:r w:rsidR="0094239E">
        <w:rPr>
          <w:b/>
          <w:szCs w:val="28"/>
        </w:rPr>
        <w:t>Và đại lý chịu 10% thuế xuất hàng trả.</w:t>
      </w:r>
    </w:p>
    <w:p w:rsidR="0094239E" w:rsidRPr="0094239E" w:rsidRDefault="0094239E" w:rsidP="0094239E">
      <w:pPr>
        <w:pStyle w:val="ListParagraph"/>
        <w:numPr>
          <w:ilvl w:val="0"/>
          <w:numId w:val="3"/>
        </w:numPr>
        <w:rPr>
          <w:b/>
          <w:szCs w:val="28"/>
        </w:rPr>
      </w:pPr>
      <w:r w:rsidRPr="0094239E">
        <w:rPr>
          <w:b/>
          <w:szCs w:val="28"/>
        </w:rPr>
        <w:t>Hàng đại lý trả  về: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Sữa non: 48*550.000= 26.400.000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Giảm cân: 84*455.000 = 38.220.000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Viên Soy: 17*450.000 = 7.650.000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Vậy Tổng tiền hàng trả về là 72.270.000 đồng</w:t>
      </w:r>
    </w:p>
    <w:p w:rsidR="0094239E" w:rsidRPr="0094239E" w:rsidRDefault="0094239E" w:rsidP="0094239E">
      <w:pPr>
        <w:pStyle w:val="ListParagraph"/>
        <w:rPr>
          <w:b/>
          <w:szCs w:val="28"/>
        </w:rPr>
      </w:pPr>
      <w:r>
        <w:rPr>
          <w:b/>
          <w:szCs w:val="28"/>
        </w:rPr>
        <w:t>Đại lý chịu 10% thuế VAT hàng trả: 7.227.000 đồng</w:t>
      </w:r>
    </w:p>
    <w:p w:rsidR="0094239E" w:rsidRDefault="0094239E" w:rsidP="0094239E">
      <w:pPr>
        <w:pStyle w:val="ListParagraph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 xml:space="preserve">Như vậy, đại lý cần thanh toán tiền cho công ty số tiền là: </w:t>
      </w:r>
    </w:p>
    <w:p w:rsidR="00A939ED" w:rsidRDefault="0094239E" w:rsidP="0094239E">
      <w:pPr>
        <w:pStyle w:val="ListParagraph"/>
        <w:ind w:left="1080"/>
        <w:rPr>
          <w:b/>
          <w:szCs w:val="28"/>
        </w:rPr>
      </w:pPr>
      <w:r>
        <w:rPr>
          <w:b/>
          <w:szCs w:val="28"/>
        </w:rPr>
        <w:t xml:space="preserve">58.602.000 + 7.227.000 = </w:t>
      </w:r>
      <w:r w:rsidR="00BC2C17">
        <w:rPr>
          <w:b/>
          <w:szCs w:val="28"/>
        </w:rPr>
        <w:t>65.829.000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58C" w:rsidRPr="006B5A2F" w:rsidTr="00F747BA">
        <w:trPr>
          <w:jc w:val="center"/>
        </w:trPr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A</w:t>
            </w:r>
          </w:p>
          <w:p w:rsidR="00E7458C" w:rsidRDefault="0094239E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B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B40B5B" w:rsidRDefault="00B40B5B" w:rsidP="001A46B6">
      <w:pPr>
        <w:spacing w:line="276" w:lineRule="auto"/>
        <w:rPr>
          <w:lang w:val="en-US"/>
        </w:rPr>
      </w:pPr>
    </w:p>
    <w:p w:rsidR="00E7458C" w:rsidRDefault="00E7458C" w:rsidP="001A46B6">
      <w:pPr>
        <w:spacing w:line="276" w:lineRule="auto"/>
        <w:rPr>
          <w:lang w:val="en-US"/>
        </w:rPr>
      </w:pPr>
    </w:p>
    <w:p w:rsidR="00E7458C" w:rsidRPr="00E7458C" w:rsidRDefault="00E7458C" w:rsidP="001A46B6">
      <w:pPr>
        <w:spacing w:line="276" w:lineRule="auto"/>
        <w:rPr>
          <w:lang w:val="en-US"/>
        </w:rPr>
      </w:pPr>
    </w:p>
    <w:sectPr w:rsidR="00E7458C" w:rsidRPr="00E7458C" w:rsidSect="005B18D3">
      <w:pgSz w:w="12240" w:h="15840"/>
      <w:pgMar w:top="993" w:right="1325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295"/>
    <w:multiLevelType w:val="hybridMultilevel"/>
    <w:tmpl w:val="B7F25480"/>
    <w:lvl w:ilvl="0" w:tplc="4CF6EA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8C"/>
    <w:rsid w:val="00004799"/>
    <w:rsid w:val="00106505"/>
    <w:rsid w:val="001A46B6"/>
    <w:rsid w:val="001D4335"/>
    <w:rsid w:val="004A274B"/>
    <w:rsid w:val="005B18D3"/>
    <w:rsid w:val="006C12E8"/>
    <w:rsid w:val="0078626F"/>
    <w:rsid w:val="00852F12"/>
    <w:rsid w:val="008C57C3"/>
    <w:rsid w:val="00920AF3"/>
    <w:rsid w:val="0094239E"/>
    <w:rsid w:val="0095578D"/>
    <w:rsid w:val="00A64294"/>
    <w:rsid w:val="00A939ED"/>
    <w:rsid w:val="00AF6072"/>
    <w:rsid w:val="00B40B5B"/>
    <w:rsid w:val="00BC2C17"/>
    <w:rsid w:val="00E7458C"/>
    <w:rsid w:val="00E8658F"/>
    <w:rsid w:val="00F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84"/>
  <w15:docId w15:val="{3327054A-CBCD-45CA-B225-3E82E70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8</cp:revision>
  <cp:lastPrinted>2020-04-23T06:14:00Z</cp:lastPrinted>
  <dcterms:created xsi:type="dcterms:W3CDTF">2020-05-24T08:46:00Z</dcterms:created>
  <dcterms:modified xsi:type="dcterms:W3CDTF">2020-11-15T02:24:00Z</dcterms:modified>
</cp:coreProperties>
</file>