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965" w:rsidRPr="00257465" w:rsidRDefault="00257465" w:rsidP="00257465">
      <w:pPr>
        <w:spacing w:line="360" w:lineRule="auto"/>
        <w:ind w:firstLine="0"/>
        <w:jc w:val="both"/>
        <w:rPr>
          <w:b/>
          <w:i/>
          <w:sz w:val="28"/>
          <w:szCs w:val="28"/>
          <w:lang w:val="en-US"/>
        </w:rPr>
      </w:pPr>
      <w:r>
        <w:rPr>
          <w:b/>
          <w:i/>
          <w:sz w:val="28"/>
          <w:szCs w:val="28"/>
          <w:lang w:val="en-US"/>
        </w:rPr>
        <w:t xml:space="preserve"> </w:t>
      </w:r>
    </w:p>
    <w:tbl>
      <w:tblPr>
        <w:tblpPr w:leftFromText="180" w:rightFromText="180" w:bottomFromText="160" w:vertAnchor="text" w:tblpX="-284" w:tblpY="-239"/>
        <w:tblW w:w="10348" w:type="dxa"/>
        <w:shd w:val="clear" w:color="auto" w:fill="FFFFFF"/>
        <w:tblCellMar>
          <w:left w:w="0" w:type="dxa"/>
          <w:right w:w="0" w:type="dxa"/>
        </w:tblCellMar>
        <w:tblLook w:val="04A0" w:firstRow="1" w:lastRow="0" w:firstColumn="1" w:lastColumn="0" w:noHBand="0" w:noVBand="1"/>
      </w:tblPr>
      <w:tblGrid>
        <w:gridCol w:w="3969"/>
        <w:gridCol w:w="6379"/>
      </w:tblGrid>
      <w:tr w:rsidR="006D46DE" w:rsidTr="00257465">
        <w:trPr>
          <w:trHeight w:val="1699"/>
        </w:trPr>
        <w:tc>
          <w:tcPr>
            <w:tcW w:w="3969" w:type="dxa"/>
            <w:shd w:val="clear" w:color="auto" w:fill="auto"/>
            <w:vAlign w:val="center"/>
            <w:hideMark/>
          </w:tcPr>
          <w:p w:rsidR="006D46DE" w:rsidRDefault="006D46DE" w:rsidP="00386663">
            <w:pPr>
              <w:spacing w:line="276" w:lineRule="auto"/>
              <w:ind w:firstLine="0"/>
              <w:jc w:val="center"/>
              <w:textAlignment w:val="baseline"/>
              <w:rPr>
                <w:rFonts w:eastAsia="Times New Roman"/>
                <w:b/>
                <w:color w:val="333333"/>
                <w:sz w:val="28"/>
                <w:szCs w:val="32"/>
                <w:u w:val="single"/>
              </w:rPr>
            </w:pPr>
            <w:r>
              <w:rPr>
                <w:rFonts w:eastAsia="Times New Roman"/>
                <w:b/>
                <w:color w:val="333333"/>
                <w:sz w:val="28"/>
                <w:szCs w:val="32"/>
              </w:rPr>
              <w:t>CÔNG TY CP ĐẦU TƯ VÀ PHÁT TRIỂN NANO MILK</w:t>
            </w:r>
          </w:p>
          <w:p w:rsidR="006D46DE" w:rsidRDefault="006D46DE" w:rsidP="00386663">
            <w:pPr>
              <w:spacing w:line="276" w:lineRule="auto"/>
              <w:jc w:val="center"/>
              <w:textAlignment w:val="baseline"/>
              <w:rPr>
                <w:rFonts w:eastAsia="Times New Roman"/>
                <w:color w:val="333333"/>
                <w:sz w:val="28"/>
                <w:szCs w:val="32"/>
                <w:lang w:val="en-US"/>
              </w:rPr>
            </w:pPr>
            <w:r>
              <w:rPr>
                <w:rFonts w:eastAsia="Times New Roman"/>
                <w:color w:val="333333"/>
                <w:sz w:val="28"/>
                <w:szCs w:val="32"/>
              </w:rPr>
              <w:t>Số:................/</w:t>
            </w:r>
            <w:r>
              <w:rPr>
                <w:rFonts w:eastAsia="Times New Roman"/>
                <w:color w:val="333333"/>
                <w:sz w:val="28"/>
                <w:szCs w:val="32"/>
                <w:lang w:val="en-US"/>
              </w:rPr>
              <w:t>TB</w:t>
            </w:r>
          </w:p>
        </w:tc>
        <w:tc>
          <w:tcPr>
            <w:tcW w:w="6379" w:type="dxa"/>
            <w:shd w:val="clear" w:color="auto" w:fill="auto"/>
            <w:vAlign w:val="center"/>
          </w:tcPr>
          <w:p w:rsidR="006D46DE" w:rsidRDefault="006D46DE" w:rsidP="00386663">
            <w:pPr>
              <w:spacing w:line="276" w:lineRule="auto"/>
              <w:ind w:firstLine="0"/>
              <w:jc w:val="center"/>
              <w:textAlignment w:val="baseline"/>
              <w:rPr>
                <w:rFonts w:eastAsia="Times New Roman"/>
                <w:b/>
                <w:color w:val="333333"/>
                <w:sz w:val="28"/>
                <w:szCs w:val="32"/>
              </w:rPr>
            </w:pPr>
            <w:r>
              <w:rPr>
                <w:rFonts w:eastAsia="Times New Roman"/>
                <w:b/>
                <w:color w:val="333333"/>
                <w:sz w:val="28"/>
                <w:szCs w:val="32"/>
              </w:rPr>
              <w:t>CỘNG HÒA XÃ HỘI CHỦ NGHĨA VIỆT NAM</w:t>
            </w:r>
          </w:p>
          <w:p w:rsidR="006D46DE" w:rsidRDefault="006D46DE" w:rsidP="00386663">
            <w:pPr>
              <w:spacing w:line="276" w:lineRule="auto"/>
              <w:ind w:firstLine="0"/>
              <w:jc w:val="center"/>
              <w:textAlignment w:val="baseline"/>
              <w:rPr>
                <w:rFonts w:eastAsia="Times New Roman"/>
                <w:b/>
                <w:color w:val="333333"/>
                <w:sz w:val="28"/>
                <w:szCs w:val="32"/>
                <w:u w:val="single"/>
              </w:rPr>
            </w:pPr>
            <w:r>
              <w:rPr>
                <w:rFonts w:eastAsia="Times New Roman"/>
                <w:b/>
                <w:color w:val="333333"/>
                <w:sz w:val="28"/>
                <w:szCs w:val="32"/>
                <w:u w:val="single"/>
              </w:rPr>
              <w:t>Độc Lập- Tự Do- Hạnh Phúc</w:t>
            </w:r>
          </w:p>
          <w:p w:rsidR="006D46DE" w:rsidRDefault="006D46DE" w:rsidP="00386663">
            <w:pPr>
              <w:spacing w:line="276" w:lineRule="auto"/>
              <w:ind w:firstLine="0"/>
              <w:jc w:val="center"/>
              <w:textAlignment w:val="baseline"/>
              <w:rPr>
                <w:rFonts w:eastAsia="Times New Roman"/>
                <w:b/>
                <w:color w:val="333333"/>
                <w:sz w:val="28"/>
                <w:szCs w:val="32"/>
                <w:u w:val="single"/>
              </w:rPr>
            </w:pPr>
          </w:p>
          <w:p w:rsidR="006D46DE" w:rsidRPr="00257465" w:rsidRDefault="006D46DE" w:rsidP="00B60DED">
            <w:pPr>
              <w:jc w:val="center"/>
              <w:rPr>
                <w:i/>
                <w:sz w:val="32"/>
                <w:szCs w:val="32"/>
                <w:lang w:val="en-US"/>
              </w:rPr>
            </w:pPr>
            <w:r>
              <w:rPr>
                <w:i/>
                <w:sz w:val="32"/>
                <w:szCs w:val="32"/>
                <w:lang w:val="en-US"/>
              </w:rPr>
              <w:t>Hà Nội, ngày 09 tháng 07 năm 2020</w:t>
            </w:r>
          </w:p>
        </w:tc>
      </w:tr>
    </w:tbl>
    <w:p w:rsidR="006D46DE" w:rsidRPr="006D46DE" w:rsidRDefault="006D46DE" w:rsidP="006D46DE">
      <w:pPr>
        <w:ind w:firstLine="0"/>
        <w:jc w:val="center"/>
        <w:rPr>
          <w:b/>
          <w:sz w:val="56"/>
          <w:szCs w:val="32"/>
          <w:lang w:val="en-US"/>
        </w:rPr>
      </w:pPr>
      <w:r>
        <w:rPr>
          <w:b/>
          <w:sz w:val="56"/>
          <w:szCs w:val="32"/>
          <w:lang w:val="en-US"/>
        </w:rPr>
        <w:t>T</w:t>
      </w:r>
      <w:r w:rsidRPr="006D46DE">
        <w:rPr>
          <w:b/>
          <w:sz w:val="56"/>
          <w:szCs w:val="32"/>
          <w:lang w:val="en-US"/>
        </w:rPr>
        <w:t>HÔNG BÁO</w:t>
      </w:r>
    </w:p>
    <w:p w:rsidR="006D46DE" w:rsidRDefault="006D46DE" w:rsidP="006D46DE">
      <w:pPr>
        <w:ind w:firstLine="0"/>
        <w:jc w:val="center"/>
        <w:rPr>
          <w:b/>
          <w:i/>
          <w:sz w:val="32"/>
          <w:szCs w:val="32"/>
          <w:lang w:val="en-US"/>
        </w:rPr>
      </w:pPr>
      <w:r>
        <w:rPr>
          <w:b/>
          <w:i/>
          <w:sz w:val="32"/>
          <w:szCs w:val="32"/>
          <w:lang w:val="en-US"/>
        </w:rPr>
        <w:t>(V/v: Nghiêm cấm hành vi bán phá giá)</w:t>
      </w:r>
    </w:p>
    <w:p w:rsidR="006D46DE" w:rsidRDefault="006D46DE" w:rsidP="006D46DE">
      <w:pPr>
        <w:spacing w:line="360" w:lineRule="auto"/>
        <w:jc w:val="both"/>
        <w:rPr>
          <w:b/>
          <w:sz w:val="32"/>
          <w:szCs w:val="32"/>
        </w:rPr>
      </w:pPr>
    </w:p>
    <w:p w:rsidR="006D46DE" w:rsidRPr="006D46DE" w:rsidRDefault="006D46DE" w:rsidP="006D46DE">
      <w:pPr>
        <w:spacing w:line="360" w:lineRule="auto"/>
        <w:jc w:val="both"/>
        <w:rPr>
          <w:sz w:val="32"/>
          <w:szCs w:val="32"/>
        </w:rPr>
      </w:pPr>
      <w:r w:rsidRPr="006D46DE">
        <w:rPr>
          <w:b/>
          <w:sz w:val="32"/>
          <w:szCs w:val="32"/>
        </w:rPr>
        <w:t>Công ty Cổ phần đầu tư và phát triển Nanomilk</w:t>
      </w:r>
      <w:r w:rsidRPr="006D46DE">
        <w:rPr>
          <w:sz w:val="32"/>
          <w:szCs w:val="32"/>
        </w:rPr>
        <w:t xml:space="preserve"> xin chân thành cảm ơn sự hợp tác của quý khách hàng và các đơn vị đối tác trong thời gian qua.</w:t>
      </w:r>
    </w:p>
    <w:p w:rsidR="006D46DE" w:rsidRPr="006D46DE" w:rsidRDefault="006D46DE" w:rsidP="006D46DE">
      <w:pPr>
        <w:spacing w:line="360" w:lineRule="auto"/>
        <w:jc w:val="both"/>
        <w:rPr>
          <w:sz w:val="32"/>
          <w:szCs w:val="32"/>
          <w:lang w:val="en-US"/>
        </w:rPr>
      </w:pPr>
      <w:r w:rsidRPr="006D46DE">
        <w:rPr>
          <w:color w:val="0D0D0D" w:themeColor="text1" w:themeTint="F2"/>
          <w:sz w:val="32"/>
          <w:szCs w:val="32"/>
        </w:rPr>
        <w:t>Nhằm đảm bảo</w:t>
      </w:r>
      <w:r w:rsidRPr="006D46DE">
        <w:rPr>
          <w:color w:val="0D0D0D" w:themeColor="text1" w:themeTint="F2"/>
          <w:sz w:val="32"/>
          <w:szCs w:val="32"/>
          <w:lang w:val="en-US"/>
        </w:rPr>
        <w:t xml:space="preserve"> sự hợp tác bền vững,</w:t>
      </w:r>
      <w:r w:rsidRPr="006D46DE">
        <w:rPr>
          <w:color w:val="0D0D0D" w:themeColor="text1" w:themeTint="F2"/>
          <w:sz w:val="32"/>
          <w:szCs w:val="32"/>
        </w:rPr>
        <w:t xml:space="preserve"> </w:t>
      </w:r>
      <w:r w:rsidRPr="006D46DE">
        <w:rPr>
          <w:color w:val="0D0D0D" w:themeColor="text1" w:themeTint="F2"/>
          <w:sz w:val="32"/>
          <w:szCs w:val="32"/>
          <w:lang w:val="en-US"/>
        </w:rPr>
        <w:t>phát triể</w:t>
      </w:r>
      <w:r>
        <w:rPr>
          <w:color w:val="0D0D0D" w:themeColor="text1" w:themeTint="F2"/>
          <w:sz w:val="32"/>
          <w:szCs w:val="32"/>
          <w:lang w:val="en-US"/>
        </w:rPr>
        <w:t xml:space="preserve">n, </w:t>
      </w:r>
      <w:r w:rsidRPr="006D46DE">
        <w:rPr>
          <w:color w:val="0D0D0D" w:themeColor="text1" w:themeTint="F2"/>
          <w:sz w:val="32"/>
          <w:szCs w:val="32"/>
          <w:lang w:val="en-US"/>
        </w:rPr>
        <w:t xml:space="preserve">xây dựng thương hiệu uy tín chất lượng, </w:t>
      </w:r>
      <w:r w:rsidRPr="006D46DE">
        <w:rPr>
          <w:color w:val="0D0D0D" w:themeColor="text1" w:themeTint="F2"/>
          <w:sz w:val="32"/>
          <w:szCs w:val="32"/>
        </w:rPr>
        <w:t>hỗ trợ và phục vụ quý khách hàng chuyên nghiệp và hiệu quả.</w:t>
      </w:r>
      <w:bookmarkStart w:id="0" w:name="_GoBack"/>
      <w:bookmarkEnd w:id="0"/>
    </w:p>
    <w:p w:rsidR="006D46DE" w:rsidRPr="006D46DE" w:rsidRDefault="006D46DE" w:rsidP="006D46DE">
      <w:pPr>
        <w:spacing w:line="360" w:lineRule="auto"/>
        <w:jc w:val="both"/>
        <w:rPr>
          <w:sz w:val="32"/>
          <w:szCs w:val="32"/>
          <w:lang w:val="en-US"/>
        </w:rPr>
      </w:pPr>
      <w:r w:rsidRPr="006D46DE">
        <w:rPr>
          <w:sz w:val="32"/>
          <w:szCs w:val="32"/>
          <w:lang w:val="en-US"/>
        </w:rPr>
        <w:t>Căn cứ vào chính sách chống bán phá giá của công ty cổ phần đầu tư và phát triể</w:t>
      </w:r>
      <w:r>
        <w:rPr>
          <w:sz w:val="32"/>
          <w:szCs w:val="32"/>
          <w:lang w:val="en-US"/>
        </w:rPr>
        <w:t>n N</w:t>
      </w:r>
      <w:r w:rsidRPr="006D46DE">
        <w:rPr>
          <w:sz w:val="32"/>
          <w:szCs w:val="32"/>
          <w:lang w:val="en-US"/>
        </w:rPr>
        <w:t xml:space="preserve">anomilk. </w:t>
      </w:r>
      <w:r>
        <w:rPr>
          <w:sz w:val="32"/>
          <w:szCs w:val="32"/>
          <w:lang w:val="en-US"/>
        </w:rPr>
        <w:t>Ban lãnh đạo công ty</w:t>
      </w:r>
      <w:r w:rsidRPr="006D46DE">
        <w:rPr>
          <w:sz w:val="32"/>
          <w:szCs w:val="32"/>
          <w:lang w:val="en-US"/>
        </w:rPr>
        <w:t xml:space="preserve"> xin có thông báo bằng văn bản gửi tới Quý khách hàng cùng toàn thể hệ thống các Tổng đại lý, Đại lý phân phối của Công ty Cổ phần Đầu tư và Phát triển Nanomilk như sau:</w:t>
      </w:r>
    </w:p>
    <w:p w:rsidR="006D46DE" w:rsidRPr="006D46DE" w:rsidRDefault="006D46DE" w:rsidP="006D46DE">
      <w:pPr>
        <w:spacing w:line="360" w:lineRule="auto"/>
        <w:jc w:val="both"/>
        <w:rPr>
          <w:b/>
          <w:sz w:val="32"/>
          <w:szCs w:val="28"/>
          <w:lang w:val="en-US"/>
        </w:rPr>
      </w:pPr>
      <w:r w:rsidRPr="006D46DE">
        <w:rPr>
          <w:b/>
          <w:sz w:val="32"/>
          <w:szCs w:val="28"/>
          <w:lang w:val="en-US"/>
        </w:rPr>
        <w:t xml:space="preserve">Từ ngày 21 tháng 7 năm 2020 yêu cầu tất cả Quý khách hàng cùng toàn thể hệ thống các Tổng đại lý, Đại lý phân phối </w:t>
      </w:r>
      <w:r>
        <w:rPr>
          <w:b/>
          <w:sz w:val="32"/>
          <w:szCs w:val="28"/>
          <w:lang w:val="en-US"/>
        </w:rPr>
        <w:t xml:space="preserve">hợp tác cùng Nanomilk </w:t>
      </w:r>
      <w:r w:rsidRPr="006D46DE">
        <w:rPr>
          <w:b/>
          <w:sz w:val="32"/>
          <w:szCs w:val="28"/>
          <w:lang w:val="en-US"/>
        </w:rPr>
        <w:t xml:space="preserve">bán đúng giá niêm yết trên sản phẩm. </w:t>
      </w:r>
    </w:p>
    <w:p w:rsidR="006D46DE" w:rsidRPr="006D46DE" w:rsidRDefault="006D46DE" w:rsidP="006D46DE">
      <w:pPr>
        <w:spacing w:line="360" w:lineRule="auto"/>
        <w:jc w:val="both"/>
        <w:rPr>
          <w:b/>
          <w:i/>
          <w:sz w:val="28"/>
          <w:szCs w:val="28"/>
          <w:lang w:val="en-US"/>
        </w:rPr>
      </w:pPr>
      <w:r w:rsidRPr="006D46DE">
        <w:rPr>
          <w:b/>
          <w:i/>
          <w:sz w:val="28"/>
          <w:szCs w:val="28"/>
          <w:lang w:val="en-US"/>
        </w:rPr>
        <w:t>(Trừ trường hợp đơn vị có văn bản hoặc email từ phía công ty dành cho những trường hợp đặc biệt.)</w:t>
      </w:r>
    </w:p>
    <w:p w:rsidR="006D46DE" w:rsidRPr="006D46DE" w:rsidRDefault="006D46DE" w:rsidP="006D46DE">
      <w:pPr>
        <w:spacing w:line="360" w:lineRule="auto"/>
        <w:jc w:val="both"/>
        <w:rPr>
          <w:sz w:val="32"/>
          <w:szCs w:val="28"/>
          <w:lang w:val="en-US"/>
        </w:rPr>
      </w:pPr>
      <w:r w:rsidRPr="006D46DE">
        <w:rPr>
          <w:sz w:val="32"/>
          <w:szCs w:val="28"/>
          <w:lang w:val="en-US"/>
        </w:rPr>
        <w:t>Trân trọng./</w:t>
      </w:r>
    </w:p>
    <w:p w:rsidR="006D46DE" w:rsidRDefault="006D46DE" w:rsidP="006D46DE">
      <w:pPr>
        <w:jc w:val="right"/>
        <w:rPr>
          <w:b/>
          <w:sz w:val="32"/>
          <w:szCs w:val="32"/>
          <w:lang w:val="en-US"/>
        </w:rPr>
      </w:pPr>
      <w:r w:rsidRPr="003B6BC5">
        <w:rPr>
          <w:b/>
          <w:sz w:val="32"/>
          <w:szCs w:val="32"/>
          <w:lang w:val="en-US"/>
        </w:rPr>
        <w:t xml:space="preserve">T/M </w:t>
      </w:r>
      <w:r>
        <w:rPr>
          <w:b/>
          <w:sz w:val="32"/>
          <w:szCs w:val="32"/>
          <w:lang w:val="en-US"/>
        </w:rPr>
        <w:t>BAN LÃNH ĐẠO</w:t>
      </w:r>
    </w:p>
    <w:p w:rsidR="006D46DE" w:rsidRPr="003B6BC5" w:rsidRDefault="006D46DE" w:rsidP="006D46DE">
      <w:pPr>
        <w:ind w:firstLine="0"/>
        <w:rPr>
          <w:b/>
          <w:sz w:val="32"/>
          <w:szCs w:val="32"/>
          <w:lang w:val="en-US"/>
        </w:rPr>
      </w:pPr>
    </w:p>
    <w:sectPr w:rsidR="006D46DE" w:rsidRPr="003B6BC5" w:rsidSect="006D46DE">
      <w:pgSz w:w="11907" w:h="16840" w:code="9"/>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538A"/>
    <w:multiLevelType w:val="hybridMultilevel"/>
    <w:tmpl w:val="000E4FB0"/>
    <w:lvl w:ilvl="0" w:tplc="E710E85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65"/>
    <w:rsid w:val="00182CB8"/>
    <w:rsid w:val="00257465"/>
    <w:rsid w:val="003B6BC5"/>
    <w:rsid w:val="005A4BE7"/>
    <w:rsid w:val="006D46DE"/>
    <w:rsid w:val="00B60DED"/>
    <w:rsid w:val="00BB6965"/>
    <w:rsid w:val="00D7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74E1"/>
  <w15:chartTrackingRefBased/>
  <w15:docId w15:val="{605E0131-F4FF-4D18-9066-09E8E0A9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965"/>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91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2020-07-09T09:04:00Z</dcterms:created>
  <dcterms:modified xsi:type="dcterms:W3CDTF">2020-07-09T09:38:00Z</dcterms:modified>
</cp:coreProperties>
</file>