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before="0" w:after="20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Лабораторная работа №7</w:t>
      </w:r>
    </w:p>
    <w:p w14:paraId="00000002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 w:eastAsia="ru-RU"/>
        </w:rPr>
        <w:t>“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ru-RU"/>
        </w:rPr>
        <w:t>Основные элементы блок-схем. Чтение и проверка алгоритмов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 w:eastAsia="ru-RU"/>
        </w:rPr>
        <w:t>”</w:t>
      </w:r>
    </w:p>
    <w:p w14:paraId="00000003"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Цель работы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Научиться читать блок-схемы, определять порядок выполнения действий, вручную проверять алгоритмы и обнаруживать ошибки в их графическом представлении.</w:t>
      </w:r>
    </w:p>
    <w:p w14:paraId="00000004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Ход работы: </w:t>
      </w:r>
    </w:p>
    <w:p w14:paraId="00000005">
      <w:p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Задание 1.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Распознавание элементов.</w:t>
      </w:r>
    </w:p>
    <w:p w14:paraId="00000006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  <w:drawing xmlns:mc="http://schemas.openxmlformats.org/markup-compatibility/2006">
          <wp:inline>
            <wp:extent cx="2896870" cy="516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Рис.1 - названия, назначения и пример каждого элемента.</w:t>
      </w:r>
    </w:p>
    <w:p w14:paraId="00000008">
      <w:p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Задание 2.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Чтение линейной блок-схемы.</w:t>
      </w:r>
    </w:p>
    <w:p w14:paraId="00000009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  <w:drawing xmlns:mc="http://schemas.openxmlformats.org/markup-compatibility/2006">
          <wp:inline>
            <wp:extent cx="866775" cy="364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Рис.2 - восстановленная схема по описанию.</w:t>
      </w:r>
    </w:p>
    <w:p w14:paraId="0000000B">
      <w:pPr>
        <w:numPr>
          <w:ilvl w:val="0"/>
          <w:numId w:val="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Алгоритм вычисляет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S(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площадь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 xml:space="preserve">)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и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P (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периметр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 xml:space="preserve">)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со сторонами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 xml:space="preserve">a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и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b.</w:t>
      </w:r>
    </w:p>
    <w:p w14:paraId="0000000C">
      <w:pPr>
        <w:numPr>
          <w:ilvl w:val="0"/>
          <w:numId w:val="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Входные: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a, b</w:t>
      </w:r>
    </w:p>
    <w:p w14:paraId="0000000D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Выходные: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S, P</w:t>
      </w:r>
    </w:p>
    <w:p w14:paraId="0000000E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Промежуточные : -</w:t>
      </w:r>
    </w:p>
    <w:p w14:paraId="0000000F">
      <w:pPr>
        <w:numPr>
          <w:ilvl w:val="0"/>
          <w:numId w:val="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Трассировка: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0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1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a, b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 = 4, b = 7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вычислению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>S ← a · b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=28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вычислению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>P ← 2 · (a + b)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 = 22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выводу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S, P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28; P = 22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завершению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Конец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</w:tbl>
    <w:p w14:paraId="00000028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</w:p>
    <w:p w14:paraId="00000029">
      <w:pPr>
        <w:numPr>
          <w:ilvl w:val="0"/>
          <w:numId w:val="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2"/>
          <w:szCs w:val="22"/>
          <w:lang w:val="ru-RU" w:eastAsia="ru-RU"/>
        </w:rPr>
        <w:t xml:space="preserve">Проверка: 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D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a, b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 = 2,5, b = 6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вычислению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>S ← a · b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15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вычислению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>P ← 2 · (a + b)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 = 17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выводу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S, P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15; P = 17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завершению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Конец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</w:tbl>
    <w:p w14:paraId="00000042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</w:p>
    <w:p w14:paraId="0000004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ru-RU"/>
        </w:rPr>
        <w:t>Стороны прямоугольника должны быть положительными числами: a &gt; 0, b &gt; 0. Нулевые и отрицательные значения не имеют физического смысла для прямоугольника. В схеме эти ограничения не проверяются — если ввести отрицательное число, алгоритм всё равно посчитает и выведет результат, но он будет некорректным.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lang w:val="ru-RU"/>
        </w:rPr>
        <w:t xml:space="preserve">Задание 3.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Чтение ветвления.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drawing xmlns:mc="http://schemas.openxmlformats.org/markup-compatibility/2006">
          <wp:inline>
            <wp:extent cx="2826385" cy="3295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Рис.3 - восстановленная блок-схема.</w:t>
      </w:r>
    </w:p>
    <w:p w14:paraId="00000048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Назначение алгоритма: алгоритм находит максимум из двух чисел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a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и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b.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Результат сохраняется в переменную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m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и выводится.</w:t>
      </w:r>
    </w:p>
    <w:p w14:paraId="0000004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(+3) Ручная проверка:</w:t>
      </w:r>
    </w:p>
    <w:tbl>
      <w:tblPr>
        <w:tblStyle w:val="NormalTable"/>
        <w:tblW w:w="4772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1353"/>
        <w:gridCol w:w="1377"/>
        <w:gridCol w:w="1158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Пара </w:t>
            </w:r>
          </w:p>
        </w:tc>
        <w:tc>
          <w:tcPr>
            <w:cnfStyle w:val="100001000000"/>
            <w:tcW w:w="13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Результат </w:t>
            </w:r>
          </w:p>
        </w:tc>
        <w:tc>
          <w:tcPr>
            <w:cnfStyle w:val="100010000000"/>
            <w:tcW w:w="13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Ветвь </w:t>
            </w:r>
          </w:p>
        </w:tc>
        <w:tc>
          <w:tcPr>
            <w:cnfStyle w:val="100001000000"/>
            <w:tcW w:w="1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D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Вывод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(9;4)</w:t>
            </w:r>
          </w:p>
        </w:tc>
        <w:tc>
          <w:tcPr>
            <w:cnfStyle w:val="000001000000"/>
            <w:tcW w:w="13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3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m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cnfStyle w:val="000001000000"/>
            <w:tcW w:w="1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9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(-3;2)</w:t>
            </w:r>
          </w:p>
        </w:tc>
        <w:tc>
          <w:tcPr>
            <w:cnfStyle w:val="000001000000"/>
            <w:tcW w:w="13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ru-RU"/>
              </w:rPr>
              <w:t>Нет</w:t>
            </w:r>
          </w:p>
        </w:tc>
        <w:tc>
          <w:tcPr>
            <w:cnfStyle w:val="000010000000"/>
            <w:tcW w:w="13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m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cnfStyle w:val="000001000000"/>
            <w:tcW w:w="1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(5;5)</w:t>
            </w:r>
          </w:p>
        </w:tc>
        <w:tc>
          <w:tcPr>
            <w:cnfStyle w:val="000001000000"/>
            <w:tcW w:w="13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ru-RU"/>
              </w:rPr>
              <w:t>Да</w:t>
            </w:r>
          </w:p>
        </w:tc>
        <w:tc>
          <w:tcPr>
            <w:cnfStyle w:val="000010000000"/>
            <w:tcW w:w="13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m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cnfStyle w:val="000001000000"/>
            <w:tcW w:w="1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5</w:t>
            </w:r>
          </w:p>
        </w:tc>
      </w:tr>
    </w:tbl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</w:p>
    <w:p w14:paraId="0000005B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Объясните, что изменится при замене условия a ≥ b на a &gt; b: изменится ли результат, и изменится ли выбранная ветвь для равных чисел?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4"/>
          <w:szCs w:val="24"/>
          <w:lang w:val="ru-RU"/>
        </w:rPr>
        <w:t>Результат не меняется; при равных числах меняется ветвь:</w:t>
      </w:r>
    </w:p>
    <w:p w14:paraId="0000005D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a &gt;= b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“Да”, </w:t>
      </w:r>
      <w:r>
        <w:rPr>
          <w:rFonts w:ascii="Times New Roman" w:cs="Times New Roman" w:eastAsia="Times New Roman" w:hAnsi="Times New Roman"/>
          <w:sz w:val="24"/>
          <w:szCs w:val="24"/>
          <w:lang w:val="en-US" w:eastAsia="ru-RU"/>
        </w:rPr>
        <w:t>m = a</w:t>
      </w:r>
    </w:p>
    <w:p w14:paraId="0000005E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a &gt; b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→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“Нет”, </w:t>
      </w:r>
      <w:r>
        <w:rPr>
          <w:rFonts w:ascii="Times New Roman" w:cs="Times New Roman" w:eastAsia="Times New Roman" w:hAnsi="Times New Roman"/>
          <w:sz w:val="24"/>
          <w:szCs w:val="24"/>
          <w:lang w:val="en-US" w:eastAsia="ru-RU"/>
        </w:rPr>
        <w:t>m = b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4"/>
          <w:szCs w:val="24"/>
          <w:lang w:val="en-US"/>
        </w:rPr>
        <w:tab/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4"/>
          <w:szCs w:val="24"/>
          <w:lang w:val="ru-RU"/>
        </w:rPr>
        <w:t>Результат одинаковый, но путь разный. Алгоритм корректен в обоих вариантах.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ru-RU"/>
        </w:rPr>
        <w:t xml:space="preserve">Задание 4. 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4"/>
          <w:szCs w:val="24"/>
          <w:lang w:val="ru-RU"/>
        </w:rPr>
        <w:t>Чтение цикла.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drawing xmlns:mc="http://schemas.openxmlformats.org/markup-compatibility/2006">
          <wp:inline>
            <wp:extent cx="2583815" cy="4645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right="0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Рис.4 - восстановленная схема.</w:t>
      </w:r>
    </w:p>
    <w:p w14:paraId="00000063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Трассировка при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>N = 4: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5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6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7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 = 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S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= 1; N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 + 1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2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= 2; N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 + 2 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9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10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= 3; N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3 + 3 = 6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= 4; N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6 + 4 = 10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5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16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= 5; N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выход из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17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завершению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18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Конец 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</w:tbl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00" w:after="20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2"/>
          <w:szCs w:val="22"/>
          <w:lang w:val="ru-RU"/>
        </w:rPr>
        <w:t>Проверка: 1 + 2 + 3 + 4 = 10.</w:t>
      </w:r>
    </w:p>
    <w:p w14:paraId="000000B1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>Тело цикла выполнилось 4 раза.</w:t>
      </w:r>
    </w:p>
    <w:p w14:paraId="000000B2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Проверка схемы при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 xml:space="preserve">N = 1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и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  <w:t>N = 0: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5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6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S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1; N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 + 1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 xml:space="preserve"> + 1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2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2; N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выход из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Конец</w:t>
            </w:r>
          </w:p>
        </w:tc>
      </w:tr>
    </w:tbl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8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9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S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1; N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выход из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Конец</w:t>
            </w:r>
          </w:p>
        </w:tc>
      </w:tr>
    </w:tbl>
    <w:p w14:paraId="000000F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0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</w:p>
    <w:p w14:paraId="000000F1">
      <w:pPr>
        <w:numPr>
          <w:ilvl w:val="0"/>
          <w:numId w:val="12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 xml:space="preserve">S -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накопитель суммы. Перед началом его нужно обнулить, чтобы он не принял случайное значение.</w:t>
      </w:r>
    </w:p>
    <w:p w14:paraId="000000F2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 xml:space="preserve">i -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счетчик цикла. Показывает, какое число прибавляется. Начинаем с 1, потому что суммируем числа от 1 до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N.</w:t>
      </w:r>
    </w:p>
    <w:p w14:paraId="000000F3">
      <w:pPr>
        <w:numPr>
          <w:ilvl w:val="0"/>
          <w:numId w:val="12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На каждом проходе счетчик i увеличивается на 1. Значит, рано или поздно i станет больше N, и условие i ≤ N даст «Нет»— цикл завершится. Если бы i не увеличивался, цикл был бы бесконечным. </w:t>
      </w:r>
    </w:p>
    <w:p w14:paraId="000000F4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Задание 5.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Поиск и исправление ошибок.</w:t>
      </w:r>
    </w:p>
    <w:p w14:paraId="000000F5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Случай A. Неверные фигуры и отсутствующий переход.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В схеме из задания 2 ввод a, b помещён в прямоугольник, вычисление S — в параллелограмм, а между вычислением P и выводом отсутствует стрелка.</w:t>
      </w:r>
    </w:p>
    <w:p w14:paraId="000000F6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Ошибки: </w:t>
      </w:r>
    </w:p>
    <w:p w14:paraId="000000F7">
      <w:pPr>
        <w:numPr>
          <w:ilvl w:val="0"/>
          <w:numId w:val="17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В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  <w:t xml:space="preserve">вод a, b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помещен в прямоугольник, а должен быть параллелограмм.</w:t>
      </w:r>
    </w:p>
    <w:p w14:paraId="000000F8">
      <w:pPr>
        <w:numPr>
          <w:ilvl w:val="0"/>
          <w:numId w:val="17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В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ычисление S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должно быть в прямоугольнике.</w:t>
      </w:r>
    </w:p>
    <w:p w14:paraId="000000F9">
      <w:pPr>
        <w:numPr>
          <w:ilvl w:val="0"/>
          <w:numId w:val="17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Отсутствует стрелка между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вычислением P и выводом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.</w:t>
      </w:r>
    </w:p>
    <w:p w14:paraId="000000FA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Последствия:</w:t>
      </w:r>
    </w:p>
    <w:p w14:paraId="000000FB">
      <w:pPr>
        <w:numPr>
          <w:ilvl w:val="0"/>
          <w:numId w:val="19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Схема неправильно читается;</w:t>
      </w:r>
    </w:p>
    <w:p w14:paraId="000000FC">
      <w:pPr>
        <w:numPr>
          <w:ilvl w:val="0"/>
          <w:numId w:val="19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Без стрелки непонятен порядок.</w:t>
      </w:r>
    </w:p>
    <w:p w14:paraId="000000FD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Исправление:</w:t>
      </w:r>
    </w:p>
    <w:p w14:paraId="000000FE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drawing xmlns:mc="http://schemas.openxmlformats.org/markup-compatibility/2006">
          <wp:inline>
            <wp:extent cx="2900680" cy="4028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F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Рис.5 - исправленная схема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случая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 А.</w:t>
      </w:r>
    </w:p>
    <w:p w14:paraId="00000100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Случай B. Перепутанные результаты.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В схеме из задания 3 после проверки a ≥ b по выходу «Да» выполняется m ← b, а по выходу «Нет» — m ← a. Требуется найти большее число.</w:t>
      </w:r>
    </w:p>
    <w:p w14:paraId="00000101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Ошибки: </w:t>
      </w:r>
    </w:p>
    <w:p w14:paraId="00000102">
      <w:pPr>
        <w:numPr>
          <w:ilvl w:val="0"/>
          <w:numId w:val="20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П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о выходу «Да» выполняется m ← b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;</w:t>
      </w:r>
    </w:p>
    <w:p w14:paraId="00000103">
      <w:pPr>
        <w:numPr>
          <w:ilvl w:val="0"/>
          <w:numId w:val="20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П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о выходу «Нет» — m ← a.</w:t>
      </w:r>
    </w:p>
    <w:p w14:paraId="00000104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Последствия:</w:t>
      </w:r>
    </w:p>
    <w:p w14:paraId="00000105">
      <w:pPr>
        <w:numPr>
          <w:ilvl w:val="0"/>
          <w:numId w:val="2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Алгоритм находит минимум, а не максимум;</w:t>
      </w:r>
    </w:p>
    <w:p w14:paraId="00000106">
      <w:pPr>
        <w:numPr>
          <w:ilvl w:val="0"/>
          <w:numId w:val="2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Для (9;4) вернет 4, а не 9;</w:t>
      </w:r>
    </w:p>
    <w:p w14:paraId="00000107">
      <w:pPr>
        <w:numPr>
          <w:ilvl w:val="0"/>
          <w:numId w:val="21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Для (-3;2) вернет -3 вместо 2.</w:t>
      </w:r>
    </w:p>
    <w:p w14:paraId="00000108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Исправление:</w:t>
      </w:r>
    </w:p>
    <w:p w14:paraId="00000109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drawing xmlns:mc="http://schemas.openxmlformats.org/markup-compatibility/2006">
          <wp:inline>
            <wp:extent cx="2713990" cy="473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A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Рис.6 - исправленная схема случая В.</w:t>
      </w:r>
    </w:p>
    <w:p w14:paraId="0000010B">
      <w:pPr>
        <w:spacing w:before="100" w:after="100" w:line="240" w:lineRule="auto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Случай C. Пропущено изменение счётчика.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В схеме из задания 4 удалён блок i ← i + 1. Объясните поведение при N = 3 и при N = 0. Для незавершающегося выполнения достаточно показать первые три прохода и объяснить причину; продолжать таблицу бесконечно не нужно.</w:t>
      </w:r>
    </w:p>
    <w:p w14:paraId="0000010C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Ошибки: </w:t>
      </w:r>
    </w:p>
    <w:p w14:paraId="0000010D">
      <w:pPr>
        <w:numPr>
          <w:ilvl w:val="0"/>
          <w:numId w:val="22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Удален блок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i ← i + 1.</w:t>
      </w:r>
    </w:p>
    <w:p w14:paraId="0000010E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Последствия:</w:t>
      </w:r>
    </w:p>
    <w:p w14:paraId="0000010F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u-RU"/>
        </w:rPr>
        <w:t>Тело цикла: S ← S + i, но i не меняется. Значит, i всегда равно 1, и условие i ≤ N всегда истинно (при N ≥ 1).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 w14:paraId="00000110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11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П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ри N = 3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цикл бесконечен: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884"/>
        <w:gridCol w:w="2757"/>
        <w:gridCol w:w="3201"/>
        <w:gridCol w:w="275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</w:p>
        </w:tc>
        <w:tc>
          <w:tcPr>
            <w:cnfStyle w:val="1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Выполненный блок</w:t>
            </w:r>
          </w:p>
        </w:tc>
        <w:tc>
          <w:tcPr>
            <w:cnfStyle w:val="1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Значение после действия</w:t>
            </w:r>
          </w:p>
        </w:tc>
        <w:tc>
          <w:tcPr>
            <w:cnfStyle w:val="1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5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Результат условия/переход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 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S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 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eastAsia="ru-RU"/>
              </w:rPr>
              <w:t xml:space="preserve">←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 w:eastAsia="ru-RU"/>
              </w:rPr>
              <w:t>S + i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S =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9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Возврат к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проверке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10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N?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&lt;= 3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ru-RU"/>
              </w:rPr>
              <w:t xml:space="preserve">→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val="ru-RU" w:eastAsia="ru-RU"/>
              </w:rPr>
              <w:t>тело цикла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  <w:trHeight w:val="231" w:hRule="atLeast"/>
        </w:trPr>
        <w:tc>
          <w:tcPr>
            <w:cnfStyle w:val="000010000000"/>
            <w:tcW w:w="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01000000"/>
            <w:tcW w:w="2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10000000"/>
            <w:tcW w:w="32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  <w:tc>
          <w:tcPr>
            <w:cnfStyle w:val="000001000000"/>
            <w:tcW w:w="27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...</w:t>
            </w:r>
          </w:p>
        </w:tc>
      </w:tr>
    </w:tbl>
    <w:p w14:paraId="000001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rtl w:val="off"/>
          <w:lang w:val="ru-RU"/>
        </w:rPr>
      </w:pPr>
    </w:p>
    <w:p w14:paraId="000001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u-RU"/>
        </w:rPr>
        <w:t>При N = 0 — цикл не выполнится ни разу, потому что i = 1 &gt; 0 с самого начала. Программа выведет S = 0. Тут ошибка не проявится — просто случайно повезло.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</w:p>
    <w:p w14:paraId="000001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49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Исправление:</w:t>
      </w:r>
    </w:p>
    <w:p w14:paraId="0000014A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drawing xmlns:mc="http://schemas.openxmlformats.org/markup-compatibility/2006">
          <wp:inline>
            <wp:extent cx="2263775" cy="4622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B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Рис.8 - исправленная схема случая С.</w:t>
      </w:r>
    </w:p>
    <w:p w14:paraId="0000014C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Случай D. Не задана начальная сумма.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В схеме из задания 4 удалён блок S ← 0. Объясните, почему нельзя корректно выполнить S ← S + i.</w:t>
      </w:r>
    </w:p>
    <w:p w14:paraId="0000014D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Ошибки: </w:t>
      </w:r>
    </w:p>
    <w:p w14:paraId="0000014E">
      <w:pPr>
        <w:numPr>
          <w:ilvl w:val="0"/>
          <w:numId w:val="25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Удален блок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S ← 0.</w:t>
      </w:r>
    </w:p>
    <w:p w14:paraId="0000014F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Последствия:</w:t>
      </w:r>
    </w:p>
    <w:p w14:paraId="00000150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При первом проходе выполняется S ← S + i, но S не имеет начального значения. Нельзя сложить «неизвестно что» с i — результат непредсказуем. В реальной программе это ошибка компиляции или неопределённое поведение.</w:t>
      </w:r>
    </w:p>
    <w:p w14:paraId="00000151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Исправление:</w:t>
      </w:r>
    </w:p>
    <w:p w14:paraId="00000152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drawing xmlns:mc="http://schemas.openxmlformats.org/markup-compatibility/2006">
          <wp:inline>
            <wp:extent cx="2186305" cy="3900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3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 xml:space="preserve">Рис.9 - исправленная схема случая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en-US" w:eastAsia="ru-RU"/>
        </w:rPr>
        <w:t>D.</w:t>
      </w:r>
    </w:p>
    <w:p w14:paraId="00000154">
      <w:pPr>
        <w:spacing w:before="0" w:after="200" w:line="240" w:lineRule="auto"/>
        <w:ind w:right="0"/>
        <w:jc w:val="center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55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Задание 6.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Сохранение результатов.</w:t>
      </w:r>
    </w:p>
    <w:p w14:paraId="00000156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57">
      <w:pPr>
        <w:spacing w:before="100" w:after="100" w:line="240" w:lineRule="auto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Контрольные вопросы</w:t>
      </w:r>
    </w:p>
    <w:p w14:paraId="00000158">
      <w:pPr>
        <w:numPr>
          <w:ilvl w:val="0"/>
          <w:numId w:val="27"/>
        </w:num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Для чего используется блок-схема?</w:t>
      </w:r>
    </w:p>
    <w:p w14:paraId="00000159">
      <w:pPr>
        <w:spacing w:before="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для графического представления алгоритма.</w:t>
      </w:r>
    </w:p>
    <w:p w14:paraId="0000015A">
      <w:pPr>
        <w:numPr>
          <w:ilvl w:val="0"/>
          <w:numId w:val="27"/>
        </w:num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Как обозначаются ввод, вычисление и условие?</w:t>
      </w:r>
    </w:p>
    <w:p w14:paraId="0000015B">
      <w:pPr>
        <w:spacing w:before="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ввод - параллелограмм, вычисление - прямоугольник, условие - ромб.</w:t>
      </w:r>
    </w:p>
    <w:p w14:paraId="0000015C">
      <w:pPr>
        <w:numPr>
          <w:ilvl w:val="0"/>
          <w:numId w:val="27"/>
        </w:num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Чем присваивание отличается от проверки равенства?</w:t>
      </w:r>
    </w:p>
    <w:p w14:paraId="0000015D">
      <w:pPr>
        <w:spacing w:before="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присваивание записывает значение в переменную, а проверка равенства сравнивает два значения, возвращает истину или ложь.</w:t>
      </w:r>
    </w:p>
    <w:p w14:paraId="0000015E">
      <w:pPr>
        <w:numPr>
          <w:ilvl w:val="0"/>
          <w:numId w:val="27"/>
        </w:num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Чем следование отличается от ветвления?</w:t>
      </w:r>
    </w:p>
    <w:p w14:paraId="0000015F">
      <w:pPr>
        <w:spacing w:before="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следование - действия выполняются последовательно, ветвление - в зависимости от условия выполняется только одна из нескольких ветвей.</w:t>
      </w:r>
    </w:p>
    <w:p w14:paraId="00000160">
      <w:pPr>
        <w:numPr>
          <w:ilvl w:val="0"/>
          <w:numId w:val="27"/>
        </w:num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Может ли тело цикла с предварительной проверкой не выполниться ни разу?</w:t>
      </w:r>
    </w:p>
    <w:p w14:paraId="00000161">
      <w:pPr>
        <w:spacing w:before="100" w:after="1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да, если условие ложно, тело цикло пропускается.</w:t>
      </w:r>
    </w:p>
    <w:p w14:paraId="00000162">
      <w:pPr>
        <w:numPr>
          <w:ilvl w:val="0"/>
          <w:numId w:val="27"/>
        </w:numPr>
        <w:spacing w:before="20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Для чего задают начальное значение накопителя?</w:t>
      </w:r>
    </w:p>
    <w:p w14:paraId="00000163">
      <w:pPr>
        <w:spacing w:before="100" w:after="1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чтобы сумма начиналась с конкретного числа.</w:t>
      </w:r>
    </w:p>
    <w:p w14:paraId="00000164">
      <w:pPr>
        <w:numPr>
          <w:ilvl w:val="0"/>
          <w:numId w:val="27"/>
        </w:numPr>
        <w:spacing w:before="20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Что может произойти без изменения счётчика цикла?</w:t>
      </w:r>
    </w:p>
    <w:p w14:paraId="00000165">
      <w:pPr>
        <w:spacing w:before="20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бесконечный цикл.</w:t>
      </w:r>
    </w:p>
    <w:p w14:paraId="00000166">
      <w:pPr>
        <w:numPr>
          <w:ilvl w:val="0"/>
          <w:numId w:val="27"/>
        </w:numPr>
        <w:spacing w:before="20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Почему нужно проверять случай равных чисел?</w:t>
      </w:r>
    </w:p>
    <w:p w14:paraId="00000167">
      <w:pPr>
        <w:spacing w:before="20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Ответ: потому что при а = </w:t>
      </w:r>
      <w:r>
        <w:rPr>
          <w:rFonts w:ascii="Times New Roman" w:cs="Times New Roman" w:eastAsia="Times New Roman" w:hAnsi="Times New Roman"/>
          <w:sz w:val="24"/>
          <w:szCs w:val="24"/>
          <w:lang w:val="en-US" w:eastAsia="ru-RU"/>
        </w:rPr>
        <w:t>b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 обе ветви дают одинаковый результат, но выбор ветви зависит от оператора: </w:t>
      </w:r>
      <w:r>
        <w:rPr>
          <w:rFonts w:ascii="Times New Roman" w:cs="Times New Roman" w:eastAsia="Times New Roman" w:hAnsi="Times New Roman"/>
          <w:sz w:val="24"/>
          <w:szCs w:val="24"/>
          <w:lang w:val="en-US" w:eastAsia="ru-RU"/>
        </w:rPr>
        <w:t xml:space="preserve">a &gt;&gt;= b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 xml:space="preserve">идет по Да, </w:t>
      </w:r>
      <w:r>
        <w:rPr>
          <w:rFonts w:ascii="Times New Roman" w:cs="Times New Roman" w:eastAsia="Times New Roman" w:hAnsi="Times New Roman"/>
          <w:sz w:val="24"/>
          <w:szCs w:val="24"/>
          <w:lang w:val="en-US" w:eastAsia="ru-RU"/>
        </w:rPr>
        <w:t xml:space="preserve">a &gt; b - 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по Нет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. Проверка позволяет понять, корректен ли алгоритм в обоих случаях.</w:t>
      </w:r>
    </w:p>
    <w:p w14:paraId="00000168">
      <w:pPr>
        <w:numPr>
          <w:ilvl w:val="0"/>
          <w:numId w:val="27"/>
        </w:numPr>
        <w:spacing w:before="20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Что показывает таблица трассировки?</w:t>
      </w:r>
    </w:p>
    <w:p w14:paraId="00000169">
      <w:pPr>
        <w:spacing w:before="20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пошаговое выполнение алгоритма.</w:t>
      </w:r>
    </w:p>
    <w:p w14:paraId="0000016A">
      <w:pPr>
        <w:numPr>
          <w:ilvl w:val="0"/>
          <w:numId w:val="27"/>
        </w:numPr>
        <w:spacing w:before="20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Почему успешной проверки на одном примере недостаточно?</w:t>
      </w:r>
    </w:p>
    <w:p w14:paraId="0000016B">
      <w:pPr>
        <w:spacing w:before="200" w:after="20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Ответ: один пример не покрывает все случаи.</w:t>
      </w:r>
    </w:p>
    <w:p w14:paraId="0000016C"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Вывод: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благодаря этой работе мы н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аучи</w:t>
      </w:r>
      <w:r>
        <w:rPr>
          <w:rFonts w:ascii="Times New Roman" w:cs="Times New Roman" w:eastAsia="Times New Roman" w:hAnsi="Times New Roman"/>
          <w:sz w:val="24"/>
          <w:szCs w:val="24"/>
          <w:lang w:val="ru-RU" w:eastAsia="ru-RU"/>
        </w:rPr>
        <w:t>лись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читать блок-схемы, определять порядок выполнения действий, вручную проверять алгоритмы и обнаруживать ошибки в их графическом представлении.</w:t>
      </w:r>
    </w:p>
    <w:p w14:paraId="0000016D">
      <w:pPr>
        <w:spacing w:before="200" w:after="200" w:line="240" w:lineRule="auto"/>
        <w:ind w:right="0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</w:p>
    <w:p w14:paraId="0000016E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6F">
      <w:pPr>
        <w:spacing w:before="0" w:after="200" w:line="240" w:lineRule="auto"/>
        <w:ind w:right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</w:pPr>
    </w:p>
    <w:p w14:paraId="00000170">
      <w:pPr>
        <w:spacing w:before="0" w:after="20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</w:p>
    <w:p w14:paraId="00000171">
      <w:pPr>
        <w:spacing w:before="0" w:after="20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">
    <w:multiLevelType w:val="hybridMultilevel"/>
    <w:lvl w:ilvl="0" w:tentative="0">
      <w:start w:val="4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</dc:creator>
  <cp:lastModifiedBy>Валерия</cp:lastModifiedBy>
</cp:coreProperties>
</file>