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45720" distB="45720" distL="113665" distR="114300" simplePos="0" locked="0" layoutInCell="0" allowOverlap="1" relativeHeight="2">
                <wp:simplePos x="0" y="0"/>
                <wp:positionH relativeFrom="column">
                  <wp:posOffset>1576070</wp:posOffset>
                </wp:positionH>
                <wp:positionV relativeFrom="paragraph">
                  <wp:posOffset>699135</wp:posOffset>
                </wp:positionV>
                <wp:extent cx="4562475" cy="990600"/>
                <wp:effectExtent l="0" t="0" r="0" b="0"/>
                <wp:wrapSquare wrapText="bothSides"/>
                <wp:docPr id="1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640" cy="990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color w:themeColor="text1"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themeColor="text1" w:val="000000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color w:themeColor="text1" w:val="000000"/>
                                <w:sz w:val="24"/>
                                <w:szCs w:val="24"/>
                                <w:lang w:val="en-US"/>
                              </w:rPr>
                              <w:t>48 302100201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themeColor="text1"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themeColor="text1" w:val="000000"/>
                                <w:sz w:val="24"/>
                                <w:szCs w:val="24"/>
                                <w:lang w:val="en-US"/>
                              </w:rPr>
                              <w:t>robortomalysz@wp.pl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themeColor="text1"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themeColor="text1" w:val="000000"/>
                                <w:sz w:val="24"/>
                                <w:szCs w:val="24"/>
                                <w:lang w:val="en-US"/>
                              </w:rPr>
                              <w:t>ul. Górnicza 7, 43-300 Bielsko-Biała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themeColor="text1"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themeColor="text1" w:val="000000"/>
                                <w:sz w:val="24"/>
                                <w:szCs w:val="24"/>
                                <w:lang w:val="en-US"/>
                              </w:rPr>
                              <w:t xml:space="preserve">02.02.1995 </w:t>
                            </w:r>
                            <w:r>
                              <w:rPr>
                                <w:color w:themeColor="text1" w:val="000000"/>
                                <w:sz w:val="24"/>
                                <w:szCs w:val="24"/>
                                <w:lang w:val="en-US"/>
                              </w:rPr>
                              <w:t>r.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124.1pt;margin-top:55.05pt;width:359.2pt;height:77.95pt;mso-wrap-style:square;v-text-anchor:top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NoSpacing"/>
                        <w:rPr>
                          <w:color w:themeColor="text1"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themeColor="text1" w:val="000000"/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color w:themeColor="text1" w:val="000000"/>
                          <w:sz w:val="24"/>
                          <w:szCs w:val="24"/>
                          <w:lang w:val="en-US"/>
                        </w:rPr>
                        <w:t>48 302100201</w:t>
                      </w:r>
                    </w:p>
                    <w:p>
                      <w:pPr>
                        <w:pStyle w:val="NoSpacing"/>
                        <w:rPr>
                          <w:color w:themeColor="text1"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themeColor="text1" w:val="000000"/>
                          <w:sz w:val="24"/>
                          <w:szCs w:val="24"/>
                          <w:lang w:val="en-US"/>
                        </w:rPr>
                        <w:t>robortomalysz@wp.pl</w:t>
                      </w:r>
                    </w:p>
                    <w:p>
                      <w:pPr>
                        <w:pStyle w:val="NoSpacing"/>
                        <w:rPr>
                          <w:color w:themeColor="text1"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themeColor="text1" w:val="000000"/>
                          <w:sz w:val="24"/>
                          <w:szCs w:val="24"/>
                          <w:lang w:val="en-US"/>
                        </w:rPr>
                        <w:t>ul. Górnicza 7, 43-300 Bielsko-Biała</w:t>
                      </w:r>
                    </w:p>
                    <w:p>
                      <w:pPr>
                        <w:pStyle w:val="NoSpacing"/>
                        <w:rPr>
                          <w:color w:themeColor="text1"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themeColor="text1" w:val="000000"/>
                          <w:sz w:val="24"/>
                          <w:szCs w:val="24"/>
                          <w:lang w:val="en-US"/>
                        </w:rPr>
                        <w:t xml:space="preserve">02.02.1995 </w:t>
                      </w:r>
                      <w:r>
                        <w:rPr>
                          <w:color w:themeColor="text1" w:val="000000"/>
                          <w:sz w:val="24"/>
                          <w:szCs w:val="24"/>
                          <w:lang w:val="en-US"/>
                        </w:rPr>
                        <w:t>r.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4">
                <wp:simplePos x="0" y="0"/>
                <wp:positionH relativeFrom="column">
                  <wp:posOffset>1576070</wp:posOffset>
                </wp:positionH>
                <wp:positionV relativeFrom="paragraph">
                  <wp:posOffset>635</wp:posOffset>
                </wp:positionV>
                <wp:extent cx="4705350" cy="628650"/>
                <wp:effectExtent l="0" t="0" r="0" b="0"/>
                <wp:wrapSquare wrapText="bothSides"/>
                <wp:docPr id="2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200" cy="628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rPr>
                                <w:rFonts w:ascii="Arial Black" w:hAnsi="Arial Black"/>
                                <w:color w:themeColor="accent2" w:val="ED7D31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themeColor="accent2" w:val="ED7D31"/>
                                <w:sz w:val="66"/>
                                <w:szCs w:val="66"/>
                              </w:rPr>
                              <w:t>Robert Małysz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124.1pt;margin-top:0pt;width:370.45pt;height:49.45pt;mso-wrap-style:square;v-text-anchor:top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Title"/>
                        <w:rPr>
                          <w:rFonts w:ascii="Arial Black" w:hAnsi="Arial Black"/>
                          <w:color w:themeColor="accent2" w:val="ED7D31"/>
                          <w:sz w:val="66"/>
                          <w:szCs w:val="66"/>
                        </w:rPr>
                      </w:pPr>
                      <w:r>
                        <w:rPr>
                          <w:rFonts w:ascii="Arial Black" w:hAnsi="Arial Black"/>
                          <w:color w:themeColor="accent2" w:val="ED7D31"/>
                          <w:sz w:val="66"/>
                          <w:szCs w:val="66"/>
                        </w:rPr>
                        <w:t>Robert Małysz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3665" distR="113665" simplePos="0" locked="0" layoutInCell="0" allowOverlap="1" relativeHeight="6">
                <wp:simplePos x="0" y="0"/>
                <wp:positionH relativeFrom="column">
                  <wp:posOffset>184785</wp:posOffset>
                </wp:positionH>
                <wp:positionV relativeFrom="paragraph">
                  <wp:posOffset>1613535</wp:posOffset>
                </wp:positionV>
                <wp:extent cx="5953125" cy="8096250"/>
                <wp:effectExtent l="0" t="0" r="0" b="0"/>
                <wp:wrapSquare wrapText="bothSides"/>
                <wp:docPr id="3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960" cy="809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1"/>
                              <w:spacing w:before="360" w:after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Podsumowanie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Zmotywowany i sprawny fizycznie operator maszyn budowlanych z kilkuletnim doświadczeniem w pracy w terenie. Poszukuję nowego wyzwania zawodowego w strukturach </w:t>
                            </w:r>
                            <w:r>
                              <w:rPr>
                                <w:rStyle w:val="Strong"/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  <w:t>piechoty zmechanizowanej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gdzie będę mógł wykorzystać swoje doświadczenie techniczne, umiejętność pracy pod presją oraz wysoką odporność psychiczną i fizyczną.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Umiejętności</w:t>
                            </w:r>
                          </w:p>
                          <w:tbl>
                            <w:tblPr>
                              <w:tblStyle w:val="Tabela-Siatka"/>
                              <w:tblW w:w="9073" w:type="dxa"/>
                              <w:jc w:val="start"/>
                              <w:tblInd w:w="0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4543"/>
                              <w:gridCol w:w="4530"/>
                            </w:tblGrid>
                            <w:tr>
                              <w:trPr>
                                <w:trHeight w:val="53" w:hRule="atLeast"/>
                              </w:trPr>
                              <w:tc>
                                <w:tcPr>
                                  <w:tcW w:w="4543" w:type="dxa"/>
                                  <w:tcBorders>
                                    <w:top w:val="nil"/>
                                    <w:start w:val="nil"/>
                                    <w:bottom w:val="nil"/>
                                    <w:end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 w:before="0" w:after="0"/>
                                    <w:contextualSpacing/>
                                    <w:jc w:val="start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Umiejętność szybkiego reagowania w sytuacjach stresowych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 w:before="0" w:after="0"/>
                                    <w:contextualSpacing/>
                                    <w:jc w:val="start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Dobra kondycja fizyczna i zdolność do pracy w trudnych warunkach</w:t>
                                  </w:r>
                                </w:p>
                              </w:tc>
                              <w:tc>
                                <w:tcPr>
                                  <w:tcW w:w="4530" w:type="dxa"/>
                                  <w:tcBorders>
                                    <w:top w:val="nil"/>
                                    <w:start w:val="nil"/>
                                    <w:bottom w:val="nil"/>
                                    <w:end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 w:before="0" w:after="0"/>
                                    <w:contextualSpacing/>
                                    <w:jc w:val="star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4"/>
                                      <w:szCs w:val="24"/>
                                      <w:lang w:val="pl-PL" w:eastAsia="en-US" w:bidi="ar-SA"/>
                                    </w:rPr>
                                    <w:t>Podstawowa znajomość mechaniki i hydrauliki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 w:before="0" w:after="0"/>
                                    <w:contextualSpacing/>
                                    <w:jc w:val="star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4"/>
                                      <w:szCs w:val="24"/>
                                      <w:lang w:val="pl-PL" w:eastAsia="en-US" w:bidi="ar-SA"/>
                                    </w:rPr>
                                    <w:t>Prawo jazdy kat. B, C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 w:before="0" w:after="0"/>
                                    <w:contextualSpacing/>
                                    <w:jc w:val="star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4"/>
                                      <w:szCs w:val="24"/>
                                      <w:lang w:val="pl-PL" w:eastAsia="en-US" w:bidi="ar-SA"/>
                                    </w:rPr>
                                    <w:t>Ukończony kurs pierwszej pomocy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 w:before="0" w:after="0"/>
                                    <w:contextualSpacing/>
                                    <w:jc w:val="start"/>
                                    <w:rPr>
                                      <w:rFonts w:ascii="Calibri" w:hAnsi="Calibri" w:eastAsia=""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Obsługa maszyn budowlanych (koparka, ładowarka, walec)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1"/>
                              <w:spacing w:before="240" w:after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Doświatczenie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Strong"/>
                                <w:sz w:val="24"/>
                                <w:szCs w:val="24"/>
                                <w:lang w:val="en-US"/>
                              </w:rPr>
                              <w:t xml:space="preserve">Operator koparki / koparko-ładowarki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/>
                              <w:t>2015 – 2024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Firma Budowlana „Kop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ex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”, Bielsko-Biała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Obsługa maszyn budowlanych i prace ziemne w trudnych warunkach terenowych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9"/>
                                <w:tab w:val="left" w:pos="0" w:leader="none"/>
                              </w:tabs>
                              <w:spacing w:lineRule="auto" w:line="240"/>
                              <w:ind w:hanging="283" w:star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Współpraca z zespołem budowlanym i nadzorem technicznym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09"/>
                                <w:tab w:val="left" w:pos="0" w:leader="none"/>
                              </w:tabs>
                              <w:spacing w:lineRule="auto" w:line="240"/>
                              <w:ind w:hanging="283" w:star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Dbałość o stan techniczny sprzętu i bezpieczeństwo pracy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09"/>
                                <w:tab w:val="left" w:pos="0" w:leader="none"/>
                              </w:tabs>
                              <w:spacing w:lineRule="auto" w:line="240"/>
                              <w:ind w:hanging="283" w:star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Zakończenie współpracy po wypadku przy pracy (pełne odzyskanie sprawności, gotowość do służby i nowych obowiązków)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Style w:val="Strong"/>
                                <w:b w:val="false"/>
                                <w:bCs w:val="false"/>
                                <w:sz w:val="22"/>
                                <w:szCs w:val="22"/>
                                <w:lang w:val="en-US"/>
                              </w:rPr>
                              <w:t xml:space="preserve">Zasadnicza Szkoła Zawodowa nr 2 w Bielsku-Białej: </w:t>
                            </w:r>
                            <w:r>
                              <w:rPr>
                                <w:rStyle w:val="Strong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Operator maszyn budowlanych </w:t>
                            </w:r>
                            <w:r>
                              <w:rPr>
                                <w:rStyle w:val="Strong"/>
                                <w:b/>
                                <w:bCs/>
                                <w:sz w:val="22"/>
                                <w:szCs w:val="22"/>
                              </w:rPr>
                              <w:t>2010–2013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14.55pt;margin-top:127.05pt;width:468.7pt;height:637.45pt;mso-wrap-style:square;v-text-anchor:top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Styl1"/>
                        <w:spacing w:before="360" w:after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Podsumowanie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Zmotywowany i sprawny fizycznie operator maszyn budowlanych z kilkuletnim doświadczeniem w pracy w terenie. Poszukuję nowego wyzwania zawodowego w strukturach </w:t>
                      </w:r>
                      <w:r>
                        <w:rPr>
                          <w:rStyle w:val="Strong"/>
                          <w:b w:val="false"/>
                          <w:bCs w:val="false"/>
                          <w:sz w:val="24"/>
                          <w:szCs w:val="24"/>
                        </w:rPr>
                        <w:t>piechoty zmechanizowanej</w:t>
                      </w:r>
                      <w:r>
                        <w:rPr>
                          <w:sz w:val="24"/>
                          <w:szCs w:val="24"/>
                        </w:rPr>
                        <w:t>, gdzie będę mógł wykorzystać swoje doświadczenie techniczne, umiejętność pracy pod presją oraz wysoką odporność psychiczną i fizyczną.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Umiejętności</w:t>
                      </w:r>
                    </w:p>
                    <w:tbl>
                      <w:tblPr>
                        <w:tblStyle w:val="Tabela-Siatka"/>
                        <w:tblW w:w="9073" w:type="dxa"/>
                        <w:jc w:val="start"/>
                        <w:tblInd w:w="0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4543"/>
                        <w:gridCol w:w="4530"/>
                      </w:tblGrid>
                      <w:tr>
                        <w:trPr>
                          <w:trHeight w:val="53" w:hRule="atLeast"/>
                        </w:trPr>
                        <w:tc>
                          <w:tcPr>
                            <w:tcW w:w="4543" w:type="dxa"/>
                            <w:tcBorders>
                              <w:top w:val="nil"/>
                              <w:start w:val="nil"/>
                              <w:bottom w:val="nil"/>
                              <w:end w:val="nil"/>
                            </w:tcBorders>
                          </w:tcPr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jc w:val="star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Umiejętność szybkiego reagowania w sytuacjach stresowych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jc w:val="star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Dobra kondycja fizyczna i zdolność do pracy w trudnych warunkach</w:t>
                            </w:r>
                          </w:p>
                        </w:tc>
                        <w:tc>
                          <w:tcPr>
                            <w:tcW w:w="4530" w:type="dxa"/>
                            <w:tcBorders>
                              <w:top w:val="nil"/>
                              <w:start w:val="nil"/>
                              <w:bottom w:val="nil"/>
                              <w:end w:val="nil"/>
                            </w:tcBorders>
                          </w:tcPr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4"/>
                                <w:szCs w:val="24"/>
                                <w:lang w:val="pl-PL" w:eastAsia="en-US" w:bidi="ar-SA"/>
                              </w:rPr>
                              <w:t>Podstawowa znajomość mechaniki i hydrauliki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4"/>
                                <w:szCs w:val="24"/>
                                <w:lang w:val="pl-PL" w:eastAsia="en-US" w:bidi="ar-SA"/>
                              </w:rPr>
                              <w:t>Prawo jazdy kat. B, C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4"/>
                                <w:szCs w:val="24"/>
                                <w:lang w:val="pl-PL" w:eastAsia="en-US" w:bidi="ar-SA"/>
                              </w:rPr>
                              <w:t>Ukończony kurs pierwszej pomocy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jc w:val="start"/>
                              <w:rPr>
                                <w:rFonts w:ascii="Calibri" w:hAnsi="Calibri" w:eastAsia=""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Obsługa maszyn budowlanych (koparka, ładowarka, walec)</w:t>
                            </w:r>
                          </w:p>
                        </w:tc>
                      </w:tr>
                    </w:tbl>
                    <w:p>
                      <w:pPr>
                        <w:pStyle w:val="Styl1"/>
                        <w:spacing w:before="240" w:after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Doświatczenie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Strong"/>
                          <w:sz w:val="24"/>
                          <w:szCs w:val="24"/>
                          <w:lang w:val="en-US"/>
                        </w:rPr>
                        <w:t xml:space="preserve">Operator koparki / koparko-ładowarki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/>
                        <w:t>2015 – 2024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Firma Budowlana „Kop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ex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”, Bielsko-Biała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Obsługa maszyn budowlanych i prace ziemne w trudnych warunkach terenowych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clear" w:pos="709"/>
                          <w:tab w:val="left" w:pos="0" w:leader="none"/>
                        </w:tabs>
                        <w:spacing w:lineRule="auto" w:line="240"/>
                        <w:ind w:hanging="283" w:start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Współpraca z zespołem budowlanym i nadzorem technicznym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clear" w:pos="709"/>
                          <w:tab w:val="left" w:pos="0" w:leader="none"/>
                        </w:tabs>
                        <w:spacing w:lineRule="auto" w:line="240"/>
                        <w:ind w:hanging="283" w:start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Dbałość o stan techniczny sprzętu i bezpieczeństwo pracy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clear" w:pos="709"/>
                          <w:tab w:val="left" w:pos="0" w:leader="none"/>
                        </w:tabs>
                        <w:spacing w:lineRule="auto" w:line="240"/>
                        <w:ind w:hanging="283" w:start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Zakończenie współpracy po wypadku przy pracy (pełne odzyskanie sprawności, gotowość do służby i nowych obowiązków)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rStyle w:val="Strong"/>
                          <w:b w:val="false"/>
                          <w:bCs w:val="false"/>
                          <w:sz w:val="22"/>
                          <w:szCs w:val="22"/>
                          <w:lang w:val="en-US"/>
                        </w:rPr>
                        <w:t xml:space="preserve">Zasadnicza Szkoła Zawodowa nr 2 w Bielsku-Białej: </w:t>
                      </w:r>
                      <w:r>
                        <w:rPr>
                          <w:rStyle w:val="Strong"/>
                          <w:b w:val="false"/>
                          <w:bCs w:val="false"/>
                          <w:sz w:val="22"/>
                          <w:szCs w:val="22"/>
                        </w:rPr>
                        <w:t xml:space="preserve">Operator maszyn budowlanych </w:t>
                      </w:r>
                      <w:r>
                        <w:rPr>
                          <w:rStyle w:val="Strong"/>
                          <w:b/>
                          <w:bCs/>
                          <w:sz w:val="22"/>
                          <w:szCs w:val="22"/>
                        </w:rPr>
                        <w:t>2010–2013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Certifications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1" allowOverlap="1" relativeHeight="8">
                <wp:simplePos x="0" y="0"/>
                <wp:positionH relativeFrom="column">
                  <wp:posOffset>-62230</wp:posOffset>
                </wp:positionH>
                <wp:positionV relativeFrom="paragraph">
                  <wp:posOffset>147320</wp:posOffset>
                </wp:positionV>
                <wp:extent cx="1371600" cy="1371600"/>
                <wp:effectExtent l="9525" t="10160" r="10160" b="10160"/>
                <wp:wrapNone/>
                <wp:docPr id="4" name="Elipsa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 w="19050">
                          <a:solidFill>
                            <a:srgbClr val="ed7d3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ipsa 9" path="l-2147483648,-2147483643l-2147483628,-2147483627l-2147483648,-2147483643l-2147483626,-2147483625xe" stroked="t" o:allowincell="f" style="position:absolute;margin-left:-4.9pt;margin-top:11.6pt;width:107.95pt;height:107.95pt;mso-wrap-style:none;v-text-anchor:middle">
                <v:fill r:id="rId3" o:detectmouseclick="t" type="frame" color2="black"/>
                <v:stroke color="#ed7d31" weight="1908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147320</wp:posOffset>
                </wp:positionH>
                <wp:positionV relativeFrom="paragraph">
                  <wp:posOffset>-205740</wp:posOffset>
                </wp:positionV>
                <wp:extent cx="0" cy="635"/>
                <wp:effectExtent l="3175" t="1905" r="3175" b="1905"/>
                <wp:wrapNone/>
                <wp:docPr id="5" name="Łącznik prosty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6pt,-16.2pt" to="11.6pt,-16.2pt" ID="Łącznik prosty 2" stroked="t" o:allowincell="f" style="position:absolute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1" allowOverlap="1" relativeHeight="10">
                <wp:simplePos x="0" y="0"/>
                <wp:positionH relativeFrom="column">
                  <wp:posOffset>3810</wp:posOffset>
                </wp:positionH>
                <wp:positionV relativeFrom="paragraph">
                  <wp:posOffset>2013585</wp:posOffset>
                </wp:positionV>
                <wp:extent cx="635" cy="7467600"/>
                <wp:effectExtent l="3810" t="0" r="3175" b="635"/>
                <wp:wrapNone/>
                <wp:docPr id="6" name="Łącznik prosty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467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ed7d3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3pt,158.55pt" to="0.3pt,746.5pt" ID="Łącznik prosty 5" stroked="t" o:allowincell="f" style="position:absolute">
                <v:stroke color="#ed7d31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1" allowOverlap="1" relativeHeight="11">
                <wp:simplePos x="0" y="0"/>
                <wp:positionH relativeFrom="column">
                  <wp:posOffset>-52705</wp:posOffset>
                </wp:positionH>
                <wp:positionV relativeFrom="paragraph">
                  <wp:posOffset>1994535</wp:posOffset>
                </wp:positionV>
                <wp:extent cx="114300" cy="114300"/>
                <wp:effectExtent l="6985" t="6985" r="6985" b="6985"/>
                <wp:wrapNone/>
                <wp:docPr id="7" name="Elips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11448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ed7d3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ipsa 6" path="l-2147483648,-2147483643l-2147483628,-2147483627l-2147483648,-2147483643l-2147483626,-2147483625xe" fillcolor="#ed7d31" stroked="t" o:allowincell="f" style="position:absolute;margin-left:-4.15pt;margin-top:157.05pt;width:8.95pt;height:8.95pt;mso-wrap-style:none;v-text-anchor:middle">
                <v:fill o:detectmouseclick="t" type="solid" color2="#1282ce"/>
                <v:stroke color="#ed7d31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1" allowOverlap="1" relativeHeight="12" wp14:anchorId="71C23A84">
                <wp:simplePos x="0" y="0"/>
                <wp:positionH relativeFrom="column">
                  <wp:posOffset>-52705</wp:posOffset>
                </wp:positionH>
                <wp:positionV relativeFrom="paragraph">
                  <wp:posOffset>3585210</wp:posOffset>
                </wp:positionV>
                <wp:extent cx="114300" cy="114300"/>
                <wp:effectExtent l="6985" t="6985" r="6985" b="6985"/>
                <wp:wrapNone/>
                <wp:docPr id="8" name="Elipsa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11448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ed7d3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ipsa 10" path="l-2147483648,-2147483643l-2147483628,-2147483627l-2147483648,-2147483643l-2147483626,-2147483625xe" fillcolor="#ed7d31" stroked="t" o:allowincell="f" style="position:absolute;margin-left:-4.15pt;margin-top:282.3pt;width:8.95pt;height:8.95pt;mso-wrap-style:none;v-text-anchor:middle" wp14:anchorId="71C23A84">
                <v:fill o:detectmouseclick="t" type="solid" color2="#1282ce"/>
                <v:stroke color="#ed7d31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1" allowOverlap="1" relativeHeight="13" wp14:anchorId="1961CDB8">
                <wp:simplePos x="0" y="0"/>
                <wp:positionH relativeFrom="column">
                  <wp:posOffset>-52705</wp:posOffset>
                </wp:positionH>
                <wp:positionV relativeFrom="paragraph">
                  <wp:posOffset>4880610</wp:posOffset>
                </wp:positionV>
                <wp:extent cx="114300" cy="114300"/>
                <wp:effectExtent l="6985" t="6985" r="6985" b="6985"/>
                <wp:wrapNone/>
                <wp:docPr id="9" name="Elipsa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11448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ed7d3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ipsa 11" path="l-2147483648,-2147483643l-2147483628,-2147483627l-2147483648,-2147483643l-2147483626,-2147483625xe" fillcolor="#ed7d31" stroked="t" o:allowincell="f" style="position:absolute;margin-left:-4.15pt;margin-top:384.3pt;width:8.95pt;height:8.95pt;mso-wrap-style:none;v-text-anchor:middle" wp14:anchorId="1961CDB8">
                <v:fill o:detectmouseclick="t" type="solid" color2="#1282ce"/>
                <v:stroke color="#ed7d31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1" allowOverlap="1" relativeHeight="14" wp14:anchorId="57092964">
                <wp:simplePos x="0" y="0"/>
                <wp:positionH relativeFrom="column">
                  <wp:posOffset>-52705</wp:posOffset>
                </wp:positionH>
                <wp:positionV relativeFrom="paragraph">
                  <wp:posOffset>7480935</wp:posOffset>
                </wp:positionV>
                <wp:extent cx="114300" cy="114300"/>
                <wp:effectExtent l="6985" t="6985" r="6985" b="6985"/>
                <wp:wrapNone/>
                <wp:docPr id="10" name="Elipsa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11448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ed7d3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ipsa 12" path="l-2147483648,-2147483643l-2147483628,-2147483627l-2147483648,-2147483643l-2147483626,-2147483625xe" fillcolor="#ed7d31" stroked="t" o:allowincell="f" style="position:absolute;margin-left:-4.15pt;margin-top:589.05pt;width:8.95pt;height:8.95pt;mso-wrap-style:none;v-text-anchor:middle" wp14:anchorId="57092964">
                <v:fill o:detectmouseclick="t" type="solid" color2="#1282ce"/>
                <v:stroke color="#ed7d31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1" allowOverlap="1" relativeHeight="15" wp14:anchorId="634E20BF">
                <wp:simplePos x="0" y="0"/>
                <wp:positionH relativeFrom="column">
                  <wp:posOffset>-52705</wp:posOffset>
                </wp:positionH>
                <wp:positionV relativeFrom="paragraph">
                  <wp:posOffset>8585835</wp:posOffset>
                </wp:positionV>
                <wp:extent cx="114300" cy="114300"/>
                <wp:effectExtent l="6985" t="6985" r="6985" b="6985"/>
                <wp:wrapNone/>
                <wp:docPr id="11" name="Elipsa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11448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ed7d3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ipsa 13" path="l-2147483648,-2147483643l-2147483628,-2147483627l-2147483648,-2147483643l-2147483626,-2147483625xe" fillcolor="#ed7d31" stroked="t" o:allowincell="f" style="position:absolute;margin-left:-4.15pt;margin-top:676.05pt;width:8.95pt;height:8.95pt;mso-wrap-style:none;v-text-anchor:middle" wp14:anchorId="634E20BF">
                <v:fill o:detectmouseclick="t" type="solid" color2="#1282ce"/>
                <v:stroke color="#ed7d31" weight="12600" joinstyle="miter" endcap="flat"/>
                <w10:wrap type="none"/>
              </v:oval>
            </w:pict>
          </mc:Fallback>
        </mc:AlternateContent>
      </w:r>
      <w:bookmarkStart w:id="0" w:name="_GoBack"/>
      <w:bookmarkStart w:id="1" w:name="_GoBack"/>
      <w:bookmarkEnd w:id="1"/>
    </w:p>
    <w:sectPr>
      <w:type w:val="nextPage"/>
      <w:pgSz w:w="11906" w:h="16838"/>
      <w:pgMar w:left="1418" w:right="1418" w:gutter="0" w:header="0" w:top="624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Arial Black">
    <w:charset w:val="01" w:characterSet="utf-8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 w:val="21"/>
        <w:szCs w:val="21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1e06"/>
    <w:pPr>
      <w:widowControl/>
      <w:bidi w:val="0"/>
      <w:spacing w:lineRule="auto" w:line="276" w:before="0" w:after="160"/>
      <w:jc w:val="start"/>
    </w:pPr>
    <w:rPr>
      <w:rFonts w:ascii="Calibri" w:hAnsi="Calibri" w:eastAsia="" w:cs="Arial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5a1e06"/>
    <w:pPr>
      <w:keepNext w:val="true"/>
      <w:keepLines/>
      <w:pBdr>
        <w:bottom w:val="single" w:sz="4" w:space="2" w:color="ED7D31" w:themeColor="accent2"/>
      </w:pBdr>
      <w:spacing w:lineRule="auto" w:line="240" w:before="36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themeColor="text1" w:themeTint="d9" w:val="262626"/>
      <w:sz w:val="40"/>
      <w:szCs w:val="40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5a1e06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themeColor="accent2" w:val="ED7D31"/>
      <w:sz w:val="36"/>
      <w:szCs w:val="36"/>
    </w:rPr>
  </w:style>
  <w:style w:type="paragraph" w:styleId="Heading3">
    <w:name w:val="heading 3"/>
    <w:basedOn w:val="Normal"/>
    <w:next w:val="Normal"/>
    <w:link w:val="Nagwek3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paragraph" w:styleId="Heading4">
    <w:name w:val="heading 4"/>
    <w:basedOn w:val="Normal"/>
    <w:next w:val="Normal"/>
    <w:link w:val="Nagwek4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3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paragraph" w:styleId="Heading5">
    <w:name w:val="heading 5"/>
    <w:basedOn w:val="Normal"/>
    <w:next w:val="Normal"/>
    <w:link w:val="Nagwek5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4"/>
    </w:pPr>
    <w:rPr>
      <w:rFonts w:ascii="Calibri Light" w:hAnsi="Calibri Light" w:eastAsia="" w:cs="Times New Roman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paragraph" w:styleId="Heading6">
    <w:name w:val="heading 6"/>
    <w:basedOn w:val="Normal"/>
    <w:next w:val="Normal"/>
    <w:link w:val="Nagwek6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5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paragraph" w:styleId="Heading7">
    <w:name w:val="heading 7"/>
    <w:basedOn w:val="Normal"/>
    <w:next w:val="Normal"/>
    <w:link w:val="Nagwek7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Times New Roman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paragraph" w:styleId="Heading8">
    <w:name w:val="heading 8"/>
    <w:basedOn w:val="Normal"/>
    <w:next w:val="Normal"/>
    <w:link w:val="Nagwek8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7"/>
    </w:pPr>
    <w:rPr>
      <w:rFonts w:ascii="Calibri Light" w:hAnsi="Calibri Light" w:eastAsia="" w:cs="Times New Roman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paragraph" w:styleId="Heading9">
    <w:name w:val="heading 9"/>
    <w:basedOn w:val="Normal"/>
    <w:next w:val="Normal"/>
    <w:link w:val="Nagwek9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8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itle"/>
    <w:uiPriority w:val="10"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color w:themeColor="text1" w:themeTint="d9" w:val="262626"/>
      <w:sz w:val="96"/>
      <w:szCs w:val="96"/>
    </w:rPr>
  </w:style>
  <w:style w:type="character" w:styleId="Nagwek1Znak" w:customStyle="1">
    <w:name w:val="Nagłówek 1 Znak"/>
    <w:basedOn w:val="DefaultParagraphFont"/>
    <w:link w:val="Heading1"/>
    <w:uiPriority w:val="9"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color w:themeColor="text1" w:themeTint="d9" w:val="262626"/>
      <w:sz w:val="40"/>
      <w:szCs w:val="40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color w:themeColor="accent2" w:val="ED7D31"/>
      <w:sz w:val="36"/>
      <w:szCs w:val="36"/>
    </w:rPr>
  </w:style>
  <w:style w:type="character" w:styleId="Nagwek3Znak" w:customStyle="1">
    <w:name w:val="Nagłówek 3 Znak"/>
    <w:basedOn w:val="DefaultParagraphFont"/>
    <w:link w:val="Heading3"/>
    <w:uiPriority w:val="9"/>
    <w:semiHidden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character" w:styleId="Nagwek4Znak" w:customStyle="1">
    <w:name w:val="Nagłówek 4 Znak"/>
    <w:basedOn w:val="DefaultParagraphFont"/>
    <w:link w:val="Heading4"/>
    <w:uiPriority w:val="9"/>
    <w:semiHidden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character" w:styleId="Nagwek5Znak" w:customStyle="1">
    <w:name w:val="Nagłówek 5 Znak"/>
    <w:basedOn w:val="DefaultParagraphFont"/>
    <w:link w:val="Heading5"/>
    <w:uiPriority w:val="9"/>
    <w:semiHidden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character" w:styleId="Nagwek6Znak" w:customStyle="1">
    <w:name w:val="Nagłówek 6 Znak"/>
    <w:basedOn w:val="DefaultParagraphFont"/>
    <w:link w:val="Heading6"/>
    <w:uiPriority w:val="9"/>
    <w:semiHidden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character" w:styleId="Nagwek7Znak" w:customStyle="1">
    <w:name w:val="Nagłówek 7 Znak"/>
    <w:basedOn w:val="DefaultParagraphFont"/>
    <w:link w:val="Heading7"/>
    <w:uiPriority w:val="9"/>
    <w:semiHidden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character" w:styleId="Nagwek8Znak" w:customStyle="1">
    <w:name w:val="Nagłówek 8 Znak"/>
    <w:basedOn w:val="DefaultParagraphFont"/>
    <w:link w:val="Heading8"/>
    <w:uiPriority w:val="9"/>
    <w:semiHidden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character" w:styleId="Nagwek9Znak" w:customStyle="1">
    <w:name w:val="Nagłówek 9 Znak"/>
    <w:basedOn w:val="DefaultParagraphFont"/>
    <w:link w:val="Heading9"/>
    <w:uiPriority w:val="9"/>
    <w:semiHidden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PodtytuZnak" w:customStyle="1">
    <w:name w:val="Podtytuł Znak"/>
    <w:basedOn w:val="DefaultParagraphFont"/>
    <w:link w:val="Subtitle"/>
    <w:uiPriority w:val="11"/>
    <w:qFormat/>
    <w:rsid w:val="005a1e06"/>
    <w:rPr>
      <w:caps/>
      <w:color w:themeColor="text1" w:themeTint="bf" w:val="404040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themeColor="text1" w:val="000000"/>
    </w:rPr>
  </w:style>
  <w:style w:type="character" w:styleId="CytatZnak" w:customStyle="1">
    <w:name w:val="Cytat Znak"/>
    <w:basedOn w:val="DefaultParagraphFont"/>
    <w:link w:val="Quote"/>
    <w:uiPriority w:val="29"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color w:themeColor="text1" w:val="000000"/>
      <w:sz w:val="24"/>
      <w:szCs w:val="24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false"/>
      <w:smallCaps w:val="false"/>
      <w:strike w:val="false"/>
      <w:dstrike w:val="false"/>
      <w:color w:themeColor="accent2" w:val="ED7D31"/>
    </w:rPr>
  </w:style>
  <w:style w:type="character" w:styleId="SubtleReference">
    <w:name w:val="Subtle Reference"/>
    <w:basedOn w:val="DefaultParagraphFont"/>
    <w:uiPriority w:val="31"/>
    <w:qFormat/>
    <w:rsid w:val="005a1e06"/>
    <w:rPr>
      <w:smallCaps/>
      <w:color w:themeColor="text1" w:themeTint="bf" w:val="404040"/>
      <w:spacing w:val="0"/>
      <w:u w:val="single" w:color="7F7F7F" w:themeColor="dark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d55b17"/>
    <w:rPr>
      <w:color w:themeColor="hyperlink" w:val="0563C1"/>
      <w:u w:val="single"/>
    </w:rPr>
  </w:style>
  <w:style w:type="character" w:styleId="Styl1Znak" w:customStyle="1">
    <w:name w:val="Styl1 Znak"/>
    <w:basedOn w:val="Nagwek1Znak"/>
    <w:link w:val="Styl1"/>
    <w:qFormat/>
    <w:rsid w:val="00141a20"/>
    <w:rPr>
      <w:rFonts w:ascii="Arial Black" w:hAnsi="Arial Black" w:eastAsia="" w:cs="Times New Roman" w:cstheme="majorBidi" w:eastAsiaTheme="majorEastAsia"/>
      <w:color w:themeColor="accent2" w:val="ED7D31"/>
      <w:sz w:val="32"/>
      <w:szCs w:val="4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Rule="auto" w:line="240"/>
    </w:pPr>
    <w:rPr>
      <w:b/>
      <w:bCs/>
      <w:color w:themeColor="text1" w:themeTint="bf" w:val="404040"/>
      <w:sz w:val="16"/>
      <w:szCs w:val="16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ytuZnak"/>
    <w:uiPriority w:val="10"/>
    <w:qFormat/>
    <w:rsid w:val="005a1e06"/>
    <w:pPr>
      <w:spacing w:lineRule="auto" w:line="240"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color w:themeColor="text1" w:themeTint="d9" w:val="262626"/>
      <w:sz w:val="96"/>
      <w:szCs w:val="96"/>
    </w:rPr>
  </w:style>
  <w:style w:type="paragraph" w:styleId="Subtitle">
    <w:name w:val="Subtitle"/>
    <w:basedOn w:val="Normal"/>
    <w:next w:val="Normal"/>
    <w:link w:val="PodtytuZnak"/>
    <w:uiPriority w:val="11"/>
    <w:qFormat/>
    <w:rsid w:val="005a1e06"/>
    <w:pPr>
      <w:spacing w:before="0" w:after="240"/>
    </w:pPr>
    <w:rPr>
      <w:caps/>
      <w:color w:themeColor="text1" w:themeTint="bf" w:val="404040"/>
      <w:spacing w:val="20"/>
      <w:sz w:val="28"/>
      <w:szCs w:val="28"/>
    </w:rPr>
  </w:style>
  <w:style w:type="paragraph" w:styleId="NoSpacing">
    <w:name w:val="No Spacing"/>
    <w:uiPriority w:val="1"/>
    <w:qFormat/>
    <w:rsid w:val="005a1e06"/>
    <w:pPr>
      <w:widowControl/>
      <w:bidi w:val="0"/>
      <w:spacing w:lineRule="auto" w:line="240" w:before="0" w:after="0"/>
      <w:jc w:val="start"/>
    </w:pPr>
    <w:rPr>
      <w:rFonts w:ascii="Calibri" w:hAnsi="Calibri" w:eastAsia="" w:cs="Arial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Quote">
    <w:name w:val="Quote"/>
    <w:basedOn w:val="Normal"/>
    <w:next w:val="Normal"/>
    <w:link w:val="CytatZnak"/>
    <w:uiPriority w:val="29"/>
    <w:qFormat/>
    <w:rsid w:val="005a1e06"/>
    <w:pPr>
      <w:spacing w:before="160" w:after="160"/>
      <w:ind w:start="720" w:end="720"/>
      <w:jc w:val="center"/>
    </w:pPr>
    <w:rPr>
      <w:rFonts w:ascii="Calibri Light" w:hAnsi="Calibri Light" w:eastAsia="" w:cs="Times New Roman" w:asciiTheme="majorHAnsi" w:cstheme="majorBidi" w:eastAsiaTheme="majorEastAsia" w:hAnsiTheme="majorHAnsi"/>
      <w:color w:themeColor="text1" w:val="000000"/>
      <w:sz w:val="24"/>
      <w:szCs w:val="24"/>
    </w:rPr>
  </w:style>
  <w:style w:type="paragraph" w:styleId="IntenseQuote">
    <w:name w:val="Intense Quote"/>
    <w:basedOn w:val="Normal"/>
    <w:next w:val="Normal"/>
    <w:link w:val="CytatintensywnyZnak"/>
    <w:uiPriority w:val="30"/>
    <w:qFormat/>
    <w:rsid w:val="005a1e06"/>
    <w:pPr>
      <w:pBdr>
        <w:top w:val="single" w:sz="24" w:space="4" w:color="ED7D31" w:themeColor="accent2"/>
      </w:pBdr>
      <w:spacing w:lineRule="auto" w:line="240" w:before="240" w:after="240"/>
      <w:ind w:start="936" w:end="936"/>
      <w:jc w:val="center"/>
    </w:pPr>
    <w:rPr>
      <w:rFonts w:ascii="Calibri Light" w:hAnsi="Calibri Light" w:eastAsia="" w:cs="Times New Roman" w:asciiTheme="majorHAnsi" w:cstheme="majorBidi" w:eastAsiaTheme="majorEastAsia" w:hAnsiTheme="majorHAnsi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  <w:rPr/>
  </w:style>
  <w:style w:type="paragraph" w:styleId="Styl1" w:customStyle="1">
    <w:name w:val="Styl1"/>
    <w:basedOn w:val="Heading1"/>
    <w:link w:val="Styl1Znak"/>
    <w:qFormat/>
    <w:rsid w:val="00141a20"/>
    <w:pPr>
      <w:pBdr>
        <w:bottom w:val="nil"/>
      </w:pBdr>
      <w:spacing w:before="360" w:after="360"/>
    </w:pPr>
    <w:rPr>
      <w:rFonts w:ascii="Arial Black" w:hAnsi="Arial Black"/>
      <w:color w:themeColor="accent2" w:val="ED7D31"/>
      <w:sz w:val="32"/>
    </w:rPr>
  </w:style>
  <w:style w:type="paragraph" w:styleId="ListParagraph">
    <w:name w:val="List Paragraph"/>
    <w:basedOn w:val="Normal"/>
    <w:uiPriority w:val="34"/>
    <w:qFormat/>
    <w:rsid w:val="00d11747"/>
    <w:pPr>
      <w:spacing w:before="0" w:after="160"/>
      <w:ind w:star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6B24D-B08C-475E-8F99-C5ADD95F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LibreOffice/25.8.2.2$Linux_X86_64 LibreOffice_project/580$Build-2</Application>
  <AppVersion>15.0000</AppVersion>
  <Pages>1</Pages>
  <Words>180</Words>
  <Characters>1203</Characters>
  <CharactersWithSpaces>1347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2023-01-16T11:44:00Z</dcterms:created>
  <dc:creator>Turbo</dc:creator>
  <dc:description/>
  <dc:language>en-US</dc:language>
  <cp:lastModifiedBy/>
  <cp:lastPrinted>2023-01-16T11:32:00Z</cp:lastPrinted>
  <dcterms:modified xsi:type="dcterms:W3CDTF">2025-10-27T22:26:22Z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