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72B4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>
        <w:rPr>
          <w:rFonts w:ascii="Tahoma" w:hAnsi="Tahoma" w:cs="Tahoma"/>
          <w:b/>
          <w:bCs/>
          <w:sz w:val="28"/>
          <w:szCs w:val="28"/>
        </w:rPr>
        <w:t>李乐岩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74DE0605" w14:textId="17AE0D34" w:rsidR="000E3328" w:rsidRPr="00864152" w:rsidRDefault="000E3328" w:rsidP="000E3328">
      <w:pPr>
        <w:rPr>
          <w:rFonts w:ascii="Tahoma" w:hAnsi="Tahoma" w:cs="Tahoma" w:hint="eastAsia"/>
          <w:szCs w:val="21"/>
        </w:rPr>
      </w:pPr>
      <w:hyperlink r:id="rId7" w:history="1">
        <w:r>
          <w:rPr>
            <w:rStyle w:val="af2"/>
            <w:rFonts w:ascii="Tahoma" w:hAnsi="Tahoma" w:cs="Tahoma"/>
            <w:szCs w:val="21"/>
          </w:rPr>
          <w:t>3073751449@qq.com</w:t>
        </w:r>
      </w:hyperlink>
      <w:r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>
        <w:rPr>
          <w:rFonts w:ascii="Tahoma" w:hAnsi="Tahoma" w:cs="Tahoma"/>
          <w:szCs w:val="21"/>
        </w:rPr>
        <w:t xml:space="preserve">GitHub: </w:t>
      </w:r>
      <w:hyperlink r:id="rId8" w:history="1">
        <w:r>
          <w:rPr>
            <w:rStyle w:val="af2"/>
            <w:rFonts w:ascii="Tahoma" w:hAnsi="Tahoma" w:cs="Tahoma"/>
            <w:szCs w:val="21"/>
          </w:rPr>
          <w:t>https://github.com/leyancode</w:t>
        </w:r>
      </w:hyperlink>
    </w:p>
    <w:p w14:paraId="54BD0C21" w14:textId="5B34F40B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爱丁堡大学</w:t>
      </w:r>
      <w:r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2025.09 – 2026.11</w:t>
      </w:r>
      <w:r>
        <w:rPr>
          <w:rFonts w:ascii="Tahoma" w:hAnsi="Tahoma" w:cs="Tahoma"/>
          <w:szCs w:val="21"/>
        </w:rPr>
        <w:br/>
      </w:r>
      <w:r>
        <w:rPr>
          <w:rFonts w:ascii="Tahoma" w:hAnsi="Tahoma" w:cs="Tahoma"/>
          <w:szCs w:val="21"/>
        </w:rPr>
        <w:t>高性能计算与数据科学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硕士</w:t>
      </w:r>
      <w:r>
        <w:rPr>
          <w:rFonts w:ascii="Tahoma" w:hAnsi="Tahoma" w:cs="Tahoma"/>
          <w:szCs w:val="21"/>
        </w:rPr>
        <w:br/>
      </w:r>
      <w:r>
        <w:rPr>
          <w:rFonts w:ascii="Tahoma" w:hAnsi="Tahoma" w:cs="Tahoma"/>
          <w:szCs w:val="21"/>
        </w:rPr>
        <w:t>课程与毕业论文</w:t>
      </w:r>
      <w:r>
        <w:rPr>
          <w:rFonts w:ascii="Tahoma" w:hAnsi="Tahoma" w:cs="Tahoma"/>
          <w:szCs w:val="21"/>
        </w:rPr>
        <w:t xml:space="preserve"> 2026.08 </w:t>
      </w:r>
      <w:r>
        <w:rPr>
          <w:rFonts w:ascii="Tahoma" w:hAnsi="Tahoma" w:cs="Tahoma"/>
          <w:szCs w:val="21"/>
        </w:rPr>
        <w:t>完成｜</w:t>
      </w:r>
      <w:r w:rsidRPr="00832F4A">
        <w:rPr>
          <w:rFonts w:ascii="Tahoma" w:hAnsi="Tahoma" w:cs="Tahoma"/>
          <w:b/>
          <w:bCs/>
          <w:szCs w:val="21"/>
        </w:rPr>
        <w:t>可入</w:t>
      </w:r>
      <w:proofErr w:type="gramStart"/>
      <w:r w:rsidRPr="00832F4A">
        <w:rPr>
          <w:rFonts w:ascii="Tahoma" w:hAnsi="Tahoma" w:cs="Tahoma"/>
          <w:b/>
          <w:bCs/>
          <w:szCs w:val="21"/>
        </w:rPr>
        <w:t>职时间</w:t>
      </w:r>
      <w:proofErr w:type="gramEnd"/>
      <w:r w:rsidRPr="00832F4A">
        <w:rPr>
          <w:rFonts w:ascii="Tahoma" w:hAnsi="Tahoma" w:cs="Tahoma"/>
          <w:b/>
          <w:bCs/>
          <w:szCs w:val="21"/>
        </w:rPr>
        <w:t xml:space="preserve"> 2026.09.01</w:t>
      </w:r>
      <w:r>
        <w:rPr>
          <w:rFonts w:ascii="Tahoma" w:hAnsi="Tahoma" w:cs="Tahoma"/>
          <w:szCs w:val="21"/>
        </w:rPr>
        <w:t>｜学位证书</w:t>
      </w:r>
      <w:r>
        <w:rPr>
          <w:rFonts w:ascii="Tahoma" w:hAnsi="Tahoma" w:cs="Tahoma"/>
          <w:szCs w:val="21"/>
        </w:rPr>
        <w:t xml:space="preserve"> 2026.1</w:t>
      </w:r>
      <w:r w:rsidR="00832F4A">
        <w:rPr>
          <w:rFonts w:ascii="Tahoma" w:hAnsi="Tahoma" w:cs="Tahoma" w:hint="eastAsia"/>
          <w:szCs w:val="21"/>
        </w:rPr>
        <w:t>2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获得</w:t>
      </w:r>
    </w:p>
    <w:p w14:paraId="73872FC4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利物浦大学</w:t>
      </w:r>
      <w:r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2023.09 – 2025.06</w:t>
      </w:r>
      <w:r>
        <w:rPr>
          <w:rFonts w:ascii="Tahoma" w:hAnsi="Tahoma" w:cs="Tahoma"/>
          <w:szCs w:val="21"/>
        </w:rPr>
        <w:br/>
      </w:r>
      <w:r>
        <w:rPr>
          <w:rFonts w:ascii="Tahoma" w:hAnsi="Tahoma" w:cs="Tahoma"/>
          <w:szCs w:val="21"/>
        </w:rPr>
        <w:t>计算机科学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本科，西交利物浦大学</w:t>
      </w:r>
      <w:r>
        <w:rPr>
          <w:rFonts w:ascii="Tahoma" w:hAnsi="Tahoma" w:cs="Tahoma"/>
          <w:szCs w:val="21"/>
        </w:rPr>
        <w:t xml:space="preserve"> 2+2 </w:t>
      </w:r>
      <w:r>
        <w:rPr>
          <w:rFonts w:ascii="Tahoma" w:hAnsi="Tahoma" w:cs="Tahoma"/>
          <w:szCs w:val="21"/>
        </w:rPr>
        <w:t>项目，一等荣誉学位</w:t>
      </w:r>
    </w:p>
    <w:p w14:paraId="02457ACE" w14:textId="40017C96" w:rsidR="00931C72" w:rsidRPr="00832F4A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68CA768">
          <v:rect id="_x0000_i1025" style="width:0;height:1.5pt" o:hralign="center" o:hrstd="t" o:hr="t" fillcolor="#a0a0a0" stroked="f"/>
        </w:pict>
      </w:r>
      <w:bookmarkEnd w:id="0"/>
      <w:r w:rsidR="000E3328">
        <w:rPr>
          <w:rFonts w:ascii="Tahoma" w:hAnsi="Tahoma" w:cs="Tahoma" w:hint="eastAsia"/>
          <w:b/>
          <w:bCs/>
          <w:sz w:val="24"/>
          <w:szCs w:val="24"/>
        </w:rPr>
        <w:t>项目经历：</w:t>
      </w:r>
      <w:r w:rsidR="000E3328">
        <w:rPr>
          <w:rFonts w:ascii="Tahoma" w:hAnsi="Tahoma" w:cs="Tahoma"/>
          <w:b/>
          <w:bCs/>
          <w:sz w:val="24"/>
          <w:szCs w:val="24"/>
        </w:rPr>
        <w:br/>
      </w:r>
      <w:r w:rsidR="000E3328">
        <w:rPr>
          <w:rFonts w:ascii="Tahoma" w:hAnsi="Tahoma" w:cs="Tahoma"/>
          <w:b/>
          <w:bCs/>
          <w:sz w:val="22"/>
        </w:rPr>
        <w:t>面向</w:t>
      </w:r>
      <w:r w:rsidR="000E3328">
        <w:rPr>
          <w:rFonts w:ascii="Tahoma" w:hAnsi="Tahoma" w:cs="Tahoma"/>
          <w:b/>
          <w:bCs/>
          <w:sz w:val="22"/>
        </w:rPr>
        <w:t xml:space="preserve"> HPC Benchmark </w:t>
      </w:r>
      <w:r w:rsidR="000E3328">
        <w:rPr>
          <w:rFonts w:ascii="Tahoma" w:hAnsi="Tahoma" w:cs="Tahoma"/>
          <w:b/>
          <w:bCs/>
          <w:sz w:val="22"/>
        </w:rPr>
        <w:t>的</w:t>
      </w:r>
      <w:r w:rsidR="000E3328">
        <w:rPr>
          <w:rFonts w:ascii="Tahoma" w:hAnsi="Tahoma" w:cs="Tahoma"/>
          <w:b/>
          <w:bCs/>
          <w:sz w:val="22"/>
        </w:rPr>
        <w:t xml:space="preserve"> Agent </w:t>
      </w:r>
      <w:r w:rsidR="000E3328">
        <w:rPr>
          <w:rFonts w:ascii="Tahoma" w:hAnsi="Tahoma" w:cs="Tahoma"/>
          <w:b/>
          <w:bCs/>
          <w:sz w:val="22"/>
        </w:rPr>
        <w:t>式性能分析系统（</w:t>
      </w:r>
      <w:r w:rsidR="000E3328">
        <w:rPr>
          <w:rFonts w:ascii="Tahoma" w:hAnsi="Tahoma" w:cs="Tahoma"/>
          <w:b/>
          <w:bCs/>
          <w:sz w:val="22"/>
        </w:rPr>
        <w:t xml:space="preserve">GitHub </w:t>
      </w:r>
      <w:r w:rsidR="000E3328">
        <w:rPr>
          <w:rFonts w:ascii="Tahoma" w:hAnsi="Tahoma" w:cs="Tahoma"/>
          <w:b/>
          <w:bCs/>
          <w:sz w:val="22"/>
        </w:rPr>
        <w:t>开源、可复现）</w:t>
      </w:r>
    </w:p>
    <w:p w14:paraId="40D427F7" w14:textId="260E0A25" w:rsidR="0048748D" w:rsidRDefault="00931C72" w:rsidP="00931C72">
      <w:pPr>
        <w:rPr>
          <w:rFonts w:ascii="Tahoma" w:hAnsi="Tahoma" w:cs="Tahoma"/>
          <w:sz w:val="22"/>
        </w:rPr>
      </w:pPr>
      <w:r>
        <w:rPr>
          <w:rFonts w:ascii="Tahoma" w:hAnsi="Tahoma" w:cs="Tahoma"/>
          <w:b/>
          <w:bCs/>
          <w:sz w:val="22"/>
        </w:rPr>
        <w:t>项目描述：</w:t>
      </w:r>
      <w:r>
        <w:rPr>
          <w:rFonts w:ascii="Tahoma" w:hAnsi="Tahoma" w:cs="Tahoma"/>
          <w:sz w:val="22"/>
        </w:rPr>
        <w:t>基于真实</w:t>
      </w:r>
      <w:r>
        <w:rPr>
          <w:rFonts w:ascii="Tahoma" w:hAnsi="Tahoma" w:cs="Tahoma"/>
          <w:sz w:val="22"/>
        </w:rPr>
        <w:t xml:space="preserve"> ARCHER2 </w:t>
      </w:r>
      <w:r>
        <w:rPr>
          <w:rFonts w:ascii="Tahoma" w:hAnsi="Tahoma" w:cs="Tahoma"/>
          <w:sz w:val="22"/>
        </w:rPr>
        <w:t>超算上的</w:t>
      </w:r>
      <w:r>
        <w:rPr>
          <w:rFonts w:ascii="Tahoma" w:hAnsi="Tahoma" w:cs="Tahoma"/>
          <w:sz w:val="22"/>
        </w:rPr>
        <w:t xml:space="preserve"> PETSc benchmark </w:t>
      </w:r>
      <w:r>
        <w:rPr>
          <w:rFonts w:ascii="Tahoma" w:hAnsi="Tahoma" w:cs="Tahoma"/>
          <w:sz w:val="22"/>
        </w:rPr>
        <w:t>运行数据，构建</w:t>
      </w:r>
      <w:r>
        <w:rPr>
          <w:rFonts w:ascii="Tahoma" w:hAnsi="Tahoma" w:cs="Tahoma"/>
          <w:sz w:val="22"/>
        </w:rPr>
        <w:t>"</w:t>
      </w:r>
      <w:r>
        <w:rPr>
          <w:rFonts w:ascii="Tahoma" w:hAnsi="Tahoma" w:cs="Tahoma"/>
          <w:sz w:val="22"/>
        </w:rPr>
        <w:t>确定性工具</w:t>
      </w:r>
      <w:r>
        <w:rPr>
          <w:rFonts w:ascii="Tahoma" w:hAnsi="Tahoma" w:cs="Tahoma"/>
          <w:sz w:val="22"/>
        </w:rPr>
        <w:t xml:space="preserve"> + </w:t>
      </w:r>
      <w:r>
        <w:rPr>
          <w:rFonts w:ascii="Tahoma" w:hAnsi="Tahoma" w:cs="Tahoma"/>
          <w:sz w:val="22"/>
        </w:rPr>
        <w:t>可评测路由</w:t>
      </w:r>
      <w:r>
        <w:rPr>
          <w:rFonts w:ascii="Tahoma" w:hAnsi="Tahoma" w:cs="Tahoma"/>
          <w:sz w:val="22"/>
        </w:rPr>
        <w:t>"</w:t>
      </w:r>
      <w:r>
        <w:rPr>
          <w:rFonts w:ascii="Tahoma" w:hAnsi="Tahoma" w:cs="Tahoma"/>
          <w:sz w:val="22"/>
        </w:rPr>
        <w:t>的</w:t>
      </w:r>
      <w:r>
        <w:rPr>
          <w:rFonts w:ascii="Tahoma" w:hAnsi="Tahoma" w:cs="Tahoma"/>
          <w:sz w:val="22"/>
        </w:rPr>
        <w:t xml:space="preserve"> Agent </w:t>
      </w:r>
      <w:r>
        <w:rPr>
          <w:rFonts w:ascii="Tahoma" w:hAnsi="Tahoma" w:cs="Tahoma"/>
          <w:sz w:val="22"/>
        </w:rPr>
        <w:t>式性能分析系统：将</w:t>
      </w:r>
      <w:r>
        <w:rPr>
          <w:rFonts w:ascii="Tahoma" w:hAnsi="Tahoma" w:cs="Tahoma"/>
          <w:sz w:val="22"/>
        </w:rPr>
        <w:t xml:space="preserve"> benchmark </w:t>
      </w:r>
      <w:r>
        <w:rPr>
          <w:rFonts w:ascii="Tahoma" w:hAnsi="Tahoma" w:cs="Tahoma"/>
          <w:sz w:val="22"/>
        </w:rPr>
        <w:t>结果结构化为</w:t>
      </w:r>
      <w:r>
        <w:rPr>
          <w:rFonts w:ascii="Tahoma" w:hAnsi="Tahoma" w:cs="Tahoma"/>
          <w:sz w:val="22"/>
        </w:rPr>
        <w:t xml:space="preserve"> SQLite </w:t>
      </w:r>
      <w:r>
        <w:rPr>
          <w:rFonts w:ascii="Tahoma" w:hAnsi="Tahoma" w:cs="Tahoma"/>
          <w:sz w:val="22"/>
        </w:rPr>
        <w:t>数据库，把性能分析任务封装为确定性分析工具，用中文规则</w:t>
      </w:r>
      <w:r>
        <w:rPr>
          <w:rFonts w:ascii="Tahoma" w:hAnsi="Tahoma" w:cs="Tahoma"/>
          <w:sz w:val="22"/>
        </w:rPr>
        <w:t xml:space="preserve"> router </w:t>
      </w:r>
      <w:r>
        <w:rPr>
          <w:rFonts w:ascii="Tahoma" w:hAnsi="Tahoma" w:cs="Tahoma"/>
          <w:sz w:val="22"/>
        </w:rPr>
        <w:t>作为可验证</w:t>
      </w:r>
      <w:r>
        <w:rPr>
          <w:rFonts w:ascii="Tahoma" w:hAnsi="Tahoma" w:cs="Tahoma"/>
          <w:sz w:val="22"/>
        </w:rPr>
        <w:t xml:space="preserve"> baseline</w:t>
      </w:r>
      <w:r>
        <w:rPr>
          <w:rFonts w:ascii="Tahoma" w:hAnsi="Tahoma" w:cs="Tahoma"/>
          <w:sz w:val="22"/>
        </w:rPr>
        <w:t>，通过</w:t>
      </w:r>
      <w:r>
        <w:rPr>
          <w:rFonts w:ascii="Tahoma" w:hAnsi="Tahoma" w:cs="Tahoma"/>
          <w:sz w:val="22"/>
        </w:rPr>
        <w:t xml:space="preserve"> CLI </w:t>
      </w:r>
      <w:r>
        <w:rPr>
          <w:rFonts w:ascii="Tahoma" w:hAnsi="Tahoma" w:cs="Tahoma"/>
          <w:sz w:val="22"/>
        </w:rPr>
        <w:t>以中文完成最优配置查询、模式对比与扩展性报告生成；进一步接入</w:t>
      </w:r>
      <w:r>
        <w:rPr>
          <w:rFonts w:ascii="Tahoma" w:hAnsi="Tahoma" w:cs="Tahoma"/>
          <w:sz w:val="22"/>
        </w:rPr>
        <w:t xml:space="preserve"> LLM function calling router</w:t>
      </w:r>
      <w:r>
        <w:rPr>
          <w:rFonts w:ascii="Tahoma" w:hAnsi="Tahoma" w:cs="Tahoma"/>
          <w:sz w:val="22"/>
        </w:rPr>
        <w:t>，用自建</w:t>
      </w:r>
      <w:r>
        <w:rPr>
          <w:rFonts w:ascii="Tahoma" w:hAnsi="Tahoma" w:cs="Tahoma"/>
          <w:sz w:val="22"/>
        </w:rPr>
        <w:t xml:space="preserve"> 30 </w:t>
      </w:r>
      <w:r>
        <w:rPr>
          <w:rFonts w:ascii="Tahoma" w:hAnsi="Tahoma" w:cs="Tahoma"/>
          <w:sz w:val="22"/>
        </w:rPr>
        <w:t>问五类中文评测集对两种</w:t>
      </w:r>
      <w:r>
        <w:rPr>
          <w:rFonts w:ascii="Tahoma" w:hAnsi="Tahoma" w:cs="Tahoma"/>
          <w:sz w:val="22"/>
        </w:rPr>
        <w:t xml:space="preserve"> router </w:t>
      </w:r>
      <w:r>
        <w:rPr>
          <w:rFonts w:ascii="Tahoma" w:hAnsi="Tahoma" w:cs="Tahoma"/>
          <w:sz w:val="22"/>
        </w:rPr>
        <w:t>打分</w:t>
      </w:r>
      <w:r>
        <w:rPr>
          <w:rFonts w:ascii="Tahoma" w:hAnsi="Tahoma" w:cs="Tahoma"/>
          <w:sz w:val="22"/>
        </w:rPr>
        <w:t>——</w:t>
      </w:r>
      <w:r>
        <w:rPr>
          <w:rFonts w:ascii="Tahoma" w:hAnsi="Tahoma" w:cs="Tahoma"/>
          <w:sz w:val="22"/>
        </w:rPr>
        <w:t>规则</w:t>
      </w:r>
      <w:r>
        <w:rPr>
          <w:rFonts w:ascii="Tahoma" w:hAnsi="Tahoma" w:cs="Tahoma"/>
          <w:sz w:val="22"/>
        </w:rPr>
        <w:t xml:space="preserve"> 83.3%</w:t>
      </w:r>
      <w:r>
        <w:rPr>
          <w:rFonts w:ascii="Tahoma" w:hAnsi="Tahoma" w:cs="Tahoma"/>
          <w:sz w:val="22"/>
        </w:rPr>
        <w:t>、</w:t>
      </w:r>
      <w:r>
        <w:rPr>
          <w:rFonts w:ascii="Tahoma" w:hAnsi="Tahoma" w:cs="Tahoma"/>
          <w:sz w:val="22"/>
        </w:rPr>
        <w:t>LLM 100%</w:t>
      </w:r>
      <w:r>
        <w:rPr>
          <w:rFonts w:ascii="Tahoma" w:hAnsi="Tahoma" w:cs="Tahoma"/>
          <w:sz w:val="22"/>
        </w:rPr>
        <w:t>，并由消融实验定位分数主要来源为</w:t>
      </w:r>
      <w:r>
        <w:rPr>
          <w:rFonts w:ascii="Tahoma" w:hAnsi="Tahoma" w:cs="Tahoma"/>
          <w:sz w:val="22"/>
        </w:rPr>
        <w:t xml:space="preserve"> system prompt </w:t>
      </w:r>
      <w:r>
        <w:rPr>
          <w:rFonts w:ascii="Tahoma" w:hAnsi="Tahoma" w:cs="Tahoma"/>
          <w:sz w:val="22"/>
        </w:rPr>
        <w:t>而非模型本身。代码与评测集开源：</w:t>
      </w:r>
      <w:hyperlink r:id="rId9" w:history="1">
        <w:r>
          <w:rPr>
            <w:rStyle w:val="af2"/>
            <w:rFonts w:ascii="Tahoma" w:hAnsi="Tahoma" w:cs="Tahoma"/>
            <w:sz w:val="22"/>
          </w:rPr>
          <w:t>github.com/leyancode/hpc-benchmark-agent</w:t>
        </w:r>
      </w:hyperlink>
    </w:p>
    <w:p w14:paraId="094938FC" w14:textId="1B9BBDFC" w:rsidR="00931C72" w:rsidRPr="00931C72" w:rsidRDefault="00931C72" w:rsidP="00931C72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技术栈：</w:t>
      </w:r>
      <w:r>
        <w:rPr>
          <w:rFonts w:ascii="Tahoma" w:hAnsi="Tahoma" w:cs="Tahoma"/>
          <w:b/>
          <w:bCs/>
          <w:sz w:val="22"/>
        </w:rPr>
        <w:br/>
        <w:t>Python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SQLite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pytest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OpenAI SDK</w:t>
      </w:r>
      <w:r>
        <w:rPr>
          <w:rFonts w:ascii="Tahoma" w:hAnsi="Tahoma" w:cs="Tahoma"/>
          <w:b/>
          <w:bCs/>
          <w:sz w:val="22"/>
        </w:rPr>
        <w:t>（</w:t>
      </w:r>
      <w:r>
        <w:rPr>
          <w:rFonts w:ascii="Tahoma" w:hAnsi="Tahoma" w:cs="Tahoma"/>
          <w:b/>
          <w:bCs/>
          <w:sz w:val="22"/>
        </w:rPr>
        <w:t>function calling</w:t>
      </w:r>
      <w:r>
        <w:rPr>
          <w:rFonts w:ascii="Tahoma" w:hAnsi="Tahoma" w:cs="Tahoma"/>
          <w:b/>
          <w:bCs/>
          <w:sz w:val="22"/>
        </w:rPr>
        <w:t>）、</w:t>
      </w:r>
      <w:r>
        <w:rPr>
          <w:rFonts w:ascii="Tahoma" w:hAnsi="Tahoma" w:cs="Tahoma"/>
          <w:b/>
          <w:bCs/>
          <w:sz w:val="22"/>
        </w:rPr>
        <w:t>PETSc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MPI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OpenMP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Slurm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Git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Linux</w:t>
      </w:r>
    </w:p>
    <w:p w14:paraId="41D47C78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工作内容：</w:t>
      </w:r>
    </w:p>
    <w:p w14:paraId="0FB7D73F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设计分层架构：数据导入层（</w:t>
      </w:r>
      <w:r w:rsidRPr="00832F4A">
        <w:rPr>
          <w:rFonts w:ascii="Tahoma" w:hAnsi="Tahoma" w:cs="Tahoma"/>
          <w:sz w:val="20"/>
          <w:szCs w:val="20"/>
        </w:rPr>
        <w:t>CSV → SQLite</w:t>
      </w:r>
      <w:r w:rsidRPr="00832F4A">
        <w:rPr>
          <w:rFonts w:ascii="Tahoma" w:hAnsi="Tahoma" w:cs="Tahoma"/>
          <w:sz w:val="20"/>
          <w:szCs w:val="20"/>
        </w:rPr>
        <w:t>）、指标层（</w:t>
      </w:r>
      <w:r w:rsidRPr="00832F4A">
        <w:rPr>
          <w:rFonts w:ascii="Tahoma" w:hAnsi="Tahoma" w:cs="Tahoma"/>
          <w:sz w:val="20"/>
          <w:szCs w:val="20"/>
        </w:rPr>
        <w:t>speedup / parallel efficiency</w:t>
      </w:r>
      <w:r w:rsidRPr="00832F4A">
        <w:rPr>
          <w:rFonts w:ascii="Tahoma" w:hAnsi="Tahoma" w:cs="Tahoma"/>
          <w:sz w:val="20"/>
          <w:szCs w:val="20"/>
        </w:rPr>
        <w:t>）、工具层（最优配置查询、模式对比、扩展性报告）、路由层（规则与</w:t>
      </w:r>
      <w:r w:rsidRPr="00832F4A">
        <w:rPr>
          <w:rFonts w:ascii="Tahoma" w:hAnsi="Tahoma" w:cs="Tahoma"/>
          <w:sz w:val="20"/>
          <w:szCs w:val="20"/>
        </w:rPr>
        <w:t xml:space="preserve"> LLM function calling </w:t>
      </w:r>
      <w:r w:rsidRPr="00832F4A">
        <w:rPr>
          <w:rFonts w:ascii="Tahoma" w:hAnsi="Tahoma" w:cs="Tahoma"/>
          <w:sz w:val="20"/>
          <w:szCs w:val="20"/>
        </w:rPr>
        <w:t>双实现、输出严格同构）、可观测层（</w:t>
      </w:r>
      <w:r w:rsidRPr="00832F4A">
        <w:rPr>
          <w:rFonts w:ascii="Tahoma" w:hAnsi="Tahoma" w:cs="Tahoma"/>
          <w:sz w:val="20"/>
          <w:szCs w:val="20"/>
        </w:rPr>
        <w:t xml:space="preserve">trace_id + </w:t>
      </w:r>
      <w:r w:rsidRPr="00832F4A">
        <w:rPr>
          <w:rFonts w:ascii="Tahoma" w:hAnsi="Tahoma" w:cs="Tahoma"/>
          <w:sz w:val="20"/>
          <w:szCs w:val="20"/>
        </w:rPr>
        <w:t>事件流）与</w:t>
      </w:r>
      <w:r w:rsidRPr="00832F4A">
        <w:rPr>
          <w:rFonts w:ascii="Tahoma" w:hAnsi="Tahoma" w:cs="Tahoma"/>
          <w:sz w:val="20"/>
          <w:szCs w:val="20"/>
        </w:rPr>
        <w:t xml:space="preserve"> CLI </w:t>
      </w:r>
      <w:r w:rsidRPr="00832F4A">
        <w:rPr>
          <w:rFonts w:ascii="Tahoma" w:hAnsi="Tahoma" w:cs="Tahoma"/>
          <w:sz w:val="20"/>
          <w:szCs w:val="20"/>
        </w:rPr>
        <w:t>层；各层输入输出合同由</w:t>
      </w:r>
      <w:r w:rsidRPr="00832F4A">
        <w:rPr>
          <w:rFonts w:ascii="Tahoma" w:hAnsi="Tahoma" w:cs="Tahoma"/>
          <w:sz w:val="20"/>
          <w:szCs w:val="20"/>
        </w:rPr>
        <w:t xml:space="preserve"> 165 </w:t>
      </w:r>
      <w:r w:rsidRPr="00832F4A">
        <w:rPr>
          <w:rFonts w:ascii="Tahoma" w:hAnsi="Tahoma" w:cs="Tahoma"/>
          <w:sz w:val="20"/>
          <w:szCs w:val="20"/>
        </w:rPr>
        <w:t>项自动化测试钉死，全量测试离线可跑。</w:t>
      </w:r>
    </w:p>
    <w:p w14:paraId="1AC94296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实现中文规则</w:t>
      </w:r>
      <w:r w:rsidRPr="00832F4A">
        <w:rPr>
          <w:rFonts w:ascii="Tahoma" w:hAnsi="Tahoma" w:cs="Tahoma"/>
          <w:sz w:val="20"/>
          <w:szCs w:val="20"/>
        </w:rPr>
        <w:t xml:space="preserve"> router</w:t>
      </w:r>
      <w:r w:rsidRPr="00832F4A">
        <w:rPr>
          <w:rFonts w:ascii="Tahoma" w:hAnsi="Tahoma" w:cs="Tahoma"/>
          <w:sz w:val="20"/>
          <w:szCs w:val="20"/>
        </w:rPr>
        <w:t>：关键词意图分类</w:t>
      </w:r>
      <w:r w:rsidRPr="00832F4A">
        <w:rPr>
          <w:rFonts w:ascii="Tahoma" w:hAnsi="Tahoma" w:cs="Tahoma"/>
          <w:sz w:val="20"/>
          <w:szCs w:val="20"/>
        </w:rPr>
        <w:t xml:space="preserve"> + </w:t>
      </w:r>
      <w:r w:rsidRPr="00832F4A">
        <w:rPr>
          <w:rFonts w:ascii="Tahoma" w:hAnsi="Tahoma" w:cs="Tahoma"/>
          <w:sz w:val="20"/>
          <w:szCs w:val="20"/>
        </w:rPr>
        <w:t>问题规模解析（阿拉伯数字、</w:t>
      </w:r>
      <w:r w:rsidRPr="00832F4A">
        <w:rPr>
          <w:rFonts w:ascii="Tahoma" w:hAnsi="Tahoma" w:cs="Tahoma"/>
          <w:sz w:val="20"/>
          <w:szCs w:val="20"/>
        </w:rPr>
        <w:t>"100</w:t>
      </w:r>
      <w:r w:rsidRPr="00832F4A">
        <w:rPr>
          <w:rFonts w:ascii="Tahoma" w:hAnsi="Tahoma" w:cs="Tahoma"/>
          <w:sz w:val="20"/>
          <w:szCs w:val="20"/>
        </w:rPr>
        <w:t>万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混写、中文数字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一百万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），缺参数主动追问、超范围明确拒答；输出与</w:t>
      </w:r>
      <w:r w:rsidRPr="00832F4A">
        <w:rPr>
          <w:rFonts w:ascii="Tahoma" w:hAnsi="Tahoma" w:cs="Tahoma"/>
          <w:sz w:val="20"/>
          <w:szCs w:val="20"/>
        </w:rPr>
        <w:t xml:space="preserve"> LLM tool call </w:t>
      </w:r>
      <w:r w:rsidRPr="00832F4A">
        <w:rPr>
          <w:rFonts w:ascii="Tahoma" w:hAnsi="Tahoma" w:cs="Tahoma"/>
          <w:sz w:val="20"/>
          <w:szCs w:val="20"/>
        </w:rPr>
        <w:t>严格同构（</w:t>
      </w:r>
      <w:r w:rsidRPr="00832F4A">
        <w:rPr>
          <w:rFonts w:ascii="Tahoma" w:hAnsi="Tahoma" w:cs="Tahoma"/>
          <w:sz w:val="20"/>
          <w:szCs w:val="20"/>
        </w:rPr>
        <w:t xml:space="preserve">intent + </w:t>
      </w:r>
      <w:r w:rsidRPr="00832F4A">
        <w:rPr>
          <w:rFonts w:ascii="Tahoma" w:hAnsi="Tahoma" w:cs="Tahoma"/>
          <w:sz w:val="20"/>
          <w:szCs w:val="20"/>
        </w:rPr>
        <w:t>参数），两种</w:t>
      </w:r>
      <w:r w:rsidRPr="00832F4A">
        <w:rPr>
          <w:rFonts w:ascii="Tahoma" w:hAnsi="Tahoma" w:cs="Tahoma"/>
          <w:sz w:val="20"/>
          <w:szCs w:val="20"/>
        </w:rPr>
        <w:t xml:space="preserve"> router </w:t>
      </w:r>
      <w:r w:rsidRPr="00832F4A">
        <w:rPr>
          <w:rFonts w:ascii="Tahoma" w:hAnsi="Tahoma" w:cs="Tahoma"/>
          <w:sz w:val="20"/>
          <w:szCs w:val="20"/>
        </w:rPr>
        <w:t>因此可共用一套评测集，</w:t>
      </w:r>
      <w:r w:rsidRPr="00832F4A">
        <w:rPr>
          <w:rFonts w:ascii="Tahoma" w:hAnsi="Tahoma" w:cs="Tahoma"/>
          <w:sz w:val="20"/>
          <w:szCs w:val="20"/>
        </w:rPr>
        <w:t xml:space="preserve">CLI </w:t>
      </w:r>
      <w:r w:rsidRPr="00832F4A">
        <w:rPr>
          <w:rFonts w:ascii="Tahoma" w:hAnsi="Tahoma" w:cs="Tahoma"/>
          <w:sz w:val="20"/>
          <w:szCs w:val="20"/>
        </w:rPr>
        <w:t>上切换只需</w:t>
      </w:r>
      <w:proofErr w:type="gramStart"/>
      <w:r w:rsidRPr="00832F4A">
        <w:rPr>
          <w:rFonts w:ascii="Tahoma" w:hAnsi="Tahoma" w:cs="Tahoma"/>
          <w:sz w:val="20"/>
          <w:szCs w:val="20"/>
        </w:rPr>
        <w:t>改一行</w:t>
      </w:r>
      <w:proofErr w:type="gramEnd"/>
      <w:r w:rsidRPr="00832F4A">
        <w:rPr>
          <w:rFonts w:ascii="Tahoma" w:hAnsi="Tahoma" w:cs="Tahoma"/>
          <w:sz w:val="20"/>
          <w:szCs w:val="20"/>
        </w:rPr>
        <w:t xml:space="preserve"> dispatch</w:t>
      </w:r>
      <w:r w:rsidRPr="00832F4A">
        <w:rPr>
          <w:rFonts w:ascii="Tahoma" w:hAnsi="Tahoma" w:cs="Tahoma"/>
          <w:sz w:val="20"/>
          <w:szCs w:val="20"/>
        </w:rPr>
        <w:t>。</w:t>
      </w:r>
    </w:p>
    <w:p w14:paraId="360C3EE6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封装确定性分析工具：</w:t>
      </w:r>
      <w:proofErr w:type="gramStart"/>
      <w:r w:rsidRPr="00832F4A">
        <w:rPr>
          <w:rFonts w:ascii="Tahoma" w:hAnsi="Tahoma" w:cs="Tahoma"/>
          <w:sz w:val="20"/>
          <w:szCs w:val="20"/>
        </w:rPr>
        <w:t>单规模</w:t>
      </w:r>
      <w:proofErr w:type="gramEnd"/>
      <w:r w:rsidRPr="00832F4A">
        <w:rPr>
          <w:rFonts w:ascii="Tahoma" w:hAnsi="Tahoma" w:cs="Tahoma"/>
          <w:sz w:val="20"/>
          <w:szCs w:val="20"/>
        </w:rPr>
        <w:t>最优配置查询、</w:t>
      </w:r>
      <w:r w:rsidRPr="00832F4A">
        <w:rPr>
          <w:rFonts w:ascii="Tahoma" w:hAnsi="Tahoma" w:cs="Tahoma"/>
          <w:sz w:val="20"/>
          <w:szCs w:val="20"/>
        </w:rPr>
        <w:t xml:space="preserve">MPI-only </w:t>
      </w:r>
      <w:r w:rsidRPr="00832F4A">
        <w:rPr>
          <w:rFonts w:ascii="Tahoma" w:hAnsi="Tahoma" w:cs="Tahoma"/>
          <w:sz w:val="20"/>
          <w:szCs w:val="20"/>
        </w:rPr>
        <w:t>与</w:t>
      </w:r>
      <w:r w:rsidRPr="00832F4A">
        <w:rPr>
          <w:rFonts w:ascii="Tahoma" w:hAnsi="Tahoma" w:cs="Tahoma"/>
          <w:sz w:val="20"/>
          <w:szCs w:val="20"/>
        </w:rPr>
        <w:t xml:space="preserve"> hybrid </w:t>
      </w:r>
      <w:r w:rsidRPr="00832F4A">
        <w:rPr>
          <w:rFonts w:ascii="Tahoma" w:hAnsi="Tahoma" w:cs="Tahoma"/>
          <w:sz w:val="20"/>
          <w:szCs w:val="20"/>
        </w:rPr>
        <w:t>模式对比（数据只含</w:t>
      </w:r>
      <w:r w:rsidRPr="00832F4A">
        <w:rPr>
          <w:rFonts w:ascii="Tahoma" w:hAnsi="Tahoma" w:cs="Tahoma"/>
          <w:sz w:val="20"/>
          <w:szCs w:val="20"/>
        </w:rPr>
        <w:t xml:space="preserve"> ranks/threads</w:t>
      </w:r>
      <w:r w:rsidRPr="00832F4A">
        <w:rPr>
          <w:rFonts w:ascii="Tahoma" w:hAnsi="Tahoma" w:cs="Tahoma"/>
          <w:sz w:val="20"/>
          <w:szCs w:val="20"/>
        </w:rPr>
        <w:t>，故采用保守标签</w:t>
      </w:r>
      <w:r w:rsidRPr="00832F4A">
        <w:rPr>
          <w:rFonts w:ascii="Tahoma" w:hAnsi="Tahoma" w:cs="Tahoma"/>
          <w:sz w:val="20"/>
          <w:szCs w:val="20"/>
        </w:rPr>
        <w:t xml:space="preserve"> mpi_like / hybrid_like</w:t>
      </w:r>
      <w:r w:rsidRPr="00832F4A">
        <w:rPr>
          <w:rFonts w:ascii="Tahoma" w:hAnsi="Tahoma" w:cs="Tahoma"/>
          <w:sz w:val="20"/>
          <w:szCs w:val="20"/>
        </w:rPr>
        <w:t>）、扩展性报告生成；同一数据库生成的</w:t>
      </w:r>
      <w:r w:rsidRPr="00832F4A">
        <w:rPr>
          <w:rFonts w:ascii="Tahoma" w:hAnsi="Tahoma" w:cs="Tahoma"/>
          <w:sz w:val="20"/>
          <w:szCs w:val="20"/>
        </w:rPr>
        <w:t xml:space="preserve"> Markdown </w:t>
      </w:r>
      <w:r w:rsidRPr="00832F4A">
        <w:rPr>
          <w:rFonts w:ascii="Tahoma" w:hAnsi="Tahoma" w:cs="Tahoma"/>
          <w:sz w:val="20"/>
          <w:szCs w:val="20"/>
        </w:rPr>
        <w:t>报告字节级一致（刻意不含时间戳），使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文档是否漂移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退化为一次</w:t>
      </w:r>
      <w:r w:rsidRPr="00832F4A">
        <w:rPr>
          <w:rFonts w:ascii="Tahoma" w:hAnsi="Tahoma" w:cs="Tahoma"/>
          <w:sz w:val="20"/>
          <w:szCs w:val="20"/>
        </w:rPr>
        <w:t xml:space="preserve"> git diff </w:t>
      </w:r>
      <w:r w:rsidRPr="00832F4A">
        <w:rPr>
          <w:rFonts w:ascii="Tahoma" w:hAnsi="Tahoma" w:cs="Tahoma"/>
          <w:sz w:val="20"/>
          <w:szCs w:val="20"/>
        </w:rPr>
        <w:t>检查。</w:t>
      </w:r>
    </w:p>
    <w:p w14:paraId="0ED5BF32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基于真实</w:t>
      </w:r>
      <w:r w:rsidRPr="00832F4A">
        <w:rPr>
          <w:rFonts w:ascii="Tahoma" w:hAnsi="Tahoma" w:cs="Tahoma"/>
          <w:sz w:val="20"/>
          <w:szCs w:val="20"/>
        </w:rPr>
        <w:t xml:space="preserve"> ARCHER2 </w:t>
      </w:r>
      <w:r w:rsidRPr="00832F4A">
        <w:rPr>
          <w:rFonts w:ascii="Tahoma" w:hAnsi="Tahoma" w:cs="Tahoma"/>
          <w:sz w:val="20"/>
          <w:szCs w:val="20"/>
        </w:rPr>
        <w:t>数据验证：</w:t>
      </w:r>
      <w:r w:rsidRPr="00832F4A">
        <w:rPr>
          <w:rFonts w:ascii="Tahoma" w:hAnsi="Tahoma" w:cs="Tahoma"/>
          <w:sz w:val="20"/>
          <w:szCs w:val="20"/>
        </w:rPr>
        <w:t xml:space="preserve">100 </w:t>
      </w:r>
      <w:r w:rsidRPr="00832F4A">
        <w:rPr>
          <w:rFonts w:ascii="Tahoma" w:hAnsi="Tahoma" w:cs="Tahoma"/>
          <w:sz w:val="20"/>
          <w:szCs w:val="20"/>
        </w:rPr>
        <w:t>万未知数规模下单核</w:t>
      </w:r>
      <w:r w:rsidRPr="00832F4A">
        <w:rPr>
          <w:rFonts w:ascii="Tahoma" w:hAnsi="Tahoma" w:cs="Tahoma"/>
          <w:sz w:val="20"/>
          <w:szCs w:val="20"/>
        </w:rPr>
        <w:t xml:space="preserve"> 245.7s → 128 </w:t>
      </w:r>
      <w:r w:rsidRPr="00832F4A">
        <w:rPr>
          <w:rFonts w:ascii="Tahoma" w:hAnsi="Tahoma" w:cs="Tahoma"/>
          <w:sz w:val="20"/>
          <w:szCs w:val="20"/>
        </w:rPr>
        <w:t>核</w:t>
      </w:r>
      <w:r w:rsidRPr="00832F4A">
        <w:rPr>
          <w:rFonts w:ascii="Tahoma" w:hAnsi="Tahoma" w:cs="Tahoma"/>
          <w:sz w:val="20"/>
          <w:szCs w:val="20"/>
        </w:rPr>
        <w:t xml:space="preserve"> 3.866s</w:t>
      </w:r>
      <w:r w:rsidRPr="00832F4A">
        <w:rPr>
          <w:rFonts w:ascii="Tahoma" w:hAnsi="Tahoma" w:cs="Tahoma"/>
          <w:sz w:val="20"/>
          <w:szCs w:val="20"/>
        </w:rPr>
        <w:t>（</w:t>
      </w:r>
      <w:r w:rsidRPr="00832F4A">
        <w:rPr>
          <w:rFonts w:ascii="Tahoma" w:hAnsi="Tahoma" w:cs="Tahoma"/>
          <w:sz w:val="20"/>
          <w:szCs w:val="20"/>
        </w:rPr>
        <w:t>speedup 63.6</w:t>
      </w:r>
      <w:r w:rsidRPr="00832F4A">
        <w:rPr>
          <w:rFonts w:ascii="Tahoma" w:hAnsi="Tahoma" w:cs="Tahoma"/>
          <w:sz w:val="20"/>
          <w:szCs w:val="20"/>
        </w:rPr>
        <w:t>、并行效率</w:t>
      </w:r>
      <w:r w:rsidRPr="00832F4A">
        <w:rPr>
          <w:rFonts w:ascii="Tahoma" w:hAnsi="Tahoma" w:cs="Tahoma"/>
          <w:sz w:val="20"/>
          <w:szCs w:val="20"/>
        </w:rPr>
        <w:t xml:space="preserve"> 49.7%</w:t>
      </w:r>
      <w:r w:rsidRPr="00832F4A">
        <w:rPr>
          <w:rFonts w:ascii="Tahoma" w:hAnsi="Tahoma" w:cs="Tahoma"/>
          <w:sz w:val="20"/>
          <w:szCs w:val="20"/>
        </w:rPr>
        <w:t>），识别出</w:t>
      </w:r>
      <w:r w:rsidRPr="00832F4A">
        <w:rPr>
          <w:rFonts w:ascii="Tahoma" w:hAnsi="Tahoma" w:cs="Tahoma"/>
          <w:sz w:val="20"/>
          <w:szCs w:val="20"/>
        </w:rPr>
        <w:t xml:space="preserve"> 2/4 </w:t>
      </w:r>
      <w:proofErr w:type="gramStart"/>
      <w:r w:rsidRPr="00832F4A">
        <w:rPr>
          <w:rFonts w:ascii="Tahoma" w:hAnsi="Tahoma" w:cs="Tahoma"/>
          <w:sz w:val="20"/>
          <w:szCs w:val="20"/>
        </w:rPr>
        <w:t>核超线性</w:t>
      </w:r>
      <w:proofErr w:type="gramEnd"/>
      <w:r w:rsidRPr="00832F4A">
        <w:rPr>
          <w:rFonts w:ascii="Tahoma" w:hAnsi="Tahoma" w:cs="Tahoma"/>
          <w:sz w:val="20"/>
          <w:szCs w:val="20"/>
        </w:rPr>
        <w:t>加速（</w:t>
      </w:r>
      <w:r w:rsidRPr="00832F4A">
        <w:rPr>
          <w:rFonts w:ascii="Tahoma" w:hAnsi="Tahoma" w:cs="Tahoma"/>
          <w:sz w:val="20"/>
          <w:szCs w:val="20"/>
        </w:rPr>
        <w:t xml:space="preserve">cache </w:t>
      </w:r>
      <w:r w:rsidRPr="00832F4A">
        <w:rPr>
          <w:rFonts w:ascii="Tahoma" w:hAnsi="Tahoma" w:cs="Tahoma"/>
          <w:sz w:val="20"/>
          <w:szCs w:val="20"/>
        </w:rPr>
        <w:t>效应，效率</w:t>
      </w:r>
      <w:r w:rsidRPr="00832F4A">
        <w:rPr>
          <w:rFonts w:ascii="Tahoma" w:hAnsi="Tahoma" w:cs="Tahoma"/>
          <w:sz w:val="20"/>
          <w:szCs w:val="20"/>
        </w:rPr>
        <w:t xml:space="preserve"> 147% / 126%</w:t>
      </w:r>
      <w:r w:rsidRPr="00832F4A">
        <w:rPr>
          <w:rFonts w:ascii="Tahoma" w:hAnsi="Tahoma" w:cs="Tahoma"/>
          <w:sz w:val="20"/>
          <w:szCs w:val="20"/>
        </w:rPr>
        <w:t>）与</w:t>
      </w:r>
      <w:r w:rsidRPr="00832F4A">
        <w:rPr>
          <w:rFonts w:ascii="Tahoma" w:hAnsi="Tahoma" w:cs="Tahoma"/>
          <w:sz w:val="20"/>
          <w:szCs w:val="20"/>
        </w:rPr>
        <w:t xml:space="preserve"> 32 </w:t>
      </w:r>
      <w:r w:rsidRPr="00832F4A">
        <w:rPr>
          <w:rFonts w:ascii="Tahoma" w:hAnsi="Tahoma" w:cs="Tahoma"/>
          <w:sz w:val="20"/>
          <w:szCs w:val="20"/>
        </w:rPr>
        <w:t>核</w:t>
      </w:r>
      <w:r w:rsidRPr="00832F4A">
        <w:rPr>
          <w:rFonts w:ascii="Tahoma" w:hAnsi="Tahoma" w:cs="Tahoma"/>
          <w:sz w:val="20"/>
          <w:szCs w:val="20"/>
        </w:rPr>
        <w:t xml:space="preserve"> hybrid </w:t>
      </w:r>
      <w:r w:rsidRPr="00832F4A">
        <w:rPr>
          <w:rFonts w:ascii="Tahoma" w:hAnsi="Tahoma" w:cs="Tahoma"/>
          <w:sz w:val="20"/>
          <w:szCs w:val="20"/>
        </w:rPr>
        <w:t>配置的效率坍缩（</w:t>
      </w:r>
      <w:r w:rsidRPr="00832F4A">
        <w:rPr>
          <w:rFonts w:ascii="Tahoma" w:hAnsi="Tahoma" w:cs="Tahoma"/>
          <w:sz w:val="20"/>
          <w:szCs w:val="20"/>
        </w:rPr>
        <w:t>0.33</w:t>
      </w:r>
      <w:r w:rsidRPr="00832F4A">
        <w:rPr>
          <w:rFonts w:ascii="Tahoma" w:hAnsi="Tahoma" w:cs="Tahoma"/>
          <w:sz w:val="20"/>
          <w:szCs w:val="20"/>
        </w:rPr>
        <w:t>），并由规则自动生成中文解读段落。</w:t>
      </w:r>
    </w:p>
    <w:p w14:paraId="5A1C0001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接入</w:t>
      </w:r>
      <w:r w:rsidRPr="00832F4A">
        <w:rPr>
          <w:rFonts w:ascii="Tahoma" w:hAnsi="Tahoma" w:cs="Tahoma"/>
          <w:sz w:val="20"/>
          <w:szCs w:val="20"/>
        </w:rPr>
        <w:t xml:space="preserve"> LLM function calling router</w:t>
      </w:r>
      <w:r w:rsidRPr="00832F4A">
        <w:rPr>
          <w:rFonts w:ascii="Tahoma" w:hAnsi="Tahoma" w:cs="Tahoma"/>
          <w:sz w:val="20"/>
          <w:szCs w:val="20"/>
        </w:rPr>
        <w:t>：设计</w:t>
      </w:r>
      <w:r w:rsidRPr="00832F4A">
        <w:rPr>
          <w:rFonts w:ascii="Tahoma" w:hAnsi="Tahoma" w:cs="Tahoma"/>
          <w:sz w:val="20"/>
          <w:szCs w:val="20"/>
        </w:rPr>
        <w:t xml:space="preserve"> tool schema</w:t>
      </w:r>
      <w:r w:rsidRPr="00832F4A">
        <w:rPr>
          <w:rFonts w:ascii="Tahoma" w:hAnsi="Tahoma" w:cs="Tahoma"/>
          <w:sz w:val="20"/>
          <w:szCs w:val="20"/>
        </w:rPr>
        <w:t>（</w:t>
      </w:r>
      <w:r w:rsidRPr="00832F4A">
        <w:rPr>
          <w:rFonts w:ascii="Tahoma" w:hAnsi="Tahoma" w:cs="Tahoma"/>
          <w:sz w:val="20"/>
          <w:szCs w:val="20"/>
        </w:rPr>
        <w:t xml:space="preserve">description </w:t>
      </w:r>
      <w:r w:rsidRPr="00832F4A">
        <w:rPr>
          <w:rFonts w:ascii="Tahoma" w:hAnsi="Tahoma" w:cs="Tahoma"/>
          <w:sz w:val="20"/>
          <w:szCs w:val="20"/>
        </w:rPr>
        <w:t>写明工具边界；</w:t>
      </w:r>
      <w:r w:rsidRPr="00832F4A">
        <w:rPr>
          <w:rFonts w:ascii="Tahoma" w:hAnsi="Tahoma" w:cs="Tahoma"/>
          <w:sz w:val="20"/>
          <w:szCs w:val="20"/>
        </w:rPr>
        <w:t xml:space="preserve">unknowns </w:t>
      </w:r>
      <w:r w:rsidRPr="00832F4A">
        <w:rPr>
          <w:rFonts w:ascii="Tahoma" w:hAnsi="Tahoma" w:cs="Tahoma"/>
          <w:sz w:val="20"/>
          <w:szCs w:val="20"/>
        </w:rPr>
        <w:t>刻意可选</w:t>
      </w:r>
      <w:r w:rsidRPr="00832F4A">
        <w:rPr>
          <w:rFonts w:ascii="Tahoma" w:hAnsi="Tahoma" w:cs="Tahoma"/>
          <w:sz w:val="20"/>
          <w:szCs w:val="20"/>
        </w:rPr>
        <w:t>——</w:t>
      </w:r>
      <w:r w:rsidRPr="00832F4A">
        <w:rPr>
          <w:rFonts w:ascii="Tahoma" w:hAnsi="Tahoma" w:cs="Tahoma"/>
          <w:sz w:val="20"/>
          <w:szCs w:val="20"/>
        </w:rPr>
        <w:t>模型省略参数即「追问」、不调用工具即「拒答」）；实现防御式响应解析，把未调用工具、幻觉工具名、</w:t>
      </w:r>
      <w:r w:rsidRPr="00832F4A">
        <w:rPr>
          <w:rFonts w:ascii="Tahoma" w:hAnsi="Tahoma" w:cs="Tahoma"/>
          <w:sz w:val="20"/>
          <w:szCs w:val="20"/>
        </w:rPr>
        <w:t xml:space="preserve">arguments </w:t>
      </w:r>
      <w:r w:rsidRPr="00832F4A">
        <w:rPr>
          <w:rFonts w:ascii="Tahoma" w:hAnsi="Tahoma" w:cs="Tahoma"/>
          <w:sz w:val="20"/>
          <w:szCs w:val="20"/>
        </w:rPr>
        <w:t>非合法</w:t>
      </w:r>
      <w:r w:rsidRPr="00832F4A">
        <w:rPr>
          <w:rFonts w:ascii="Tahoma" w:hAnsi="Tahoma" w:cs="Tahoma"/>
          <w:sz w:val="20"/>
          <w:szCs w:val="20"/>
        </w:rPr>
        <w:t xml:space="preserve"> JSON </w:t>
      </w:r>
      <w:r w:rsidRPr="00832F4A">
        <w:rPr>
          <w:rFonts w:ascii="Tahoma" w:hAnsi="Tahoma" w:cs="Tahoma"/>
          <w:sz w:val="20"/>
          <w:szCs w:val="20"/>
        </w:rPr>
        <w:t>三类异常统一收敛为显式</w:t>
      </w:r>
      <w:r w:rsidRPr="00832F4A">
        <w:rPr>
          <w:rFonts w:ascii="Tahoma" w:hAnsi="Tahoma" w:cs="Tahoma"/>
          <w:sz w:val="20"/>
          <w:szCs w:val="20"/>
        </w:rPr>
        <w:t xml:space="preserve"> unknown</w:t>
      </w:r>
      <w:r w:rsidRPr="00832F4A">
        <w:rPr>
          <w:rFonts w:ascii="Tahoma" w:hAnsi="Tahoma" w:cs="Tahoma"/>
          <w:sz w:val="20"/>
          <w:szCs w:val="20"/>
        </w:rPr>
        <w:t>，绝不猜参数以避免「静默算错」；</w:t>
      </w:r>
      <w:r w:rsidRPr="00832F4A">
        <w:rPr>
          <w:rFonts w:ascii="Tahoma" w:hAnsi="Tahoma" w:cs="Tahoma"/>
          <w:sz w:val="20"/>
          <w:szCs w:val="20"/>
        </w:rPr>
        <w:t xml:space="preserve">API </w:t>
      </w:r>
      <w:r w:rsidRPr="00832F4A">
        <w:rPr>
          <w:rFonts w:ascii="Tahoma" w:hAnsi="Tahoma" w:cs="Tahoma"/>
          <w:sz w:val="20"/>
          <w:szCs w:val="20"/>
        </w:rPr>
        <w:t>失败向上抛出而非回退规则</w:t>
      </w:r>
      <w:r w:rsidRPr="00832F4A">
        <w:rPr>
          <w:rFonts w:ascii="Tahoma" w:hAnsi="Tahoma" w:cs="Tahoma"/>
          <w:sz w:val="20"/>
          <w:szCs w:val="20"/>
        </w:rPr>
        <w:t xml:space="preserve"> router</w:t>
      </w:r>
      <w:r w:rsidRPr="00832F4A">
        <w:rPr>
          <w:rFonts w:ascii="Tahoma" w:hAnsi="Tahoma" w:cs="Tahoma"/>
          <w:sz w:val="20"/>
          <w:szCs w:val="20"/>
        </w:rPr>
        <w:t>，以免污染评测。单元测试全部经</w:t>
      </w:r>
      <w:r w:rsidRPr="00832F4A">
        <w:rPr>
          <w:rFonts w:ascii="Tahoma" w:hAnsi="Tahoma" w:cs="Tahoma"/>
          <w:sz w:val="20"/>
          <w:szCs w:val="20"/>
        </w:rPr>
        <w:t xml:space="preserve"> FakeLLM </w:t>
      </w:r>
      <w:r w:rsidRPr="00832F4A">
        <w:rPr>
          <w:rFonts w:ascii="Tahoma" w:hAnsi="Tahoma" w:cs="Tahoma"/>
          <w:sz w:val="20"/>
          <w:szCs w:val="20"/>
        </w:rPr>
        <w:t>依赖注入离线运行，无需</w:t>
      </w:r>
      <w:r w:rsidRPr="00832F4A">
        <w:rPr>
          <w:rFonts w:ascii="Tahoma" w:hAnsi="Tahoma" w:cs="Tahoma"/>
          <w:sz w:val="20"/>
          <w:szCs w:val="20"/>
        </w:rPr>
        <w:t xml:space="preserve"> API key</w:t>
      </w:r>
      <w:r w:rsidRPr="00832F4A">
        <w:rPr>
          <w:rFonts w:ascii="Tahoma" w:hAnsi="Tahoma" w:cs="Tahoma"/>
          <w:sz w:val="20"/>
          <w:szCs w:val="20"/>
        </w:rPr>
        <w:t>。</w:t>
      </w:r>
    </w:p>
    <w:p w14:paraId="5A1C0003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建立评测机制与对比结论：自建</w:t>
      </w:r>
      <w:r w:rsidRPr="00832F4A">
        <w:rPr>
          <w:rFonts w:ascii="Tahoma" w:hAnsi="Tahoma" w:cs="Tahoma"/>
          <w:sz w:val="20"/>
          <w:szCs w:val="20"/>
        </w:rPr>
        <w:t xml:space="preserve"> 30 </w:t>
      </w:r>
      <w:r w:rsidRPr="00832F4A">
        <w:rPr>
          <w:rFonts w:ascii="Tahoma" w:hAnsi="Tahoma" w:cs="Tahoma"/>
          <w:sz w:val="20"/>
          <w:szCs w:val="20"/>
        </w:rPr>
        <w:t>问五类中文评测集（正常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追问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拒答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数字陷阱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规则已知会错的对抗题），期望值为</w:t>
      </w:r>
      <w:r w:rsidRPr="00832F4A">
        <w:rPr>
          <w:rFonts w:ascii="Tahoma" w:hAnsi="Tahoma" w:cs="Tahoma"/>
          <w:sz w:val="20"/>
          <w:szCs w:val="20"/>
        </w:rPr>
        <w:t xml:space="preserve"> tool call </w:t>
      </w:r>
      <w:r w:rsidRPr="00832F4A">
        <w:rPr>
          <w:rFonts w:ascii="Tahoma" w:hAnsi="Tahoma" w:cs="Tahoma"/>
          <w:sz w:val="20"/>
          <w:szCs w:val="20"/>
        </w:rPr>
        <w:t>而</w:t>
      </w:r>
      <w:proofErr w:type="gramStart"/>
      <w:r w:rsidRPr="00832F4A">
        <w:rPr>
          <w:rFonts w:ascii="Tahoma" w:hAnsi="Tahoma" w:cs="Tahoma"/>
          <w:sz w:val="20"/>
          <w:szCs w:val="20"/>
        </w:rPr>
        <w:t>非答案</w:t>
      </w:r>
      <w:proofErr w:type="gramEnd"/>
      <w:r w:rsidRPr="00832F4A">
        <w:rPr>
          <w:rFonts w:ascii="Tahoma" w:hAnsi="Tahoma" w:cs="Tahoma"/>
          <w:sz w:val="20"/>
          <w:szCs w:val="20"/>
        </w:rPr>
        <w:t>文本，</w:t>
      </w:r>
      <w:r w:rsidRPr="00832F4A">
        <w:rPr>
          <w:rFonts w:ascii="Tahoma" w:hAnsi="Tahoma" w:cs="Tahoma"/>
          <w:sz w:val="20"/>
          <w:szCs w:val="20"/>
        </w:rPr>
        <w:t xml:space="preserve">harness </w:t>
      </w:r>
      <w:r w:rsidRPr="00832F4A">
        <w:rPr>
          <w:rFonts w:ascii="Tahoma" w:hAnsi="Tahoma" w:cs="Tahoma"/>
          <w:sz w:val="20"/>
          <w:szCs w:val="20"/>
        </w:rPr>
        <w:t>接受任意</w:t>
      </w:r>
      <w:r w:rsidRPr="00832F4A">
        <w:rPr>
          <w:rFonts w:ascii="Tahoma" w:hAnsi="Tahoma" w:cs="Tahoma"/>
          <w:sz w:val="20"/>
          <w:szCs w:val="20"/>
        </w:rPr>
        <w:t xml:space="preserve"> router </w:t>
      </w:r>
      <w:r w:rsidRPr="00832F4A">
        <w:rPr>
          <w:rFonts w:ascii="Tahoma" w:hAnsi="Tahoma" w:cs="Tahoma"/>
          <w:sz w:val="20"/>
          <w:szCs w:val="20"/>
        </w:rPr>
        <w:t>函数、对其实现无知；规则</w:t>
      </w:r>
      <w:r w:rsidRPr="00832F4A">
        <w:rPr>
          <w:rFonts w:ascii="Tahoma" w:hAnsi="Tahoma" w:cs="Tahoma"/>
          <w:sz w:val="20"/>
          <w:szCs w:val="20"/>
        </w:rPr>
        <w:t xml:space="preserve"> router 83.3%</w:t>
      </w:r>
      <w:r w:rsidRPr="00832F4A">
        <w:rPr>
          <w:rFonts w:ascii="Tahoma" w:hAnsi="Tahoma" w:cs="Tahoma"/>
          <w:sz w:val="20"/>
          <w:szCs w:val="20"/>
        </w:rPr>
        <w:t>、</w:t>
      </w:r>
      <w:r w:rsidRPr="00832F4A">
        <w:rPr>
          <w:rFonts w:ascii="Tahoma" w:hAnsi="Tahoma" w:cs="Tahoma"/>
          <w:sz w:val="20"/>
          <w:szCs w:val="20"/>
        </w:rPr>
        <w:t>LLM router 100%</w:t>
      </w:r>
      <w:r w:rsidRPr="00832F4A">
        <w:rPr>
          <w:rFonts w:ascii="Tahoma" w:hAnsi="Tahoma" w:cs="Tahoma"/>
          <w:sz w:val="20"/>
          <w:szCs w:val="20"/>
        </w:rPr>
        <w:t>，而消融实验显示同一模型不加</w:t>
      </w:r>
      <w:r w:rsidRPr="00832F4A">
        <w:rPr>
          <w:rFonts w:ascii="Tahoma" w:hAnsi="Tahoma" w:cs="Tahoma"/>
          <w:sz w:val="20"/>
          <w:szCs w:val="20"/>
        </w:rPr>
        <w:t xml:space="preserve"> system prompt </w:t>
      </w:r>
      <w:r w:rsidRPr="00832F4A">
        <w:rPr>
          <w:rFonts w:ascii="Tahoma" w:hAnsi="Tahoma" w:cs="Tahoma"/>
          <w:sz w:val="20"/>
          <w:szCs w:val="20"/>
        </w:rPr>
        <w:t>仅</w:t>
      </w:r>
      <w:r w:rsidRPr="00832F4A">
        <w:rPr>
          <w:rFonts w:ascii="Tahoma" w:hAnsi="Tahoma" w:cs="Tahoma"/>
          <w:sz w:val="20"/>
          <w:szCs w:val="20"/>
        </w:rPr>
        <w:t xml:space="preserve"> 63.3%——</w:t>
      </w:r>
      <w:r w:rsidRPr="00832F4A">
        <w:rPr>
          <w:rFonts w:ascii="Tahoma" w:hAnsi="Tahoma" w:cs="Tahoma"/>
          <w:sz w:val="20"/>
          <w:szCs w:val="20"/>
        </w:rPr>
        <w:t>准确率主要</w:t>
      </w:r>
      <w:proofErr w:type="gramStart"/>
      <w:r w:rsidRPr="00832F4A">
        <w:rPr>
          <w:rFonts w:ascii="Tahoma" w:hAnsi="Tahoma" w:cs="Tahoma"/>
          <w:sz w:val="20"/>
          <w:szCs w:val="20"/>
        </w:rPr>
        <w:t>由工具</w:t>
      </w:r>
      <w:proofErr w:type="gramEnd"/>
      <w:r w:rsidRPr="00832F4A">
        <w:rPr>
          <w:rFonts w:ascii="Tahoma" w:hAnsi="Tahoma" w:cs="Tahoma"/>
          <w:sz w:val="20"/>
          <w:szCs w:val="20"/>
        </w:rPr>
        <w:t>说明书与策略</w:t>
      </w:r>
      <w:r w:rsidRPr="00832F4A">
        <w:rPr>
          <w:rFonts w:ascii="Tahoma" w:hAnsi="Tahoma" w:cs="Tahoma"/>
          <w:sz w:val="20"/>
          <w:szCs w:val="20"/>
        </w:rPr>
        <w:t xml:space="preserve"> prompt </w:t>
      </w:r>
      <w:r w:rsidRPr="00832F4A">
        <w:rPr>
          <w:rFonts w:ascii="Tahoma" w:hAnsi="Tahoma" w:cs="Tahoma"/>
          <w:sz w:val="20"/>
          <w:szCs w:val="20"/>
        </w:rPr>
        <w:t>决定；报告如实标注局限（题量</w:t>
      </w:r>
      <w:r w:rsidRPr="00832F4A">
        <w:rPr>
          <w:rFonts w:ascii="Tahoma" w:hAnsi="Tahoma" w:cs="Tahoma"/>
          <w:sz w:val="20"/>
          <w:szCs w:val="20"/>
        </w:rPr>
        <w:t xml:space="preserve"> 30</w:t>
      </w:r>
      <w:r w:rsidRPr="00832F4A">
        <w:rPr>
          <w:rFonts w:ascii="Tahoma" w:hAnsi="Tahoma" w:cs="Tahoma"/>
          <w:sz w:val="20"/>
          <w:szCs w:val="20"/>
        </w:rPr>
        <w:t>、单模型单次运行）。</w:t>
      </w:r>
    </w:p>
    <w:p w14:paraId="5A1C0002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实现结构化</w:t>
      </w:r>
      <w:r w:rsidRPr="00832F4A">
        <w:rPr>
          <w:rFonts w:ascii="Tahoma" w:hAnsi="Tahoma" w:cs="Tahoma"/>
          <w:sz w:val="20"/>
          <w:szCs w:val="20"/>
        </w:rPr>
        <w:t xml:space="preserve"> tracing</w:t>
      </w:r>
      <w:r w:rsidRPr="00832F4A">
        <w:rPr>
          <w:rFonts w:ascii="Tahoma" w:hAnsi="Tahoma" w:cs="Tahoma"/>
          <w:sz w:val="20"/>
          <w:szCs w:val="20"/>
        </w:rPr>
        <w:t>：每次提问生成唯一</w:t>
      </w:r>
      <w:r w:rsidRPr="00832F4A">
        <w:rPr>
          <w:rFonts w:ascii="Tahoma" w:hAnsi="Tahoma" w:cs="Tahoma"/>
          <w:sz w:val="20"/>
          <w:szCs w:val="20"/>
        </w:rPr>
        <w:t xml:space="preserve"> trace_id</w:t>
      </w:r>
      <w:r w:rsidRPr="00832F4A">
        <w:rPr>
          <w:rFonts w:ascii="Tahoma" w:hAnsi="Tahoma" w:cs="Tahoma"/>
          <w:sz w:val="20"/>
          <w:szCs w:val="20"/>
        </w:rPr>
        <w:t>，路由决策与工具调用以</w:t>
      </w:r>
      <w:r w:rsidRPr="00832F4A">
        <w:rPr>
          <w:rFonts w:ascii="Tahoma" w:hAnsi="Tahoma" w:cs="Tahoma"/>
          <w:sz w:val="20"/>
          <w:szCs w:val="20"/>
        </w:rPr>
        <w:t xml:space="preserve"> JSON Lines </w:t>
      </w:r>
      <w:r w:rsidRPr="00832F4A">
        <w:rPr>
          <w:rFonts w:ascii="Tahoma" w:hAnsi="Tahoma" w:cs="Tahoma"/>
          <w:sz w:val="20"/>
          <w:szCs w:val="20"/>
        </w:rPr>
        <w:t>事件流记录（</w:t>
      </w:r>
      <w:r w:rsidRPr="00832F4A">
        <w:rPr>
          <w:rFonts w:ascii="Tahoma" w:hAnsi="Tahoma" w:cs="Tahoma"/>
          <w:sz w:val="20"/>
          <w:szCs w:val="20"/>
        </w:rPr>
        <w:t>ask_start → route_result → tool_call / tool_result → answer</w:t>
      </w:r>
      <w:r w:rsidRPr="00832F4A">
        <w:rPr>
          <w:rFonts w:ascii="Tahoma" w:hAnsi="Tahoma" w:cs="Tahoma"/>
          <w:sz w:val="20"/>
          <w:szCs w:val="20"/>
        </w:rPr>
        <w:t>），可完整回放一次</w:t>
      </w:r>
      <w:r w:rsidRPr="00832F4A">
        <w:rPr>
          <w:rFonts w:ascii="Tahoma" w:hAnsi="Tahoma" w:cs="Tahoma"/>
          <w:sz w:val="20"/>
          <w:szCs w:val="20"/>
        </w:rPr>
        <w:t xml:space="preserve"> agent </w:t>
      </w:r>
      <w:r w:rsidRPr="00832F4A">
        <w:rPr>
          <w:rFonts w:ascii="Tahoma" w:hAnsi="Tahoma" w:cs="Tahoma"/>
          <w:sz w:val="20"/>
          <w:szCs w:val="20"/>
        </w:rPr>
        <w:t>执行；脱敏收敛在单一出口点（绝对路径降级为文件名、疑似密钥字段一律</w:t>
      </w:r>
      <w:r w:rsidRPr="00832F4A">
        <w:rPr>
          <w:rFonts w:ascii="Tahoma" w:hAnsi="Tahoma" w:cs="Tahoma"/>
          <w:sz w:val="20"/>
          <w:szCs w:val="20"/>
        </w:rPr>
        <w:t xml:space="preserve"> redacted</w:t>
      </w:r>
      <w:r w:rsidRPr="00832F4A">
        <w:rPr>
          <w:rFonts w:ascii="Tahoma" w:hAnsi="Tahoma" w:cs="Tahoma"/>
          <w:sz w:val="20"/>
          <w:szCs w:val="20"/>
        </w:rPr>
        <w:t>），并由扫描测试强制保证。</w:t>
      </w:r>
    </w:p>
    <w:p w14:paraId="6643A17D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工程纪律：</w:t>
      </w:r>
      <w:r w:rsidRPr="00832F4A">
        <w:rPr>
          <w:rFonts w:ascii="Tahoma" w:hAnsi="Tahoma" w:cs="Tahoma"/>
          <w:sz w:val="20"/>
          <w:szCs w:val="20"/>
        </w:rPr>
        <w:t xml:space="preserve">pytest </w:t>
      </w:r>
      <w:r w:rsidRPr="00832F4A">
        <w:rPr>
          <w:rFonts w:ascii="Tahoma" w:hAnsi="Tahoma" w:cs="Tahoma"/>
          <w:sz w:val="20"/>
          <w:szCs w:val="20"/>
        </w:rPr>
        <w:t>全量离线可跑、不依赖</w:t>
      </w:r>
      <w:r w:rsidRPr="00832F4A">
        <w:rPr>
          <w:rFonts w:ascii="Tahoma" w:hAnsi="Tahoma" w:cs="Tahoma"/>
          <w:sz w:val="20"/>
          <w:szCs w:val="20"/>
        </w:rPr>
        <w:t xml:space="preserve"> API key</w:t>
      </w:r>
      <w:r w:rsidRPr="00832F4A">
        <w:rPr>
          <w:rFonts w:ascii="Tahoma" w:hAnsi="Tahoma" w:cs="Tahoma"/>
          <w:sz w:val="20"/>
          <w:szCs w:val="20"/>
        </w:rPr>
        <w:t>（</w:t>
      </w:r>
      <w:r w:rsidRPr="00832F4A">
        <w:rPr>
          <w:rFonts w:ascii="Tahoma" w:hAnsi="Tahoma" w:cs="Tahoma"/>
          <w:sz w:val="20"/>
          <w:szCs w:val="20"/>
        </w:rPr>
        <w:t xml:space="preserve">key </w:t>
      </w:r>
      <w:r w:rsidRPr="00832F4A">
        <w:rPr>
          <w:rFonts w:ascii="Tahoma" w:hAnsi="Tahoma" w:cs="Tahoma"/>
          <w:sz w:val="20"/>
          <w:szCs w:val="20"/>
        </w:rPr>
        <w:t>走环境变量，永不入库）；</w:t>
      </w:r>
      <w:r w:rsidRPr="00832F4A">
        <w:rPr>
          <w:rFonts w:ascii="Tahoma" w:hAnsi="Tahoma" w:cs="Tahoma"/>
          <w:sz w:val="20"/>
          <w:szCs w:val="20"/>
        </w:rPr>
        <w:t xml:space="preserve">README demo </w:t>
      </w:r>
      <w:r w:rsidRPr="00832F4A">
        <w:rPr>
          <w:rFonts w:ascii="Tahoma" w:hAnsi="Tahoma" w:cs="Tahoma"/>
          <w:sz w:val="20"/>
          <w:szCs w:val="20"/>
        </w:rPr>
        <w:t>命令</w:t>
      </w:r>
      <w:proofErr w:type="gramStart"/>
      <w:r w:rsidRPr="00832F4A">
        <w:rPr>
          <w:rFonts w:ascii="Tahoma" w:hAnsi="Tahoma" w:cs="Tahoma"/>
          <w:sz w:val="20"/>
          <w:szCs w:val="20"/>
        </w:rPr>
        <w:t>逐条可</w:t>
      </w:r>
      <w:proofErr w:type="gramEnd"/>
      <w:r w:rsidRPr="00832F4A">
        <w:rPr>
          <w:rFonts w:ascii="Tahoma" w:hAnsi="Tahoma" w:cs="Tahoma"/>
          <w:sz w:val="20"/>
          <w:szCs w:val="20"/>
        </w:rPr>
        <w:t>复现（已用全新</w:t>
      </w:r>
      <w:r w:rsidRPr="00832F4A">
        <w:rPr>
          <w:rFonts w:ascii="Tahoma" w:hAnsi="Tahoma" w:cs="Tahoma"/>
          <w:sz w:val="20"/>
          <w:szCs w:val="20"/>
        </w:rPr>
        <w:t xml:space="preserve"> clone </w:t>
      </w:r>
      <w:r w:rsidRPr="00832F4A">
        <w:rPr>
          <w:rFonts w:ascii="Tahoma" w:hAnsi="Tahoma" w:cs="Tahoma"/>
          <w:sz w:val="20"/>
          <w:szCs w:val="20"/>
        </w:rPr>
        <w:t>从零验证）；以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公开声称</w:t>
      </w:r>
      <w:r w:rsidRPr="00832F4A">
        <w:rPr>
          <w:rFonts w:ascii="Tahoma" w:hAnsi="Tahoma" w:cs="Tahoma"/>
          <w:sz w:val="20"/>
          <w:szCs w:val="20"/>
        </w:rPr>
        <w:t xml:space="preserve"> == </w:t>
      </w:r>
      <w:r w:rsidRPr="00832F4A">
        <w:rPr>
          <w:rFonts w:ascii="Tahoma" w:hAnsi="Tahoma" w:cs="Tahoma"/>
          <w:sz w:val="20"/>
          <w:szCs w:val="20"/>
        </w:rPr>
        <w:t>已实现功能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作为文档与简历的验收约束。</w:t>
      </w:r>
    </w:p>
    <w:p w14:paraId="4F57E2FF" w14:textId="172A17F4" w:rsidR="000E3328" w:rsidRPr="00605C97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0CFF464F">
          <v:rect id="_x0000_i1026" style="width:0;height:1.5pt" o:hralign="center" o:hrstd="t" o:hr="t" fillcolor="#a0a0a0" stroked="f"/>
        </w:pict>
      </w:r>
    </w:p>
    <w:p w14:paraId="57284C30" w14:textId="6DFBF9B6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多智能体</w:t>
      </w:r>
      <w:r>
        <w:rPr>
          <w:rFonts w:ascii="Tahoma" w:hAnsi="Tahoma" w:cs="Tahoma"/>
          <w:b/>
          <w:bCs/>
          <w:sz w:val="22"/>
        </w:rPr>
        <w:t xml:space="preserve"> Actor-Critic </w:t>
      </w:r>
      <w:r>
        <w:rPr>
          <w:rFonts w:ascii="Tahoma" w:hAnsi="Tahoma" w:cs="Tahoma"/>
          <w:b/>
          <w:bCs/>
          <w:sz w:val="22"/>
        </w:rPr>
        <w:t>方法中的价值函数分解研究</w:t>
      </w:r>
      <w:r>
        <w:rPr>
          <w:rFonts w:ascii="Tahoma" w:hAnsi="Tahoma" w:cs="Tahoma"/>
          <w:b/>
          <w:bCs/>
          <w:sz w:val="22"/>
        </w:rPr>
        <w:br/>
      </w:r>
      <w:r>
        <w:rPr>
          <w:rFonts w:ascii="Tahoma" w:hAnsi="Tahoma" w:cs="Tahoma"/>
          <w:sz w:val="22"/>
        </w:rPr>
        <w:t>该项目研究将</w:t>
      </w:r>
      <w:r>
        <w:rPr>
          <w:rFonts w:ascii="Tahoma" w:hAnsi="Tahoma" w:cs="Tahoma"/>
          <w:sz w:val="22"/>
        </w:rPr>
        <w:t xml:space="preserve"> VDN</w:t>
      </w:r>
      <w:r>
        <w:rPr>
          <w:rFonts w:ascii="Tahoma" w:hAnsi="Tahoma" w:cs="Tahoma"/>
          <w:sz w:val="22"/>
        </w:rPr>
        <w:t>、</w:t>
      </w:r>
      <w:r>
        <w:rPr>
          <w:rFonts w:ascii="Tahoma" w:hAnsi="Tahoma" w:cs="Tahoma"/>
          <w:sz w:val="22"/>
        </w:rPr>
        <w:t xml:space="preserve">QMIX </w:t>
      </w:r>
      <w:r>
        <w:rPr>
          <w:rFonts w:ascii="Tahoma" w:hAnsi="Tahoma" w:cs="Tahoma"/>
          <w:sz w:val="22"/>
        </w:rPr>
        <w:t>等价值函数分解方法引入</w:t>
      </w:r>
      <w:r>
        <w:rPr>
          <w:rFonts w:ascii="Tahoma" w:hAnsi="Tahoma" w:cs="Tahoma"/>
          <w:sz w:val="22"/>
        </w:rPr>
        <w:t xml:space="preserve"> MAPPO </w:t>
      </w:r>
      <w:r>
        <w:rPr>
          <w:rFonts w:ascii="Tahoma" w:hAnsi="Tahoma" w:cs="Tahoma"/>
          <w:sz w:val="22"/>
        </w:rPr>
        <w:t>框架，探索</w:t>
      </w:r>
      <w:r>
        <w:rPr>
          <w:rFonts w:ascii="Tahoma" w:hAnsi="Tahoma" w:cs="Tahoma"/>
          <w:sz w:val="22"/>
        </w:rPr>
        <w:t xml:space="preserve"> factorised critic </w:t>
      </w:r>
      <w:r>
        <w:rPr>
          <w:rFonts w:ascii="Tahoma" w:hAnsi="Tahoma" w:cs="Tahoma"/>
          <w:sz w:val="22"/>
        </w:rPr>
        <w:t>在</w:t>
      </w:r>
      <w:r>
        <w:rPr>
          <w:rFonts w:ascii="Tahoma" w:hAnsi="Tahoma" w:cs="Tahoma"/>
          <w:sz w:val="22"/>
        </w:rPr>
        <w:t xml:space="preserve"> cooperative multi-agent environments </w:t>
      </w:r>
      <w:r>
        <w:rPr>
          <w:rFonts w:ascii="Tahoma" w:hAnsi="Tahoma" w:cs="Tahoma"/>
          <w:sz w:val="22"/>
        </w:rPr>
        <w:t>中对协作效率、收敛稳定性和策略表现的影响。该项目可作为</w:t>
      </w:r>
      <w:r>
        <w:rPr>
          <w:rFonts w:ascii="Tahoma" w:hAnsi="Tahoma" w:cs="Tahoma"/>
          <w:sz w:val="22"/>
        </w:rPr>
        <w:t xml:space="preserve"> AI Agent </w:t>
      </w:r>
      <w:r>
        <w:rPr>
          <w:rFonts w:ascii="Tahoma" w:hAnsi="Tahoma" w:cs="Tahoma"/>
          <w:sz w:val="22"/>
        </w:rPr>
        <w:t>方向中多智能体协作、任务分解和策略学习的算法基础展示。代码开源：</w:t>
      </w:r>
      <w:hyperlink r:id="rId10" w:history="1">
        <w:r>
          <w:rPr>
            <w:rStyle w:val="af2"/>
            <w:rFonts w:ascii="Tahoma" w:hAnsi="Tahoma" w:cs="Tahoma"/>
            <w:sz w:val="22"/>
          </w:rPr>
          <w:t>github.com/leyancode/marl-value-factorisation</w:t>
        </w:r>
      </w:hyperlink>
    </w:p>
    <w:p w14:paraId="3FFFB763" w14:textId="77777777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技术栈：</w:t>
      </w:r>
      <w:r>
        <w:rPr>
          <w:rFonts w:ascii="Tahoma" w:hAnsi="Tahoma" w:cs="Tahoma"/>
          <w:b/>
          <w:bCs/>
          <w:sz w:val="22"/>
        </w:rPr>
        <w:br/>
      </w:r>
      <w:r>
        <w:rPr>
          <w:rFonts w:ascii="Tahoma" w:hAnsi="Tahoma" w:cs="Tahoma"/>
          <w:b/>
          <w:bCs/>
          <w:sz w:val="22"/>
        </w:rPr>
        <w:lastRenderedPageBreak/>
        <w:t>Python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PyTorch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ePyMARL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PyMARL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MAPPO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VDN</w:t>
      </w:r>
      <w:r>
        <w:rPr>
          <w:rFonts w:ascii="Tahoma" w:hAnsi="Tahoma" w:cs="Tahoma"/>
          <w:b/>
          <w:bCs/>
          <w:sz w:val="22"/>
        </w:rPr>
        <w:t>、</w:t>
      </w:r>
      <w:r>
        <w:rPr>
          <w:rFonts w:ascii="Tahoma" w:hAnsi="Tahoma" w:cs="Tahoma"/>
          <w:b/>
          <w:bCs/>
          <w:sz w:val="22"/>
        </w:rPr>
        <w:t>QMIX</w:t>
      </w:r>
      <w:r>
        <w:rPr>
          <w:rFonts w:ascii="Tahoma" w:hAnsi="Tahoma" w:cs="Tahoma"/>
          <w:b/>
          <w:bCs/>
          <w:sz w:val="22"/>
        </w:rPr>
        <w:t>、多智能体强化学习</w:t>
      </w:r>
    </w:p>
    <w:p w14:paraId="3B6A45AC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工作内容：</w:t>
      </w:r>
    </w:p>
    <w:p w14:paraId="76FFA12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基于</w:t>
      </w:r>
      <w:r>
        <w:rPr>
          <w:rFonts w:ascii="Tahoma" w:hAnsi="Tahoma" w:cs="Tahoma"/>
          <w:sz w:val="22"/>
        </w:rPr>
        <w:t xml:space="preserve"> ePyMARL / PyMARL </w:t>
      </w:r>
      <w:r>
        <w:rPr>
          <w:rFonts w:ascii="Tahoma" w:hAnsi="Tahoma" w:cs="Tahoma"/>
          <w:sz w:val="22"/>
        </w:rPr>
        <w:t>框架实现</w:t>
      </w:r>
      <w:r>
        <w:rPr>
          <w:rFonts w:ascii="Tahoma" w:hAnsi="Tahoma" w:cs="Tahoma"/>
          <w:sz w:val="22"/>
        </w:rPr>
        <w:t xml:space="preserve"> MAPPO</w:t>
      </w:r>
      <w:r>
        <w:rPr>
          <w:rFonts w:ascii="Tahoma" w:hAnsi="Tahoma" w:cs="Tahoma"/>
          <w:sz w:val="22"/>
        </w:rPr>
        <w:t>、</w:t>
      </w:r>
      <w:r>
        <w:rPr>
          <w:rFonts w:ascii="Tahoma" w:hAnsi="Tahoma" w:cs="Tahoma"/>
          <w:sz w:val="22"/>
        </w:rPr>
        <w:t>MAPPO-VDN</w:t>
      </w:r>
      <w:r>
        <w:rPr>
          <w:rFonts w:ascii="Tahoma" w:hAnsi="Tahoma" w:cs="Tahoma"/>
          <w:sz w:val="22"/>
        </w:rPr>
        <w:t>、</w:t>
      </w:r>
      <w:r>
        <w:rPr>
          <w:rFonts w:ascii="Tahoma" w:hAnsi="Tahoma" w:cs="Tahoma"/>
          <w:sz w:val="22"/>
        </w:rPr>
        <w:t xml:space="preserve">MAPPO-QMIX </w:t>
      </w:r>
      <w:r>
        <w:rPr>
          <w:rFonts w:ascii="Tahoma" w:hAnsi="Tahoma" w:cs="Tahoma"/>
          <w:sz w:val="22"/>
        </w:rPr>
        <w:t>等多智能体强化学习算法变体，并完成训练配置、实验运行和结果评估。</w:t>
      </w:r>
    </w:p>
    <w:p w14:paraId="47D5AAC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修改</w:t>
      </w:r>
      <w:r>
        <w:rPr>
          <w:rFonts w:ascii="Tahoma" w:hAnsi="Tahoma" w:cs="Tahoma"/>
          <w:sz w:val="22"/>
        </w:rPr>
        <w:t xml:space="preserve"> actor-critic </w:t>
      </w:r>
      <w:r>
        <w:rPr>
          <w:rFonts w:ascii="Tahoma" w:hAnsi="Tahoma" w:cs="Tahoma"/>
          <w:sz w:val="22"/>
        </w:rPr>
        <w:t>框架中的</w:t>
      </w:r>
      <w:r>
        <w:rPr>
          <w:rFonts w:ascii="Tahoma" w:hAnsi="Tahoma" w:cs="Tahoma"/>
          <w:sz w:val="22"/>
        </w:rPr>
        <w:t xml:space="preserve"> critic </w:t>
      </w:r>
      <w:r>
        <w:rPr>
          <w:rFonts w:ascii="Tahoma" w:hAnsi="Tahoma" w:cs="Tahoma"/>
          <w:sz w:val="22"/>
        </w:rPr>
        <w:t>网络结构，引入</w:t>
      </w:r>
      <w:r>
        <w:rPr>
          <w:rFonts w:ascii="Tahoma" w:hAnsi="Tahoma" w:cs="Tahoma"/>
          <w:sz w:val="22"/>
        </w:rPr>
        <w:t xml:space="preserve"> VDN </w:t>
      </w:r>
      <w:r>
        <w:rPr>
          <w:rFonts w:ascii="Tahoma" w:hAnsi="Tahoma" w:cs="Tahoma"/>
          <w:sz w:val="22"/>
        </w:rPr>
        <w:t>风格的加性价值分解和</w:t>
      </w:r>
      <w:r>
        <w:rPr>
          <w:rFonts w:ascii="Tahoma" w:hAnsi="Tahoma" w:cs="Tahoma"/>
          <w:sz w:val="22"/>
        </w:rPr>
        <w:t xml:space="preserve"> QMIX </w:t>
      </w:r>
      <w:r>
        <w:rPr>
          <w:rFonts w:ascii="Tahoma" w:hAnsi="Tahoma" w:cs="Tahoma"/>
          <w:sz w:val="22"/>
        </w:rPr>
        <w:t>风格的单调混合网络，探索</w:t>
      </w:r>
      <w:r>
        <w:rPr>
          <w:rFonts w:ascii="Tahoma" w:hAnsi="Tahoma" w:cs="Tahoma"/>
          <w:sz w:val="22"/>
        </w:rPr>
        <w:t xml:space="preserve"> factorised critic </w:t>
      </w:r>
      <w:r>
        <w:rPr>
          <w:rFonts w:ascii="Tahoma" w:hAnsi="Tahoma" w:cs="Tahoma"/>
          <w:sz w:val="22"/>
        </w:rPr>
        <w:t>在</w:t>
      </w:r>
      <w:r>
        <w:rPr>
          <w:rFonts w:ascii="Tahoma" w:hAnsi="Tahoma" w:cs="Tahoma"/>
          <w:sz w:val="22"/>
        </w:rPr>
        <w:t xml:space="preserve"> cooperative multi-agent tasks </w:t>
      </w:r>
      <w:r>
        <w:rPr>
          <w:rFonts w:ascii="Tahoma" w:hAnsi="Tahoma" w:cs="Tahoma"/>
          <w:sz w:val="22"/>
        </w:rPr>
        <w:t>中的适用性。</w:t>
      </w:r>
    </w:p>
    <w:p w14:paraId="6B04B5CE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支持</w:t>
      </w:r>
      <w:r>
        <w:rPr>
          <w:rFonts w:ascii="Tahoma" w:hAnsi="Tahoma" w:cs="Tahoma"/>
          <w:sz w:val="22"/>
        </w:rPr>
        <w:t xml:space="preserve"> centralized training with decentralized execution </w:t>
      </w:r>
      <w:r>
        <w:rPr>
          <w:rFonts w:ascii="Tahoma" w:hAnsi="Tahoma" w:cs="Tahoma"/>
          <w:sz w:val="22"/>
        </w:rPr>
        <w:t>训练范式，在训练阶段利用全局状态和联合动作信息，在执行阶段由各</w:t>
      </w:r>
      <w:r>
        <w:rPr>
          <w:rFonts w:ascii="Tahoma" w:hAnsi="Tahoma" w:cs="Tahoma"/>
          <w:sz w:val="22"/>
        </w:rPr>
        <w:t xml:space="preserve"> agent </w:t>
      </w:r>
      <w:r>
        <w:rPr>
          <w:rFonts w:ascii="Tahoma" w:hAnsi="Tahoma" w:cs="Tahoma"/>
          <w:sz w:val="22"/>
        </w:rPr>
        <w:t>基于局部观测独立决策。</w:t>
      </w:r>
    </w:p>
    <w:p w14:paraId="2EBF9E2B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在</w:t>
      </w:r>
      <w:r>
        <w:rPr>
          <w:rFonts w:ascii="Tahoma" w:hAnsi="Tahoma" w:cs="Tahoma"/>
          <w:sz w:val="22"/>
        </w:rPr>
        <w:t xml:space="preserve"> Matrix Game </w:t>
      </w:r>
      <w:r>
        <w:rPr>
          <w:rFonts w:ascii="Tahoma" w:hAnsi="Tahoma" w:cs="Tahoma"/>
          <w:sz w:val="22"/>
        </w:rPr>
        <w:t>和</w:t>
      </w:r>
      <w:r>
        <w:rPr>
          <w:rFonts w:ascii="Tahoma" w:hAnsi="Tahoma" w:cs="Tahoma"/>
          <w:sz w:val="22"/>
        </w:rPr>
        <w:t xml:space="preserve"> Predator-Prey </w:t>
      </w:r>
      <w:r>
        <w:rPr>
          <w:rFonts w:ascii="Tahoma" w:hAnsi="Tahoma" w:cs="Tahoma"/>
          <w:sz w:val="22"/>
        </w:rPr>
        <w:t>环境中设计并完成对比实验，评估不同算法在</w:t>
      </w:r>
      <w:r>
        <w:rPr>
          <w:rFonts w:ascii="Tahoma" w:hAnsi="Tahoma" w:cs="Tahoma"/>
          <w:sz w:val="22"/>
        </w:rPr>
        <w:t xml:space="preserve"> test return</w:t>
      </w:r>
      <w:r>
        <w:rPr>
          <w:rFonts w:ascii="Tahoma" w:hAnsi="Tahoma" w:cs="Tahoma"/>
          <w:sz w:val="22"/>
        </w:rPr>
        <w:t>、收敛速度、最终回报和协作表现上的差异。</w:t>
      </w:r>
    </w:p>
    <w:p w14:paraId="082394B1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构建实验日志记录与结果分析流程，对</w:t>
      </w:r>
      <w:r>
        <w:rPr>
          <w:rFonts w:ascii="Tahoma" w:hAnsi="Tahoma" w:cs="Tahoma"/>
          <w:sz w:val="22"/>
        </w:rPr>
        <w:t xml:space="preserve"> reward curve</w:t>
      </w:r>
      <w:r>
        <w:rPr>
          <w:rFonts w:ascii="Tahoma" w:hAnsi="Tahoma" w:cs="Tahoma"/>
          <w:sz w:val="22"/>
        </w:rPr>
        <w:t>、</w:t>
      </w:r>
      <w:r>
        <w:rPr>
          <w:rFonts w:ascii="Tahoma" w:hAnsi="Tahoma" w:cs="Tahoma"/>
          <w:sz w:val="22"/>
        </w:rPr>
        <w:t>test return</w:t>
      </w:r>
      <w:r>
        <w:rPr>
          <w:rFonts w:ascii="Tahoma" w:hAnsi="Tahoma" w:cs="Tahoma"/>
          <w:sz w:val="22"/>
        </w:rPr>
        <w:t>、</w:t>
      </w:r>
      <w:r>
        <w:rPr>
          <w:rFonts w:ascii="Tahoma" w:hAnsi="Tahoma" w:cs="Tahoma"/>
          <w:sz w:val="22"/>
        </w:rPr>
        <w:t xml:space="preserve">convergence behaviour </w:t>
      </w:r>
      <w:r>
        <w:rPr>
          <w:rFonts w:ascii="Tahoma" w:hAnsi="Tahoma" w:cs="Tahoma"/>
          <w:sz w:val="22"/>
        </w:rPr>
        <w:t>和</w:t>
      </w:r>
      <w:r>
        <w:rPr>
          <w:rFonts w:ascii="Tahoma" w:hAnsi="Tahoma" w:cs="Tahoma"/>
          <w:sz w:val="22"/>
        </w:rPr>
        <w:t xml:space="preserve"> training stability </w:t>
      </w:r>
      <w:r>
        <w:rPr>
          <w:rFonts w:ascii="Tahoma" w:hAnsi="Tahoma" w:cs="Tahoma"/>
          <w:sz w:val="22"/>
        </w:rPr>
        <w:t>等指标进行可视化和比较。</w:t>
      </w:r>
    </w:p>
    <w:p w14:paraId="580BFF3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分析价值函数分解方法应用于</w:t>
      </w:r>
      <w:r>
        <w:rPr>
          <w:rFonts w:ascii="Tahoma" w:hAnsi="Tahoma" w:cs="Tahoma"/>
          <w:sz w:val="22"/>
        </w:rPr>
        <w:t xml:space="preserve"> actor-critic </w:t>
      </w:r>
      <w:r>
        <w:rPr>
          <w:rFonts w:ascii="Tahoma" w:hAnsi="Tahoma" w:cs="Tahoma"/>
          <w:sz w:val="22"/>
        </w:rPr>
        <w:t>框架时可能出现的不稳定问题，包括</w:t>
      </w:r>
      <w:r>
        <w:rPr>
          <w:rFonts w:ascii="Tahoma" w:hAnsi="Tahoma" w:cs="Tahoma"/>
          <w:sz w:val="22"/>
        </w:rPr>
        <w:t xml:space="preserve"> critic approximation error</w:t>
      </w:r>
      <w:r>
        <w:rPr>
          <w:rFonts w:ascii="Tahoma" w:hAnsi="Tahoma" w:cs="Tahoma"/>
          <w:sz w:val="22"/>
        </w:rPr>
        <w:t>、多智能体非平稳性、</w:t>
      </w:r>
      <w:r>
        <w:rPr>
          <w:rFonts w:ascii="Tahoma" w:hAnsi="Tahoma" w:cs="Tahoma"/>
          <w:sz w:val="22"/>
        </w:rPr>
        <w:t xml:space="preserve">credit assignment </w:t>
      </w:r>
      <w:r>
        <w:rPr>
          <w:rFonts w:ascii="Tahoma" w:hAnsi="Tahoma" w:cs="Tahoma"/>
          <w:sz w:val="22"/>
        </w:rPr>
        <w:t>和</w:t>
      </w:r>
      <w:r>
        <w:rPr>
          <w:rFonts w:ascii="Tahoma" w:hAnsi="Tahoma" w:cs="Tahoma"/>
          <w:sz w:val="22"/>
        </w:rPr>
        <w:t xml:space="preserve"> mixing network </w:t>
      </w:r>
      <w:r>
        <w:rPr>
          <w:rFonts w:ascii="Tahoma" w:hAnsi="Tahoma" w:cs="Tahoma"/>
          <w:sz w:val="22"/>
        </w:rPr>
        <w:t>表达能力限制。</w:t>
      </w:r>
    </w:p>
    <w:p w14:paraId="5F4A2A8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完成完整学术论文撰写，系统整理算法设计、代码实现、实验结果、局限性与后续改进方向。</w:t>
      </w:r>
    </w:p>
    <w:p w14:paraId="1F26CE7E" w14:textId="77777777" w:rsidR="000E3328" w:rsidRPr="00605C97" w:rsidRDefault="00000000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3838EC30">
          <v:rect id="_x0000_i1027" style="width:0;height:1.5pt" o:hralign="center" o:hrstd="t" o:hr="t" fillcolor="#a0a0a0" stroked="f"/>
        </w:pict>
      </w:r>
    </w:p>
    <w:p w14:paraId="2ECC7B49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116897E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编程语言与工程开发：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熟悉</w:t>
      </w:r>
      <w:r>
        <w:rPr>
          <w:rFonts w:ascii="Tahoma" w:hAnsi="Tahoma" w:cs="Tahoma"/>
          <w:szCs w:val="21"/>
        </w:rPr>
        <w:t xml:space="preserve"> Python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C/C++</w:t>
      </w:r>
      <w:r>
        <w:rPr>
          <w:rFonts w:ascii="Tahoma" w:hAnsi="Tahoma" w:cs="Tahoma"/>
          <w:szCs w:val="21"/>
        </w:rPr>
        <w:t>，掌握</w:t>
      </w:r>
      <w:r>
        <w:rPr>
          <w:rFonts w:ascii="Tahoma" w:hAnsi="Tahoma" w:cs="Tahoma"/>
          <w:szCs w:val="21"/>
        </w:rPr>
        <w:t xml:space="preserve"> SQL </w:t>
      </w:r>
      <w:r>
        <w:rPr>
          <w:rFonts w:ascii="Tahoma" w:hAnsi="Tahoma" w:cs="Tahoma"/>
          <w:szCs w:val="21"/>
        </w:rPr>
        <w:t>基础，了解</w:t>
      </w:r>
      <w:r>
        <w:rPr>
          <w:rFonts w:ascii="Tahoma" w:hAnsi="Tahoma" w:cs="Tahoma"/>
          <w:szCs w:val="21"/>
        </w:rPr>
        <w:t xml:space="preserve"> JavaScript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HTML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CSS</w:t>
      </w:r>
      <w:r>
        <w:rPr>
          <w:rFonts w:ascii="Tahoma" w:hAnsi="Tahoma" w:cs="Tahoma"/>
          <w:szCs w:val="21"/>
        </w:rPr>
        <w:t>；可用</w:t>
      </w:r>
      <w:r>
        <w:rPr>
          <w:rFonts w:ascii="Tahoma" w:hAnsi="Tahoma" w:cs="Tahoma"/>
          <w:szCs w:val="21"/>
        </w:rPr>
        <w:t xml:space="preserve"> Python </w:t>
      </w:r>
      <w:r>
        <w:rPr>
          <w:rFonts w:ascii="Tahoma" w:hAnsi="Tahoma" w:cs="Tahoma"/>
          <w:szCs w:val="21"/>
        </w:rPr>
        <w:t>完成</w:t>
      </w:r>
      <w:r>
        <w:rPr>
          <w:rFonts w:ascii="Tahoma" w:hAnsi="Tahoma" w:cs="Tahoma"/>
          <w:szCs w:val="21"/>
        </w:rPr>
        <w:t xml:space="preserve"> AI </w:t>
      </w:r>
      <w:r>
        <w:rPr>
          <w:rFonts w:ascii="Tahoma" w:hAnsi="Tahoma" w:cs="Tahoma"/>
          <w:szCs w:val="21"/>
        </w:rPr>
        <w:t>应用原型、数据处理、日志解析、实验自动化与模型训练流程。</w:t>
      </w:r>
    </w:p>
    <w:p w14:paraId="74983E3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AI Agent </w:t>
      </w:r>
      <w:r>
        <w:rPr>
          <w:rFonts w:ascii="Tahoma" w:hAnsi="Tahoma" w:cs="Tahoma"/>
          <w:b/>
          <w:bCs/>
          <w:szCs w:val="21"/>
        </w:rPr>
        <w:t>与</w:t>
      </w:r>
      <w:r>
        <w:rPr>
          <w:rFonts w:ascii="Tahoma" w:hAnsi="Tahoma" w:cs="Tahoma"/>
          <w:b/>
          <w:bCs/>
          <w:szCs w:val="21"/>
        </w:rPr>
        <w:t xml:space="preserve"> LLM </w:t>
      </w:r>
      <w:r>
        <w:rPr>
          <w:rFonts w:ascii="Tahoma" w:hAnsi="Tahoma" w:cs="Tahoma"/>
          <w:b/>
          <w:bCs/>
          <w:szCs w:val="21"/>
        </w:rPr>
        <w:t>应用：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了解</w:t>
      </w:r>
      <w:r>
        <w:rPr>
          <w:rFonts w:ascii="Tahoma" w:hAnsi="Tahoma" w:cs="Tahoma"/>
          <w:szCs w:val="21"/>
        </w:rPr>
        <w:t xml:space="preserve"> LLM Agent </w:t>
      </w:r>
      <w:r>
        <w:rPr>
          <w:rFonts w:ascii="Tahoma" w:hAnsi="Tahoma" w:cs="Tahoma"/>
          <w:szCs w:val="21"/>
        </w:rPr>
        <w:t>基本架构，包括</w:t>
      </w:r>
      <w:r>
        <w:rPr>
          <w:rFonts w:ascii="Tahoma" w:hAnsi="Tahoma" w:cs="Tahoma"/>
          <w:szCs w:val="21"/>
        </w:rPr>
        <w:t xml:space="preserve"> tool calling</w:t>
      </w:r>
      <w:r>
        <w:rPr>
          <w:rFonts w:ascii="Tahoma" w:hAnsi="Tahoma" w:cs="Tahoma"/>
          <w:szCs w:val="21"/>
        </w:rPr>
        <w:t>、任务分解、</w:t>
      </w:r>
      <w:r>
        <w:rPr>
          <w:rFonts w:ascii="Tahoma" w:hAnsi="Tahoma" w:cs="Tahoma"/>
          <w:szCs w:val="21"/>
        </w:rPr>
        <w:t xml:space="preserve">RAG </w:t>
      </w:r>
      <w:r>
        <w:rPr>
          <w:rFonts w:ascii="Tahoma" w:hAnsi="Tahoma" w:cs="Tahoma"/>
          <w:szCs w:val="21"/>
        </w:rPr>
        <w:t>检索增强生成、</w:t>
      </w:r>
      <w:r>
        <w:rPr>
          <w:rFonts w:ascii="Tahoma" w:hAnsi="Tahoma" w:cs="Tahoma"/>
          <w:szCs w:val="21"/>
        </w:rPr>
        <w:t>prompt engineering</w:t>
      </w:r>
      <w:r>
        <w:rPr>
          <w:rFonts w:ascii="Tahoma" w:hAnsi="Tahoma" w:cs="Tahoma"/>
          <w:szCs w:val="21"/>
        </w:rPr>
        <w:t>、记忆管理、多轮对话状态管理和</w:t>
      </w:r>
      <w:r>
        <w:rPr>
          <w:rFonts w:ascii="Tahoma" w:hAnsi="Tahoma" w:cs="Tahoma"/>
          <w:szCs w:val="21"/>
        </w:rPr>
        <w:t xml:space="preserve"> Markdown </w:t>
      </w:r>
      <w:r>
        <w:rPr>
          <w:rFonts w:ascii="Tahoma" w:hAnsi="Tahoma" w:cs="Tahoma"/>
          <w:szCs w:val="21"/>
        </w:rPr>
        <w:t>报告生成；具备将大模型能力与外部工具、数据库和自动化脚本结合、并对其做离线评测的项目开发经验。</w:t>
      </w:r>
    </w:p>
    <w:p w14:paraId="0F981196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RAG </w:t>
      </w:r>
      <w:r>
        <w:rPr>
          <w:rFonts w:ascii="Tahoma" w:hAnsi="Tahoma" w:cs="Tahoma"/>
          <w:b/>
          <w:bCs/>
          <w:szCs w:val="21"/>
        </w:rPr>
        <w:t>与向量检索：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了解</w:t>
      </w:r>
      <w:r>
        <w:rPr>
          <w:rFonts w:ascii="Tahoma" w:hAnsi="Tahoma" w:cs="Tahoma"/>
          <w:szCs w:val="21"/>
        </w:rPr>
        <w:t xml:space="preserve"> Markdown </w:t>
      </w:r>
      <w:r>
        <w:rPr>
          <w:rFonts w:ascii="Tahoma" w:hAnsi="Tahoma" w:cs="Tahoma"/>
          <w:szCs w:val="21"/>
        </w:rPr>
        <w:t>文档解析、文本切分、</w:t>
      </w:r>
      <w:r>
        <w:rPr>
          <w:rFonts w:ascii="Tahoma" w:hAnsi="Tahoma" w:cs="Tahoma"/>
          <w:szCs w:val="21"/>
        </w:rPr>
        <w:t xml:space="preserve">embedding </w:t>
      </w:r>
      <w:r>
        <w:rPr>
          <w:rFonts w:ascii="Tahoma" w:hAnsi="Tahoma" w:cs="Tahoma"/>
          <w:szCs w:val="21"/>
        </w:rPr>
        <w:t>生成、</w:t>
      </w:r>
      <w:r>
        <w:rPr>
          <w:rFonts w:ascii="Tahoma" w:hAnsi="Tahoma" w:cs="Tahoma"/>
          <w:szCs w:val="21"/>
        </w:rPr>
        <w:t xml:space="preserve">FAISS / Chroma </w:t>
      </w:r>
      <w:r>
        <w:rPr>
          <w:rFonts w:ascii="Tahoma" w:hAnsi="Tahoma" w:cs="Tahoma"/>
          <w:szCs w:val="21"/>
        </w:rPr>
        <w:t>向量索引、</w:t>
      </w:r>
      <w:r>
        <w:rPr>
          <w:rFonts w:ascii="Tahoma" w:hAnsi="Tahoma" w:cs="Tahoma"/>
          <w:szCs w:val="21"/>
        </w:rPr>
        <w:t xml:space="preserve">top-k </w:t>
      </w:r>
      <w:r>
        <w:rPr>
          <w:rFonts w:ascii="Tahoma" w:hAnsi="Tahoma" w:cs="Tahoma"/>
          <w:szCs w:val="21"/>
        </w:rPr>
        <w:t>语义检索和上下文拼接流程；理解</w:t>
      </w:r>
      <w:r>
        <w:rPr>
          <w:rFonts w:ascii="Tahoma" w:hAnsi="Tahoma" w:cs="Tahoma"/>
          <w:szCs w:val="21"/>
        </w:rPr>
        <w:t xml:space="preserve"> RAG </w:t>
      </w:r>
      <w:r>
        <w:rPr>
          <w:rFonts w:ascii="Tahoma" w:hAnsi="Tahoma" w:cs="Tahoma"/>
          <w:szCs w:val="21"/>
        </w:rPr>
        <w:t>在领域知识库问答中的适用场景与局限</w:t>
      </w:r>
      <w:r>
        <w:rPr>
          <w:rFonts w:ascii="Tahoma" w:hAnsi="Tahoma" w:cs="Tahoma"/>
          <w:szCs w:val="21"/>
        </w:rPr>
        <w:t>——</w:t>
      </w:r>
      <w:r>
        <w:rPr>
          <w:rFonts w:ascii="Tahoma" w:hAnsi="Tahoma" w:cs="Tahoma"/>
          <w:szCs w:val="21"/>
        </w:rPr>
        <w:t>本项目的数据源是结构化</w:t>
      </w:r>
      <w:r>
        <w:rPr>
          <w:rFonts w:ascii="Tahoma" w:hAnsi="Tahoma" w:cs="Tahoma"/>
          <w:szCs w:val="21"/>
        </w:rPr>
        <w:t xml:space="preserve"> benchmark </w:t>
      </w:r>
      <w:r>
        <w:rPr>
          <w:rFonts w:ascii="Tahoma" w:hAnsi="Tahoma" w:cs="Tahoma"/>
          <w:szCs w:val="21"/>
        </w:rPr>
        <w:t>数据库，</w:t>
      </w:r>
      <w:r>
        <w:rPr>
          <w:rFonts w:ascii="Tahoma" w:hAnsi="Tahoma" w:cs="Tahoma"/>
          <w:szCs w:val="21"/>
        </w:rPr>
        <w:t xml:space="preserve">SQL </w:t>
      </w:r>
      <w:r>
        <w:rPr>
          <w:rFonts w:ascii="Tahoma" w:hAnsi="Tahoma" w:cs="Tahoma"/>
          <w:szCs w:val="21"/>
        </w:rPr>
        <w:t>查询在准确性与可验证性上优于向量检索，因此未引入。</w:t>
      </w:r>
    </w:p>
    <w:p w14:paraId="57E76B2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后端与系统设计基础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了解</w:t>
      </w:r>
      <w:r>
        <w:rPr>
          <w:rFonts w:ascii="Tahoma" w:hAnsi="Tahoma" w:cs="Tahoma"/>
          <w:szCs w:val="21"/>
        </w:rPr>
        <w:t xml:space="preserve"> FastAPI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REST API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HTTP</w:t>
      </w:r>
      <w:r>
        <w:rPr>
          <w:rFonts w:ascii="Tahoma" w:hAnsi="Tahoma" w:cs="Tahoma"/>
          <w:szCs w:val="21"/>
        </w:rPr>
        <w:t>、客户端与服务端交互、参数校验、异常处理、日志追踪、</w:t>
      </w:r>
      <w:r>
        <w:rPr>
          <w:rFonts w:ascii="Tahoma" w:hAnsi="Tahoma" w:cs="Tahoma"/>
          <w:szCs w:val="21"/>
        </w:rPr>
        <w:t>TraceID</w:t>
      </w:r>
      <w:r>
        <w:rPr>
          <w:rFonts w:ascii="Tahoma" w:hAnsi="Tahoma" w:cs="Tahoma"/>
          <w:szCs w:val="21"/>
        </w:rPr>
        <w:t>、任务调度、限流、幂等性和可观测性等后端工程概念。</w:t>
      </w:r>
    </w:p>
    <w:p w14:paraId="640691D4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数据库与缓存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了解</w:t>
      </w:r>
      <w:r>
        <w:rPr>
          <w:rFonts w:ascii="Tahoma" w:hAnsi="Tahoma" w:cs="Tahoma"/>
          <w:szCs w:val="21"/>
        </w:rPr>
        <w:t xml:space="preserve"> MySQL / SQLite </w:t>
      </w:r>
      <w:r>
        <w:rPr>
          <w:rFonts w:ascii="Tahoma" w:hAnsi="Tahoma" w:cs="Tahoma"/>
          <w:szCs w:val="21"/>
        </w:rPr>
        <w:t>使用及索引、事务、锁、查询优化等概念（本项目中实际设计了</w:t>
      </w:r>
      <w:r>
        <w:rPr>
          <w:rFonts w:ascii="Tahoma" w:hAnsi="Tahoma" w:cs="Tahoma"/>
          <w:szCs w:val="21"/>
        </w:rPr>
        <w:t xml:space="preserve"> benchmark </w:t>
      </w:r>
      <w:r>
        <w:rPr>
          <w:rFonts w:ascii="Tahoma" w:hAnsi="Tahoma" w:cs="Tahoma"/>
          <w:szCs w:val="21"/>
        </w:rPr>
        <w:t>表结构与查询索引）；了解</w:t>
      </w:r>
      <w:r>
        <w:rPr>
          <w:rFonts w:ascii="Tahoma" w:hAnsi="Tahoma" w:cs="Tahoma"/>
          <w:szCs w:val="21"/>
        </w:rPr>
        <w:t xml:space="preserve"> Redis </w:t>
      </w:r>
      <w:r>
        <w:rPr>
          <w:rFonts w:ascii="Tahoma" w:hAnsi="Tahoma" w:cs="Tahoma"/>
          <w:szCs w:val="21"/>
        </w:rPr>
        <w:t>常用缓存场景与</w:t>
      </w:r>
      <w:r>
        <w:rPr>
          <w:rFonts w:ascii="Tahoma" w:hAnsi="Tahoma" w:cs="Tahoma"/>
          <w:szCs w:val="21"/>
        </w:rPr>
        <w:t xml:space="preserve"> TTL</w:t>
      </w:r>
      <w:r>
        <w:rPr>
          <w:rFonts w:ascii="Tahoma" w:hAnsi="Tahoma" w:cs="Tahoma"/>
          <w:szCs w:val="21"/>
        </w:rPr>
        <w:t>、缓存穿透</w:t>
      </w:r>
      <w:r>
        <w:rPr>
          <w:rFonts w:ascii="Tahoma" w:hAnsi="Tahoma" w:cs="Tahoma"/>
          <w:szCs w:val="21"/>
        </w:rPr>
        <w:t xml:space="preserve"> / </w:t>
      </w:r>
      <w:r>
        <w:rPr>
          <w:rFonts w:ascii="Tahoma" w:hAnsi="Tahoma" w:cs="Tahoma"/>
          <w:szCs w:val="21"/>
        </w:rPr>
        <w:t>击穿、一致性等问题。</w:t>
      </w:r>
    </w:p>
    <w:p w14:paraId="6B1569F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机器学习与数据分析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熟悉</w:t>
      </w:r>
      <w:r>
        <w:rPr>
          <w:rFonts w:ascii="Tahoma" w:hAnsi="Tahoma" w:cs="Tahoma"/>
          <w:szCs w:val="21"/>
        </w:rPr>
        <w:t xml:space="preserve"> PyTorch</w:t>
      </w:r>
      <w:r>
        <w:rPr>
          <w:rFonts w:ascii="Tahoma" w:hAnsi="Tahoma" w:cs="Tahoma"/>
          <w:szCs w:val="21"/>
        </w:rPr>
        <w:t>，具备深度学习和多智能体强化学习算法实现与实验评估经验；熟悉</w:t>
      </w:r>
      <w:r>
        <w:rPr>
          <w:rFonts w:ascii="Tahoma" w:hAnsi="Tahoma" w:cs="Tahoma"/>
          <w:szCs w:val="21"/>
        </w:rPr>
        <w:t xml:space="preserve"> Pandas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NumPy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Matplotlib</w:t>
      </w:r>
      <w:r>
        <w:rPr>
          <w:rFonts w:ascii="Tahoma" w:hAnsi="Tahoma" w:cs="Tahoma"/>
          <w:szCs w:val="21"/>
        </w:rPr>
        <w:t>，可完成结构化数据处理、指标计算、实验日志分析和可视化。</w:t>
      </w:r>
    </w:p>
    <w:p w14:paraId="2F8F6E3E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工具与开发环境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熟悉</w:t>
      </w:r>
      <w:r>
        <w:rPr>
          <w:rFonts w:ascii="Tahoma" w:hAnsi="Tahoma" w:cs="Tahoma"/>
          <w:szCs w:val="21"/>
        </w:rPr>
        <w:t xml:space="preserve"> Linux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Bash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Git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VS Code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 xml:space="preserve">Docker </w:t>
      </w:r>
      <w:r>
        <w:rPr>
          <w:rFonts w:ascii="Tahoma" w:hAnsi="Tahoma" w:cs="Tahoma"/>
          <w:szCs w:val="21"/>
        </w:rPr>
        <w:t>基础操作；具备用自动化脚本管理实验、处理日志并构建可复现开发流程的经验。</w:t>
      </w:r>
    </w:p>
    <w:p w14:paraId="1B805F52" w14:textId="77777777" w:rsidR="000E3328" w:rsidRPr="00605C97" w:rsidRDefault="00000000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AC9BCB5">
          <v:rect id="_x0000_i1028" style="width:0;height:1.5pt" o:hralign="center" o:hrstd="t" o:hr="t" fillcolor="#a0a0a0" stroked="f"/>
        </w:pict>
      </w:r>
    </w:p>
    <w:p w14:paraId="26D586DC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论文发表</w:t>
      </w:r>
    </w:p>
    <w:p w14:paraId="68A376FE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Li, Leyan.</w:t>
      </w:r>
      <w:r>
        <w:rPr>
          <w:rFonts w:ascii="Tahoma" w:hAnsi="Tahoma" w:cs="Tahoma"/>
          <w:szCs w:val="21"/>
        </w:rPr>
        <w:t xml:space="preserve"> Convolutional Neural Networks Based Medical Image Analysis.</w:t>
      </w:r>
      <w:r>
        <w:rPr>
          <w:rFonts w:ascii="Tahoma" w:hAnsi="Tahoma" w:cs="Tahoma"/>
          <w:szCs w:val="21"/>
        </w:rPr>
        <w:br/>
        <w:t>International Conference on Engineering Management, Information Technology and Intelligence, EMITI 2024.</w:t>
      </w:r>
    </w:p>
    <w:bookmarkEnd w:id="1"/>
    <w:p w14:paraId="6218DCA4" w14:textId="77777777" w:rsidR="000E3328" w:rsidRPr="004C7B61" w:rsidRDefault="000E3328" w:rsidP="000E3328">
      <w:pPr>
        <w:rPr>
          <w:szCs w:val="21"/>
        </w:rPr>
      </w:pPr>
    </w:p>
    <w:p w14:paraId="2C7D6A85" w14:textId="77777777" w:rsidR="00784F5A" w:rsidRPr="000E3328" w:rsidRDefault="00784F5A"/>
    <w:sectPr w:rsidR="00784F5A" w:rsidRPr="000E3328" w:rsidSect="000E3328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FFB2" w14:textId="77777777" w:rsidR="00CB6C80" w:rsidRDefault="00CB6C80" w:rsidP="000E3328">
      <w:r>
        <w:separator/>
      </w:r>
    </w:p>
  </w:endnote>
  <w:endnote w:type="continuationSeparator" w:id="0">
    <w:p w14:paraId="66B3AE31" w14:textId="77777777" w:rsidR="00CB6C80" w:rsidRDefault="00CB6C80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874E" w14:textId="77777777" w:rsidR="00CB6C80" w:rsidRDefault="00CB6C80" w:rsidP="000E3328">
      <w:r>
        <w:separator/>
      </w:r>
    </w:p>
  </w:footnote>
  <w:footnote w:type="continuationSeparator" w:id="0">
    <w:p w14:paraId="02D339D1" w14:textId="77777777" w:rsidR="00CB6C80" w:rsidRDefault="00CB6C80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E3674"/>
    <w:rsid w:val="0048748D"/>
    <w:rsid w:val="006B6CA4"/>
    <w:rsid w:val="007560F2"/>
    <w:rsid w:val="00784F5A"/>
    <w:rsid w:val="007A276C"/>
    <w:rsid w:val="00832F4A"/>
    <w:rsid w:val="00864152"/>
    <w:rsid w:val="00892A80"/>
    <w:rsid w:val="00931C72"/>
    <w:rsid w:val="00C9011F"/>
    <w:rsid w:val="00CB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950DA"/>
  <w15:chartTrackingRefBased/>
  <w15:docId w15:val="{3335030C-6F6A-419C-9171-A35EA3A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leyancode/marl-value-factoris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eyancode/hpc-benchmark-agen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4</cp:revision>
  <dcterms:created xsi:type="dcterms:W3CDTF">2026-07-06T14:48:00Z</dcterms:created>
  <dcterms:modified xsi:type="dcterms:W3CDTF">2026-07-28T16:01:00Z</dcterms:modified>
</cp:coreProperties>
</file>