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6863A0">
      <w:pPr>
        <w:jc w:val="center"/>
        <w:rPr>
          <w:rFonts w:hint="default" w:eastAsiaTheme="minorEastAsia"/>
          <w:lang w:val="en-US" w:eastAsia="zh-CN"/>
        </w:rPr>
      </w:pPr>
      <w:r>
        <w:rPr>
          <w:rFonts w:hint="eastAsia"/>
          <w:b/>
          <w:bCs/>
          <w:sz w:val="28"/>
          <w:szCs w:val="28"/>
          <w:lang w:val="en-US" w:eastAsia="zh-CN"/>
        </w:rPr>
        <w:t>冷门古镇</w:t>
      </w:r>
      <w:bookmarkStart w:id="0" w:name="_GoBack"/>
      <w:bookmarkEnd w:id="0"/>
    </w:p>
    <w:p w14:paraId="1AD8CAC1">
      <w:pPr>
        <w:ind w:firstLine="482" w:firstLineChars="200"/>
        <w:rPr>
          <w:rFonts w:hint="eastAsia" w:ascii="宋体" w:hAnsi="宋体" w:eastAsia="宋体" w:cs="宋体"/>
          <w:b/>
          <w:bCs/>
          <w:sz w:val="24"/>
          <w:szCs w:val="24"/>
        </w:rPr>
      </w:pPr>
    </w:p>
    <w:p w14:paraId="583C955D">
      <w:pPr>
        <w:rPr>
          <w:rFonts w:hint="eastAsia" w:ascii="宋体" w:hAnsi="宋体" w:eastAsia="宋体" w:cs="宋体"/>
          <w:b/>
          <w:bCs/>
          <w:sz w:val="24"/>
          <w:szCs w:val="24"/>
        </w:rPr>
      </w:pPr>
      <w:r>
        <w:rPr>
          <w:rFonts w:hint="eastAsia" w:ascii="宋体" w:hAnsi="宋体" w:eastAsia="宋体" w:cs="宋体"/>
          <w:b/>
          <w:bCs/>
          <w:sz w:val="24"/>
          <w:szCs w:val="24"/>
        </w:rPr>
        <w:t>惠山古镇</w:t>
      </w:r>
    </w:p>
    <w:p w14:paraId="41E25E94">
      <w:pPr>
        <w:numPr>
          <w:ilvl w:val="0"/>
          <w:numId w:val="0"/>
        </w:numPr>
        <w:rPr>
          <w:rFonts w:hint="eastAsia" w:ascii="宋体" w:hAnsi="宋体" w:eastAsia="宋体" w:cs="宋体"/>
          <w:i w:val="0"/>
          <w:iCs w:val="0"/>
          <w:caps w:val="0"/>
          <w:color w:val="060607"/>
          <w:spacing w:val="2"/>
          <w:sz w:val="24"/>
          <w:szCs w:val="24"/>
          <w:shd w:val="clear" w:fill="FFFFFF"/>
          <w:lang w:eastAsia="zh-CN"/>
        </w:rPr>
      </w:pPr>
    </w:p>
    <w:p w14:paraId="15EC1FC6">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eastAsia" w:ascii="宋体" w:hAnsi="宋体" w:eastAsia="宋体" w:cs="宋体"/>
          <w:i w:val="0"/>
          <w:iCs w:val="0"/>
          <w:caps w:val="0"/>
          <w:color w:val="060607"/>
          <w:spacing w:val="2"/>
          <w:kern w:val="2"/>
          <w:sz w:val="24"/>
          <w:szCs w:val="24"/>
          <w:shd w:val="clear" w:fill="FFFFFF"/>
          <w:lang w:val="en-US" w:eastAsia="zh-CN" w:bidi="ar-SA"/>
        </w:rPr>
      </w:pPr>
      <w:r>
        <w:rPr>
          <w:rFonts w:hint="eastAsia" w:ascii="宋体" w:hAnsi="宋体" w:eastAsia="宋体" w:cs="宋体"/>
          <w:i w:val="0"/>
          <w:iCs w:val="0"/>
          <w:caps w:val="0"/>
          <w:color w:val="060607"/>
          <w:spacing w:val="2"/>
          <w:kern w:val="2"/>
          <w:sz w:val="24"/>
          <w:szCs w:val="24"/>
          <w:shd w:val="clear" w:fill="FFFFFF"/>
          <w:lang w:val="en-US" w:eastAsia="zh-CN" w:bidi="ar-SA"/>
        </w:rPr>
        <w:t>打造了“四季研学”课程。</w:t>
      </w:r>
    </w:p>
    <w:p w14:paraId="76C68CBD">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firstLine="244" w:firstLineChars="100"/>
        <w:jc w:val="both"/>
        <w:rPr>
          <w:rFonts w:hint="eastAsia" w:ascii="宋体" w:hAnsi="宋体" w:eastAsia="宋体" w:cs="宋体"/>
          <w:i w:val="0"/>
          <w:iCs w:val="0"/>
          <w:caps w:val="0"/>
          <w:color w:val="060607"/>
          <w:spacing w:val="2"/>
          <w:kern w:val="2"/>
          <w:sz w:val="24"/>
          <w:szCs w:val="24"/>
          <w:shd w:val="clear" w:fill="FFFFFF"/>
          <w:lang w:val="en-US" w:eastAsia="zh-CN" w:bidi="ar-SA"/>
        </w:rPr>
      </w:pPr>
      <w:r>
        <w:rPr>
          <w:rFonts w:hint="eastAsia" w:ascii="宋体" w:hAnsi="宋体" w:eastAsia="宋体" w:cs="宋体"/>
          <w:i w:val="0"/>
          <w:iCs w:val="0"/>
          <w:caps w:val="0"/>
          <w:color w:val="060607"/>
          <w:spacing w:val="2"/>
          <w:kern w:val="2"/>
          <w:sz w:val="24"/>
          <w:szCs w:val="24"/>
          <w:shd w:val="clear" w:fill="FFFFFF"/>
          <w:lang w:val="en-US" w:eastAsia="zh-CN" w:bidi="ar-SA"/>
        </w:rPr>
        <w:t>1.依托古镇10个全国重点文物保护单位祠堂、4个省级文物保护单位祠堂和无锡中国泥人博物馆，结合沉淀已久底蕴深厚的传统文化和丰富的自然人文景观资源针对青少年群体，推出精品研学课程，让学生在感受古建筑魅力的同时接受优秀传统文化的熏陶。</w:t>
      </w:r>
    </w:p>
    <w:p w14:paraId="13A900A2">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firstLine="244" w:firstLineChars="100"/>
        <w:jc w:val="both"/>
        <w:rPr>
          <w:rFonts w:hint="eastAsia" w:ascii="宋体" w:hAnsi="宋体" w:eastAsia="宋体" w:cs="宋体"/>
          <w:i w:val="0"/>
          <w:iCs w:val="0"/>
          <w:caps w:val="0"/>
          <w:color w:val="060607"/>
          <w:spacing w:val="2"/>
          <w:kern w:val="2"/>
          <w:sz w:val="24"/>
          <w:szCs w:val="24"/>
          <w:shd w:val="clear" w:fill="FFFFFF"/>
          <w:lang w:val="en-US" w:eastAsia="zh-CN" w:bidi="ar-SA"/>
        </w:rPr>
      </w:pPr>
      <w:r>
        <w:rPr>
          <w:rFonts w:hint="eastAsia" w:ascii="宋体" w:hAnsi="宋体" w:eastAsia="宋体" w:cs="宋体"/>
          <w:i w:val="0"/>
          <w:iCs w:val="0"/>
          <w:caps w:val="0"/>
          <w:color w:val="060607"/>
          <w:spacing w:val="2"/>
          <w:kern w:val="2"/>
          <w:sz w:val="24"/>
          <w:szCs w:val="24"/>
          <w:shd w:val="clear" w:fill="FFFFFF"/>
          <w:lang w:val="en-US" w:eastAsia="zh-CN" w:bidi="ar-SA"/>
        </w:rPr>
        <w:t>2.开展家风研学活动。通过古镇独特的祠堂文化，挖掘梳理历代先贤人物事迹，帮助青少年从小培养爱家爱国、诚实守信、以礼尽孝的优良品质。 </w:t>
      </w:r>
    </w:p>
    <w:p w14:paraId="6F1994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244" w:firstLineChars="100"/>
        <w:jc w:val="both"/>
        <w:rPr>
          <w:rFonts w:hint="eastAsia" w:ascii="宋体" w:hAnsi="宋体" w:eastAsia="宋体" w:cs="宋体"/>
          <w:i w:val="0"/>
          <w:iCs w:val="0"/>
          <w:caps w:val="0"/>
          <w:color w:val="060607"/>
          <w:spacing w:val="2"/>
          <w:kern w:val="2"/>
          <w:sz w:val="24"/>
          <w:szCs w:val="24"/>
          <w:shd w:val="clear" w:fill="FFFFFF"/>
          <w:lang w:val="en-US" w:eastAsia="zh-CN" w:bidi="ar-SA"/>
        </w:rPr>
      </w:pPr>
      <w:r>
        <w:rPr>
          <w:rFonts w:hint="eastAsia" w:ascii="宋体" w:hAnsi="宋体" w:eastAsia="宋体" w:cs="宋体"/>
          <w:i w:val="0"/>
          <w:iCs w:val="0"/>
          <w:caps w:val="0"/>
          <w:color w:val="060607"/>
          <w:spacing w:val="2"/>
          <w:kern w:val="2"/>
          <w:sz w:val="24"/>
          <w:szCs w:val="24"/>
          <w:shd w:val="clear" w:fill="FFFFFF"/>
          <w:lang w:val="en-US" w:eastAsia="zh-CN" w:bidi="ar-SA"/>
        </w:rPr>
        <w:t>3.开展非遗研学活动。利用古镇内的惠山泥人、精微绣、留青竹刻三大国家级非物质文化遗产代表性项目，与代表性传承人合作开展对应研学课程，让青少年感受鲜明独特的非遗文化。</w:t>
      </w:r>
    </w:p>
    <w:p w14:paraId="02EE7D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eastAsia" w:ascii="宋体" w:hAnsi="宋体" w:eastAsia="宋体" w:cs="宋体"/>
          <w:i w:val="0"/>
          <w:iCs w:val="0"/>
          <w:caps w:val="0"/>
          <w:color w:val="060607"/>
          <w:spacing w:val="2"/>
          <w:kern w:val="2"/>
          <w:sz w:val="24"/>
          <w:szCs w:val="24"/>
          <w:shd w:val="clear" w:fill="FFFFFF"/>
          <w:lang w:val="en-US" w:eastAsia="zh-CN" w:bidi="ar-SA"/>
        </w:rPr>
      </w:pPr>
      <w:r>
        <w:rPr>
          <w:rFonts w:hint="eastAsia" w:ascii="宋体" w:hAnsi="宋体" w:eastAsia="宋体" w:cs="宋体"/>
          <w:i w:val="0"/>
          <w:iCs w:val="0"/>
          <w:caps w:val="0"/>
          <w:color w:val="060607"/>
          <w:spacing w:val="2"/>
          <w:kern w:val="2"/>
          <w:sz w:val="24"/>
          <w:szCs w:val="24"/>
          <w:shd w:val="clear" w:fill="FFFFFF"/>
          <w:lang w:val="en-US" w:eastAsia="zh-CN" w:bidi="ar-SA"/>
        </w:rPr>
        <w:t> 4.开展时令特色研学活动。利用杜鹃花、菊花等特色花卉资源，在杜鹃花展期间推出花卉自然课堂和生命教育课堂，在惠山菊会期间推出菊花自然小课堂，在秋天推出秋叶课堂。</w:t>
      </w:r>
    </w:p>
    <w:p w14:paraId="5997DD6F">
      <w:pPr>
        <w:numPr>
          <w:ilvl w:val="0"/>
          <w:numId w:val="0"/>
        </w:numPr>
        <w:rPr>
          <w:rFonts w:hint="eastAsia" w:ascii="宋体" w:hAnsi="宋体" w:eastAsia="宋体" w:cs="宋体"/>
          <w:i w:val="0"/>
          <w:iCs w:val="0"/>
          <w:caps w:val="0"/>
          <w:color w:val="060607"/>
          <w:spacing w:val="2"/>
          <w:sz w:val="24"/>
          <w:szCs w:val="24"/>
          <w:shd w:val="clear" w:fill="FFFFFF"/>
        </w:rPr>
      </w:pPr>
    </w:p>
    <w:p w14:paraId="44A2C338">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leftChars="0" w:right="0" w:firstLine="0" w:firstLineChars="0"/>
        <w:jc w:val="both"/>
        <w:rPr>
          <w:rFonts w:hint="eastAsia" w:ascii="宋体" w:hAnsi="宋体" w:eastAsia="宋体" w:cs="宋体"/>
          <w:i w:val="0"/>
          <w:iCs w:val="0"/>
          <w:caps w:val="0"/>
          <w:color w:val="060607"/>
          <w:spacing w:val="2"/>
          <w:kern w:val="2"/>
          <w:sz w:val="24"/>
          <w:szCs w:val="24"/>
          <w:shd w:val="clear" w:fill="FFFFFF"/>
          <w:lang w:val="en-US" w:eastAsia="zh-CN" w:bidi="ar-SA"/>
        </w:rPr>
      </w:pPr>
      <w:r>
        <w:rPr>
          <w:rFonts w:hint="eastAsia" w:ascii="宋体" w:hAnsi="宋体" w:eastAsia="宋体" w:cs="宋体"/>
          <w:i w:val="0"/>
          <w:iCs w:val="0"/>
          <w:caps w:val="0"/>
          <w:color w:val="060607"/>
          <w:spacing w:val="2"/>
          <w:kern w:val="2"/>
          <w:sz w:val="24"/>
          <w:szCs w:val="24"/>
          <w:shd w:val="clear" w:fill="FFFFFF"/>
          <w:lang w:val="en-US" w:eastAsia="zh-CN" w:bidi="ar-SA"/>
        </w:rPr>
        <w:t>打造了“这是无锡”街区。</w:t>
      </w:r>
    </w:p>
    <w:p w14:paraId="5B0057FD">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rPr>
          <w:rFonts w:hint="eastAsia" w:ascii="宋体" w:hAnsi="宋体" w:eastAsia="宋体" w:cs="宋体"/>
          <w:i w:val="0"/>
          <w:iCs w:val="0"/>
          <w:caps w:val="0"/>
          <w:color w:val="060607"/>
          <w:spacing w:val="2"/>
          <w:kern w:val="2"/>
          <w:sz w:val="24"/>
          <w:szCs w:val="24"/>
          <w:shd w:val="clear" w:fill="FFFFFF"/>
          <w:lang w:val="en-US" w:eastAsia="zh-CN" w:bidi="ar-SA"/>
        </w:rPr>
      </w:pPr>
      <w:r>
        <w:rPr>
          <w:rFonts w:hint="eastAsia" w:ascii="宋体" w:hAnsi="宋体" w:eastAsia="宋体" w:cs="宋体"/>
          <w:i w:val="0"/>
          <w:iCs w:val="0"/>
          <w:caps w:val="0"/>
          <w:color w:val="060607"/>
          <w:spacing w:val="2"/>
          <w:kern w:val="2"/>
          <w:sz w:val="24"/>
          <w:szCs w:val="24"/>
          <w:shd w:val="clear" w:fill="FFFFFF"/>
          <w:lang w:val="en-US" w:eastAsia="zh-CN" w:bidi="ar-SA"/>
        </w:rPr>
        <w:t>以“沉浸式”文旅演艺方式，丰富游客夜间文旅消费体验，实现了变“流量”为“能量”、让“客流”成“客留”的倍增效益。</w:t>
      </w:r>
    </w:p>
    <w:p w14:paraId="62FEE1D5">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firstLine="244" w:firstLineChars="100"/>
        <w:jc w:val="both"/>
        <w:rPr>
          <w:rFonts w:hint="eastAsia" w:ascii="宋体" w:hAnsi="宋体" w:eastAsia="宋体" w:cs="宋体"/>
          <w:i w:val="0"/>
          <w:iCs w:val="0"/>
          <w:caps w:val="0"/>
          <w:color w:val="060607"/>
          <w:spacing w:val="2"/>
          <w:kern w:val="2"/>
          <w:sz w:val="24"/>
          <w:szCs w:val="24"/>
          <w:shd w:val="clear" w:fill="FFFFFF"/>
          <w:lang w:val="en-US" w:eastAsia="zh-CN" w:bidi="ar-SA"/>
        </w:rPr>
      </w:pPr>
      <w:r>
        <w:rPr>
          <w:rFonts w:hint="eastAsia" w:ascii="宋体" w:hAnsi="宋体" w:eastAsia="宋体" w:cs="宋体"/>
          <w:i w:val="0"/>
          <w:iCs w:val="0"/>
          <w:caps w:val="0"/>
          <w:color w:val="060607"/>
          <w:spacing w:val="2"/>
          <w:kern w:val="2"/>
          <w:sz w:val="24"/>
          <w:szCs w:val="24"/>
          <w:shd w:val="clear" w:fill="FFFFFF"/>
          <w:lang w:val="en-US" w:eastAsia="zh-CN" w:bidi="ar-SA"/>
        </w:rPr>
        <w:t>1.营造沉浸国潮氛围。立足游客需求和景区实际，将景区尊贤街地块打造成2万平方米的“这是无锡”360度全沉浸国潮街区。街区以中国山水的“只此青绿”为创新视觉主色系，通过最新光影技术，在传统白墙黛瓦的建筑上展现青绿山水色调，让整条街区更具国潮特色。</w:t>
      </w:r>
    </w:p>
    <w:p w14:paraId="2E1173B1">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firstLine="244" w:firstLineChars="100"/>
        <w:jc w:val="both"/>
        <w:rPr>
          <w:rFonts w:hint="eastAsia" w:ascii="宋体" w:hAnsi="宋体" w:eastAsia="宋体" w:cs="宋体"/>
          <w:i w:val="0"/>
          <w:iCs w:val="0"/>
          <w:caps w:val="0"/>
          <w:color w:val="060607"/>
          <w:spacing w:val="2"/>
          <w:kern w:val="2"/>
          <w:sz w:val="24"/>
          <w:szCs w:val="24"/>
          <w:shd w:val="clear" w:fill="FFFFFF"/>
          <w:lang w:val="en-US" w:eastAsia="zh-CN" w:bidi="ar-SA"/>
        </w:rPr>
      </w:pPr>
      <w:r>
        <w:rPr>
          <w:rFonts w:hint="eastAsia" w:ascii="宋体" w:hAnsi="宋体" w:eastAsia="宋体" w:cs="宋体"/>
          <w:i w:val="0"/>
          <w:iCs w:val="0"/>
          <w:caps w:val="0"/>
          <w:color w:val="060607"/>
          <w:spacing w:val="2"/>
          <w:kern w:val="2"/>
          <w:sz w:val="24"/>
          <w:szCs w:val="24"/>
          <w:shd w:val="clear" w:fill="FFFFFF"/>
          <w:lang w:val="en-US" w:eastAsia="zh-CN" w:bidi="ar-SA"/>
        </w:rPr>
        <w:t>2.通过创新的“沉浸式”模式，集演艺、文旅消费、非遗体验等各类商业场景，突出文化娱乐、手工艺术、原创设计、非遗文化、时尚潮流等元素，让游客实现全方位、全体验、全身心游玩。</w:t>
      </w:r>
    </w:p>
    <w:p w14:paraId="033359A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244" w:firstLineChars="100"/>
        <w:jc w:val="both"/>
        <w:rPr>
          <w:rFonts w:hint="eastAsia" w:ascii="宋体" w:hAnsi="宋体" w:eastAsia="宋体" w:cs="宋体"/>
          <w:i w:val="0"/>
          <w:iCs w:val="0"/>
          <w:caps w:val="0"/>
          <w:color w:val="060607"/>
          <w:spacing w:val="2"/>
          <w:kern w:val="2"/>
          <w:sz w:val="24"/>
          <w:szCs w:val="24"/>
          <w:shd w:val="clear" w:fill="FFFFFF"/>
          <w:lang w:val="en-US" w:eastAsia="zh-CN" w:bidi="ar-SA"/>
        </w:rPr>
      </w:pPr>
      <w:r>
        <w:rPr>
          <w:rFonts w:hint="eastAsia" w:ascii="宋体" w:hAnsi="宋体" w:eastAsia="宋体" w:cs="宋体"/>
          <w:i w:val="0"/>
          <w:iCs w:val="0"/>
          <w:caps w:val="0"/>
          <w:color w:val="060607"/>
          <w:spacing w:val="2"/>
          <w:kern w:val="2"/>
          <w:sz w:val="24"/>
          <w:szCs w:val="24"/>
          <w:shd w:val="clear" w:fill="FFFFFF"/>
          <w:lang w:val="en-US" w:eastAsia="zh-CN" w:bidi="ar-SA"/>
        </w:rPr>
        <w:t>3.提供丰富沉浸体验。依托古镇的“非遗文化”和“宗祠文化”进行融合创新，以“沉浸式”的形式活化再创造，打造以演出产品带动周边古迹街区的综合性文商旅业态。街区主要打造沉浸变身、沉浸仪式、沉浸游艺、沉浸舞秀、沉浸餐秀、沉浸视秀、沉浸戏剧、沉浸竞技、沉浸巡游“九大沉浸体验”。</w:t>
      </w:r>
    </w:p>
    <w:p w14:paraId="0872C60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rPr>
          <w:rFonts w:hint="eastAsia" w:ascii="宋体" w:hAnsi="宋体" w:eastAsia="宋体" w:cs="宋体"/>
          <w:i w:val="0"/>
          <w:iCs w:val="0"/>
          <w:caps w:val="0"/>
          <w:color w:val="060607"/>
          <w:spacing w:val="2"/>
          <w:kern w:val="2"/>
          <w:sz w:val="24"/>
          <w:szCs w:val="24"/>
          <w:shd w:val="clear" w:fill="FFFFFF"/>
          <w:lang w:val="en-US" w:eastAsia="zh-CN" w:bidi="ar-SA"/>
        </w:rPr>
      </w:pPr>
      <w:r>
        <w:rPr>
          <w:rFonts w:hint="eastAsia" w:ascii="宋体" w:hAnsi="宋体" w:eastAsia="宋体" w:cs="宋体"/>
          <w:i w:val="0"/>
          <w:iCs w:val="0"/>
          <w:caps w:val="0"/>
          <w:color w:val="060607"/>
          <w:spacing w:val="2"/>
          <w:kern w:val="2"/>
          <w:sz w:val="24"/>
          <w:szCs w:val="24"/>
          <w:shd w:val="clear" w:fill="FFFFFF"/>
          <w:lang w:val="en-US" w:eastAsia="zh-CN" w:bidi="ar-SA"/>
        </w:rPr>
        <w:t> 4.利用重大节假日活动造节造势，在常态化演出中增加亮点节目，或重新编排剧本演艺，增加演出新鲜感，让“这是无锡”夜游项目常看常新，吸引更多新老客群前来现场打卡体验。</w:t>
      </w:r>
    </w:p>
    <w:p w14:paraId="67D8CD3A">
      <w:pPr>
        <w:numPr>
          <w:ilvl w:val="0"/>
          <w:numId w:val="0"/>
        </w:numPr>
        <w:ind w:leftChars="0"/>
        <w:rPr>
          <w:rFonts w:hint="eastAsia" w:ascii="宋体" w:hAnsi="宋体" w:eastAsia="宋体" w:cs="宋体"/>
          <w:i w:val="0"/>
          <w:iCs w:val="0"/>
          <w:caps w:val="0"/>
          <w:spacing w:val="8"/>
          <w:sz w:val="24"/>
          <w:szCs w:val="24"/>
          <w:shd w:val="clear" w:fill="FFFFFF"/>
          <w:lang w:eastAsia="zh-CN"/>
        </w:rPr>
      </w:pPr>
    </w:p>
    <w:p w14:paraId="2C9F720A">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leftChars="0" w:right="0" w:hanging="420" w:firstLineChars="0"/>
        <w:rPr>
          <w:rFonts w:hint="eastAsia" w:ascii="宋体" w:hAnsi="宋体" w:eastAsia="宋体" w:cs="宋体"/>
          <w:sz w:val="24"/>
          <w:szCs w:val="24"/>
        </w:rPr>
      </w:pPr>
      <w:r>
        <w:rPr>
          <w:rFonts w:hint="eastAsia" w:ascii="宋体" w:hAnsi="宋体" w:eastAsia="宋体" w:cs="宋体"/>
          <w:i w:val="0"/>
          <w:iCs w:val="0"/>
          <w:caps w:val="0"/>
          <w:color w:val="191919"/>
          <w:spacing w:val="0"/>
          <w:sz w:val="24"/>
          <w:szCs w:val="24"/>
          <w:shd w:val="clear" w:fill="FFFFFF"/>
        </w:rPr>
        <w:t>2013年古镇以第十四届中国菊花展览会为亮点，吸引了200万游客。</w:t>
      </w:r>
    </w:p>
    <w:p w14:paraId="3315B7AC">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i w:val="0"/>
          <w:iCs w:val="0"/>
          <w:caps w:val="0"/>
          <w:color w:val="191919"/>
          <w:spacing w:val="0"/>
          <w:sz w:val="24"/>
          <w:szCs w:val="24"/>
          <w:shd w:val="clear" w:fill="FFFFFF"/>
        </w:rPr>
        <w:t>2023年，惠山古镇</w:t>
      </w:r>
      <w:r>
        <w:rPr>
          <w:rFonts w:hint="eastAsia" w:ascii="宋体" w:hAnsi="宋体" w:eastAsia="宋体" w:cs="宋体"/>
          <w:i w:val="0"/>
          <w:iCs w:val="0"/>
          <w:caps w:val="0"/>
          <w:color w:val="191919"/>
          <w:spacing w:val="0"/>
          <w:sz w:val="24"/>
          <w:szCs w:val="24"/>
          <w:shd w:val="clear" w:fill="FFFFFF"/>
          <w:lang w:val="en-US" w:eastAsia="zh-CN"/>
        </w:rPr>
        <w:t>游客人数</w:t>
      </w:r>
      <w:r>
        <w:rPr>
          <w:rFonts w:hint="eastAsia" w:ascii="宋体" w:hAnsi="宋体" w:eastAsia="宋体" w:cs="宋体"/>
          <w:i w:val="0"/>
          <w:iCs w:val="0"/>
          <w:caps w:val="0"/>
          <w:color w:val="191919"/>
          <w:spacing w:val="0"/>
          <w:sz w:val="24"/>
          <w:szCs w:val="24"/>
          <w:shd w:val="clear" w:fill="FFFFFF"/>
        </w:rPr>
        <w:t>超过130万名，旅游收入达1.58亿元，较2019年增长了51%。</w:t>
      </w:r>
    </w:p>
    <w:p w14:paraId="2FD3DAE4">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20" w:leftChars="0" w:right="0" w:hanging="420" w:firstLineChars="0"/>
        <w:rPr>
          <w:rFonts w:hint="eastAsia" w:ascii="宋体" w:hAnsi="宋体" w:eastAsia="宋体" w:cs="宋体"/>
          <w:spacing w:val="8"/>
          <w:sz w:val="24"/>
          <w:szCs w:val="24"/>
        </w:rPr>
      </w:pPr>
      <w:r>
        <w:rPr>
          <w:rFonts w:hint="eastAsia" w:ascii="宋体" w:hAnsi="宋体" w:eastAsia="宋体" w:cs="宋体"/>
          <w:spacing w:val="8"/>
          <w:sz w:val="24"/>
          <w:szCs w:val="24"/>
        </w:rPr>
        <w:t>2023年中秋国庆双节期间，打造“盛世风华·趣游惠山”沉浸式奇妙非遗游园会，助力景区总客流量突破50万人次。</w:t>
      </w:r>
    </w:p>
    <w:p w14:paraId="29B2C873">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i w:val="0"/>
          <w:iCs w:val="0"/>
          <w:caps w:val="0"/>
          <w:spacing w:val="8"/>
          <w:sz w:val="24"/>
          <w:szCs w:val="24"/>
          <w:shd w:val="clear" w:fill="FFFFFF"/>
        </w:rPr>
        <w:t>2021年9月至</w:t>
      </w:r>
      <w:r>
        <w:rPr>
          <w:rFonts w:hint="eastAsia" w:ascii="宋体" w:hAnsi="宋体" w:eastAsia="宋体" w:cs="宋体"/>
          <w:i w:val="0"/>
          <w:iCs w:val="0"/>
          <w:caps w:val="0"/>
          <w:spacing w:val="8"/>
          <w:sz w:val="24"/>
          <w:szCs w:val="24"/>
          <w:shd w:val="clear" w:fill="FFFFFF"/>
          <w:lang w:val="en-US" w:eastAsia="zh-CN"/>
        </w:rPr>
        <w:t>2023年11月</w:t>
      </w:r>
      <w:r>
        <w:rPr>
          <w:rFonts w:hint="eastAsia" w:ascii="宋体" w:hAnsi="宋体" w:eastAsia="宋体" w:cs="宋体"/>
          <w:i w:val="0"/>
          <w:iCs w:val="0"/>
          <w:caps w:val="0"/>
          <w:spacing w:val="8"/>
          <w:sz w:val="24"/>
          <w:szCs w:val="24"/>
          <w:shd w:val="clear" w:fill="FFFFFF"/>
        </w:rPr>
        <w:t>，</w:t>
      </w:r>
      <w:r>
        <w:rPr>
          <w:rFonts w:hint="eastAsia" w:ascii="宋体" w:hAnsi="宋体" w:eastAsia="宋体" w:cs="宋体"/>
          <w:i w:val="0"/>
          <w:iCs w:val="0"/>
          <w:caps w:val="0"/>
          <w:spacing w:val="8"/>
          <w:sz w:val="24"/>
          <w:szCs w:val="24"/>
          <w:shd w:val="clear" w:fill="FFFFFF"/>
          <w:lang w:val="en-US" w:eastAsia="zh-CN"/>
        </w:rPr>
        <w:t>古镇</w:t>
      </w:r>
      <w:r>
        <w:rPr>
          <w:rFonts w:hint="eastAsia" w:ascii="宋体" w:hAnsi="宋体" w:eastAsia="宋体" w:cs="宋体"/>
          <w:i w:val="0"/>
          <w:iCs w:val="0"/>
          <w:caps w:val="0"/>
          <w:spacing w:val="8"/>
          <w:sz w:val="24"/>
          <w:szCs w:val="24"/>
          <w:shd w:val="clear" w:fill="FFFFFF"/>
        </w:rPr>
        <w:t>举办超300场次研学活动，接待游客共计5万余人次</w:t>
      </w:r>
      <w:r>
        <w:rPr>
          <w:rFonts w:hint="eastAsia" w:ascii="宋体" w:hAnsi="宋体" w:eastAsia="宋体" w:cs="宋体"/>
          <w:i w:val="0"/>
          <w:iCs w:val="0"/>
          <w:caps w:val="0"/>
          <w:spacing w:val="8"/>
          <w:sz w:val="24"/>
          <w:szCs w:val="24"/>
          <w:shd w:val="clear" w:fill="FFFFFF"/>
          <w:lang w:eastAsia="zh-CN"/>
        </w:rPr>
        <w:t>，</w:t>
      </w:r>
      <w:r>
        <w:rPr>
          <w:rFonts w:hint="eastAsia" w:ascii="宋体" w:hAnsi="宋体" w:eastAsia="宋体" w:cs="宋体"/>
          <w:i w:val="0"/>
          <w:iCs w:val="0"/>
          <w:caps w:val="0"/>
          <w:spacing w:val="8"/>
          <w:sz w:val="24"/>
          <w:szCs w:val="24"/>
          <w:shd w:val="clear" w:fill="FFFFFF"/>
          <w:lang w:val="en-US" w:eastAsia="zh-CN"/>
        </w:rPr>
        <w:t>在2023年</w:t>
      </w:r>
      <w:r>
        <w:rPr>
          <w:rFonts w:hint="eastAsia" w:ascii="宋体" w:hAnsi="宋体" w:eastAsia="宋体" w:cs="宋体"/>
          <w:i w:val="0"/>
          <w:iCs w:val="0"/>
          <w:caps w:val="0"/>
          <w:spacing w:val="8"/>
          <w:sz w:val="24"/>
          <w:szCs w:val="24"/>
          <w:shd w:val="clear" w:fill="FFFFFF"/>
        </w:rPr>
        <w:t>第三季度，古镇接待研学游团队约3000人。</w:t>
      </w:r>
    </w:p>
    <w:p w14:paraId="434F588B">
      <w:pPr>
        <w:ind w:firstLine="512" w:firstLineChars="200"/>
        <w:rPr>
          <w:rFonts w:hint="eastAsia" w:ascii="宋体" w:hAnsi="宋体" w:eastAsia="宋体" w:cs="宋体"/>
          <w:i w:val="0"/>
          <w:iCs w:val="0"/>
          <w:caps w:val="0"/>
          <w:spacing w:val="8"/>
          <w:sz w:val="24"/>
          <w:szCs w:val="24"/>
          <w:shd w:val="clear" w:fill="FFFFFF"/>
          <w:lang w:eastAsia="zh-CN"/>
        </w:rPr>
      </w:pPr>
    </w:p>
    <w:p w14:paraId="69612C57">
      <w:pPr>
        <w:rPr>
          <w:rFonts w:hint="eastAsia" w:ascii="宋体" w:hAnsi="宋体" w:eastAsia="宋体" w:cs="宋体"/>
          <w:b/>
          <w:bCs/>
          <w:i w:val="0"/>
          <w:iCs w:val="0"/>
          <w:caps w:val="0"/>
          <w:spacing w:val="8"/>
          <w:sz w:val="24"/>
          <w:szCs w:val="24"/>
          <w:shd w:val="clear" w:fill="FFFFFF"/>
          <w:lang w:eastAsia="zh-CN"/>
        </w:rPr>
      </w:pPr>
      <w:r>
        <w:rPr>
          <w:rFonts w:hint="eastAsia" w:ascii="宋体" w:hAnsi="宋体" w:eastAsia="宋体" w:cs="宋体"/>
          <w:b/>
          <w:bCs/>
          <w:i w:val="0"/>
          <w:iCs w:val="0"/>
          <w:caps w:val="0"/>
          <w:color w:val="0D131B"/>
          <w:spacing w:val="0"/>
          <w:sz w:val="24"/>
          <w:szCs w:val="24"/>
          <w:shd w:val="clear" w:fill="FFFFFF"/>
        </w:rPr>
        <w:t>黎里古镇</w:t>
      </w:r>
    </w:p>
    <w:p w14:paraId="25E5EC35">
      <w:pPr>
        <w:rPr>
          <w:rFonts w:hint="eastAsia" w:ascii="宋体" w:hAnsi="宋体" w:eastAsia="宋体" w:cs="宋体"/>
          <w:b/>
          <w:bCs/>
          <w:i w:val="0"/>
          <w:iCs w:val="0"/>
          <w:caps w:val="0"/>
          <w:color w:val="0D131B"/>
          <w:spacing w:val="0"/>
          <w:sz w:val="24"/>
          <w:szCs w:val="24"/>
          <w:shd w:val="clear" w:fill="FFFFFF"/>
          <w:lang w:val="en-US" w:eastAsia="zh-CN"/>
        </w:rPr>
      </w:pPr>
    </w:p>
    <w:p w14:paraId="7A69C5E4">
      <w:pPr>
        <w:numPr>
          <w:ilvl w:val="0"/>
          <w:numId w:val="3"/>
        </w:numPr>
        <w:rPr>
          <w:rFonts w:hint="eastAsia" w:ascii="宋体" w:hAnsi="宋体" w:eastAsia="宋体" w:cs="宋体"/>
          <w:i w:val="0"/>
          <w:iCs w:val="0"/>
          <w:caps w:val="0"/>
          <w:color w:val="0D131B"/>
          <w:spacing w:val="0"/>
          <w:sz w:val="24"/>
          <w:szCs w:val="24"/>
          <w:shd w:val="clear" w:fill="FFFFFF"/>
        </w:rPr>
      </w:pP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发展特色产业，文旅“产业+”</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的</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特色产业。</w:t>
      </w:r>
    </w:p>
    <w:p w14:paraId="0CD30828">
      <w:pPr>
        <w:numPr>
          <w:ilvl w:val="0"/>
          <w:numId w:val="0"/>
        </w:numPr>
        <w:ind w:firstLine="240" w:firstLineChars="100"/>
        <w:rPr>
          <w:rFonts w:hint="eastAsia" w:ascii="宋体" w:hAnsi="宋体" w:eastAsia="宋体" w:cs="宋体"/>
          <w:i w:val="0"/>
          <w:iCs w:val="0"/>
          <w:caps w:val="0"/>
          <w:color w:val="000000" w:themeColor="text1"/>
          <w:spacing w:val="0"/>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1.</w:t>
      </w:r>
      <w:r>
        <w:rPr>
          <w:rFonts w:hint="eastAsia" w:ascii="宋体" w:hAnsi="宋体" w:eastAsia="宋体" w:cs="宋体"/>
          <w:i w:val="0"/>
          <w:iCs w:val="0"/>
          <w:caps w:val="0"/>
          <w:color w:val="000000" w:themeColor="text1"/>
          <w:spacing w:val="0"/>
          <w:sz w:val="24"/>
          <w:szCs w:val="24"/>
          <w14:textFill>
            <w14:solidFill>
              <w14:schemeClr w14:val="tx1"/>
            </w14:solidFill>
          </w14:textFill>
        </w:rPr>
        <w:t>梨花文化节打造“文旅小镇”</w:t>
      </w:r>
      <w:r>
        <w:rPr>
          <w:rFonts w:hint="eastAsia" w:ascii="宋体" w:hAnsi="宋体" w:eastAsia="宋体" w:cs="宋体"/>
          <w:i w:val="0"/>
          <w:iCs w:val="0"/>
          <w:caps w:val="0"/>
          <w:color w:val="000000" w:themeColor="text1"/>
          <w:spacing w:val="0"/>
          <w:sz w:val="24"/>
          <w:szCs w:val="24"/>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14:textFill>
            <w14:solidFill>
              <w14:schemeClr w14:val="tx1"/>
            </w14:solidFill>
          </w14:textFill>
        </w:rPr>
        <w:t>梨花文化节包含贯穿全年的系列文化活动</w:t>
      </w:r>
      <w:r>
        <w:rPr>
          <w:rFonts w:hint="eastAsia" w:ascii="宋体" w:hAnsi="宋体" w:eastAsia="宋体" w:cs="宋体"/>
          <w:i w:val="0"/>
          <w:iCs w:val="0"/>
          <w:caps w:val="0"/>
          <w:color w:val="000000" w:themeColor="text1"/>
          <w:spacing w:val="0"/>
          <w:sz w:val="24"/>
          <w:szCs w:val="24"/>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14:textFill>
            <w14:solidFill>
              <w14:schemeClr w14:val="tx1"/>
            </w14:solidFill>
          </w14:textFill>
        </w:rPr>
        <w:t>《红楼梦（三）》特种邮票首发仪式、“梨花文化节”百姓戏台周周演、 “赏梨花、游古镇”亲子游活动等。2017年底，黎里打造了“梨花应春”党建品牌，发挥党建在全域旅游和社会发展中的引领作用。</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2018年梨花文化节</w:t>
      </w:r>
      <w:r>
        <w:rPr>
          <w:rFonts w:hint="eastAsia" w:ascii="宋体" w:hAnsi="宋体" w:eastAsia="宋体" w:cs="宋体"/>
          <w:i w:val="0"/>
          <w:iCs w:val="0"/>
          <w:caps w:val="0"/>
          <w:color w:val="000000" w:themeColor="text1"/>
          <w:spacing w:val="0"/>
          <w:sz w:val="24"/>
          <w:szCs w:val="24"/>
          <w14:textFill>
            <w14:solidFill>
              <w14:schemeClr w14:val="tx1"/>
            </w14:solidFill>
          </w14:textFill>
        </w:rPr>
        <w:t>节日期间，</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有</w:t>
      </w:r>
      <w:r>
        <w:rPr>
          <w:rFonts w:hint="eastAsia" w:ascii="宋体" w:hAnsi="宋体" w:eastAsia="宋体" w:cs="宋体"/>
          <w:i w:val="0"/>
          <w:iCs w:val="0"/>
          <w:caps w:val="0"/>
          <w:color w:val="000000" w:themeColor="text1"/>
          <w:spacing w:val="0"/>
          <w:sz w:val="24"/>
          <w:szCs w:val="24"/>
          <w14:textFill>
            <w14:solidFill>
              <w14:schemeClr w14:val="tx1"/>
            </w14:solidFill>
          </w14:textFill>
        </w:rPr>
        <w:t>9项极具黎里古镇特色和浓郁文化韵味的活动，</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还有</w:t>
      </w:r>
      <w:r>
        <w:rPr>
          <w:rFonts w:hint="eastAsia" w:ascii="宋体" w:hAnsi="宋体" w:eastAsia="宋体" w:cs="宋体"/>
          <w:i w:val="0"/>
          <w:iCs w:val="0"/>
          <w:caps w:val="0"/>
          <w:color w:val="000000" w:themeColor="text1"/>
          <w:spacing w:val="0"/>
          <w:sz w:val="24"/>
          <w:szCs w:val="24"/>
          <w14:textFill>
            <w14:solidFill>
              <w14:schemeClr w14:val="tx1"/>
            </w14:solidFill>
          </w14:textFill>
        </w:rPr>
        <w:t>江南最大民间博物馆——六悦博物馆也于</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节日当天开幕</w:t>
      </w:r>
      <w:r>
        <w:rPr>
          <w:rFonts w:hint="eastAsia" w:ascii="宋体" w:hAnsi="宋体" w:eastAsia="宋体" w:cs="宋体"/>
          <w:i w:val="0"/>
          <w:iCs w:val="0"/>
          <w:caps w:val="0"/>
          <w:color w:val="000000" w:themeColor="text1"/>
          <w:spacing w:val="0"/>
          <w:sz w:val="24"/>
          <w:szCs w:val="24"/>
          <w14:textFill>
            <w14:solidFill>
              <w14:schemeClr w14:val="tx1"/>
            </w14:solidFill>
          </w14:textFill>
        </w:rPr>
        <w:t>，以古鉴今展现“文旅小镇”黎里的文化</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旅游</w:t>
      </w:r>
      <w:r>
        <w:rPr>
          <w:rFonts w:hint="eastAsia" w:ascii="宋体" w:hAnsi="宋体" w:eastAsia="宋体" w:cs="宋体"/>
          <w:i w:val="0"/>
          <w:iCs w:val="0"/>
          <w:caps w:val="0"/>
          <w:color w:val="000000" w:themeColor="text1"/>
          <w:spacing w:val="0"/>
          <w:sz w:val="24"/>
          <w:szCs w:val="24"/>
          <w14:textFill>
            <w14:solidFill>
              <w14:schemeClr w14:val="tx1"/>
            </w14:solidFill>
          </w14:textFill>
        </w:rPr>
        <w:t>新韵味。</w:t>
      </w:r>
    </w:p>
    <w:p w14:paraId="0BB7E2C5">
      <w:pPr>
        <w:numPr>
          <w:ilvl w:val="0"/>
          <w:numId w:val="0"/>
        </w:numPr>
        <w:rPr>
          <w:rFonts w:hint="eastAsia" w:ascii="宋体" w:hAnsi="宋体" w:eastAsia="宋体" w:cs="宋体"/>
          <w:i w:val="0"/>
          <w:iCs w:val="0"/>
          <w:caps w:val="0"/>
          <w:color w:val="000000" w:themeColor="text1"/>
          <w:spacing w:val="0"/>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 xml:space="preserve">  2.2022年</w:t>
      </w:r>
      <w:r>
        <w:rPr>
          <w:rFonts w:hint="eastAsia" w:ascii="宋体" w:hAnsi="宋体" w:eastAsia="宋体" w:cs="宋体"/>
          <w:i w:val="0"/>
          <w:iCs w:val="0"/>
          <w:caps w:val="0"/>
          <w:color w:val="000000" w:themeColor="text1"/>
          <w:spacing w:val="0"/>
          <w:sz w:val="24"/>
          <w:szCs w:val="24"/>
          <w14:textFill>
            <w14:solidFill>
              <w14:schemeClr w14:val="tx1"/>
            </w14:solidFill>
          </w14:textFill>
        </w:rPr>
        <w:t>黎里古镇启动</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14:textFill>
            <w14:solidFill>
              <w14:schemeClr w14:val="tx1"/>
            </w14:solidFill>
          </w14:textFill>
        </w:rPr>
        <w:t>纪录星期六”放映活动，每周六组织放映国内外优秀纪录片，免费向观众开放。为方便居民和游客观影，共设置4个放映点，分别为基金小院、仁华咖啡馆、黎里文创店、六悦博物馆，其中基金小院放映社会现实类题材纪录片，仁华咖啡馆放映自然探险类题材纪录片，黎里文创店放映科学历史类题材纪录片。游客通过黎里古镇旅游微信公众号预约观映。</w:t>
      </w:r>
    </w:p>
    <w:p w14:paraId="7513F5A1">
      <w:pPr>
        <w:numPr>
          <w:ilvl w:val="0"/>
          <w:numId w:val="0"/>
        </w:numPr>
        <w:ind w:leftChars="0" w:firstLine="240" w:firstLineChars="100"/>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3.</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黎里古镇在明清及民国期间有一个特殊的风俗习惯—中秋显宝，每年中秋前后三天，各家把自己的宝贝供奉出来供亲朋好友、四乡百姓观赏。保护原有历史风貌肌理的同时，恢复</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了</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古镇的显宝文化，展示中心、庙桥广场、酒店等作为显宝文化的承托之所，引入</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了</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现代创意艺术设计工作室，形成现代艺术与传统匠心交融的平台。</w:t>
      </w:r>
    </w:p>
    <w:p w14:paraId="306DE378">
      <w:pPr>
        <w:numPr>
          <w:ilvl w:val="0"/>
          <w:numId w:val="0"/>
        </w:numPr>
        <w:rPr>
          <w:rFonts w:hint="eastAsia" w:ascii="宋体" w:hAnsi="宋体" w:eastAsia="宋体" w:cs="宋体"/>
          <w:i w:val="0"/>
          <w:iCs w:val="0"/>
          <w:caps w:val="0"/>
          <w:color w:val="000000" w:themeColor="text1"/>
          <w:spacing w:val="0"/>
          <w:sz w:val="24"/>
          <w:szCs w:val="24"/>
          <w14:textFill>
            <w14:solidFill>
              <w14:schemeClr w14:val="tx1"/>
            </w14:solidFill>
          </w14:textFill>
        </w:rPr>
      </w:pPr>
    </w:p>
    <w:p w14:paraId="2D6B46D3">
      <w:pPr>
        <w:numPr>
          <w:ilvl w:val="0"/>
          <w:numId w:val="0"/>
        </w:numPr>
        <w:rPr>
          <w:rFonts w:hint="eastAsia" w:ascii="宋体" w:hAnsi="宋体" w:eastAsia="宋体" w:cs="宋体"/>
          <w:i w:val="0"/>
          <w:iCs w:val="0"/>
          <w:caps w:val="0"/>
          <w:color w:val="000000" w:themeColor="text1"/>
          <w:spacing w:val="8"/>
          <w:sz w:val="24"/>
          <w:szCs w:val="24"/>
          <w:shd w:val="clear" w:fill="FFFFFF"/>
          <w:lang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二、</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打造夜间体验，重点打造古镇夜色，与周边古镇对夜间体验不足形成差异。</w:t>
      </w:r>
    </w:p>
    <w:p w14:paraId="54E469A3">
      <w:pPr>
        <w:pStyle w:val="3"/>
        <w:keepNext w:val="0"/>
        <w:keepLines w:val="0"/>
        <w:widowControl/>
        <w:suppressLineNumbers w:val="0"/>
        <w:shd w:val="clear" w:fill="FFFFFF"/>
        <w:spacing w:before="0" w:beforeAutospacing="0" w:after="0" w:afterAutospacing="0" w:line="180" w:lineRule="atLeast"/>
        <w:ind w:left="0" w:right="0" w:firstLine="0"/>
        <w:jc w:val="left"/>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1.</w:t>
      </w:r>
      <w:r>
        <w:rPr>
          <w:rFonts w:hint="default"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“江南水乡夜</w:t>
      </w:r>
      <w:r>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w:t>
      </w:r>
      <w:r>
        <w:rPr>
          <w:rFonts w:hint="default"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黎里”系列精彩活动</w:t>
      </w:r>
      <w:r>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w:t>
      </w:r>
      <w:r>
        <w:rPr>
          <w:rFonts w:hint="default"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黎里古镇紧扣“夜游经济”“夜水乡”等主题，举办了一系列夜游活动，“有戏江南”黎里民宿小剧场、“一盒江南”美食夜品会和“悦读江南”水乡夜读等，为游客提供夜间文化体验</w:t>
      </w:r>
      <w:r>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w:t>
      </w:r>
    </w:p>
    <w:p w14:paraId="14BDAF13">
      <w:pPr>
        <w:pStyle w:val="3"/>
        <w:keepNext w:val="0"/>
        <w:keepLines w:val="0"/>
        <w:widowControl/>
        <w:numPr>
          <w:ilvl w:val="0"/>
          <w:numId w:val="4"/>
        </w:numPr>
        <w:suppressLineNumbers w:val="0"/>
        <w:spacing w:before="0" w:beforeAutospacing="0" w:after="0" w:afterAutospacing="0" w:line="180" w:lineRule="atLeast"/>
        <w:ind w:left="0" w:right="0"/>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pPr>
      <w:r>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黎川船菜，</w:t>
      </w:r>
      <w:r>
        <w:rPr>
          <w:rFonts w:hint="default"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黎里古镇的特色“船菜”是夜间体验的重要组成部分。游客在游船上可以品尝到新鲜的黎里特色菜肴，这种结合美食与夜景的体验，提供独特的江南水乡夜游体验。</w:t>
      </w:r>
    </w:p>
    <w:p w14:paraId="1937FA15">
      <w:pPr>
        <w:pStyle w:val="3"/>
        <w:keepNext w:val="0"/>
        <w:keepLines w:val="0"/>
        <w:widowControl/>
        <w:numPr>
          <w:ilvl w:val="0"/>
          <w:numId w:val="4"/>
        </w:numPr>
        <w:suppressLineNumbers w:val="0"/>
        <w:spacing w:before="0" w:beforeAutospacing="0" w:after="0" w:afterAutospacing="0" w:line="180" w:lineRule="atLeast"/>
        <w:ind w:left="0" w:leftChars="0" w:right="0" w:firstLine="0" w:firstLineChars="0"/>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pPr>
      <w:r>
        <w:rPr>
          <w:rFonts w:hint="default"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评弹点唱</w:t>
      </w:r>
      <w:r>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w:t>
      </w:r>
      <w:r>
        <w:rPr>
          <w:rFonts w:hint="default"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在夜游船上，游客可以随性点上一曲评弹，享受江南传统艺术的魅力。这种文化体验活动，让游客在欣赏古镇夜景的同时，也能体验到江南的传统文化。</w:t>
      </w:r>
    </w:p>
    <w:p w14:paraId="583D5930">
      <w:pPr>
        <w:pStyle w:val="3"/>
        <w:keepNext w:val="0"/>
        <w:keepLines w:val="0"/>
        <w:widowControl/>
        <w:numPr>
          <w:ilvl w:val="0"/>
          <w:numId w:val="4"/>
        </w:numPr>
        <w:suppressLineNumbers w:val="0"/>
        <w:spacing w:before="0" w:beforeAutospacing="0" w:after="0" w:afterAutospacing="0" w:line="180" w:lineRule="atLeast"/>
        <w:ind w:left="0" w:leftChars="0" w:right="0" w:firstLine="0" w:firstLineChars="0"/>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pPr>
      <w:r>
        <w:rPr>
          <w:rFonts w:hint="default"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夜探弄堂</w:t>
      </w:r>
      <w:r>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w:t>
      </w:r>
      <w:r>
        <w:rPr>
          <w:rFonts w:hint="default"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黎里古镇的弄堂是其特色之一，夜间探访这些弄堂，为游客提供了一种奇妙的探险之旅。游客可以触摸大家族几百年的风雨变迁，感受古镇的历史与文化。</w:t>
      </w:r>
    </w:p>
    <w:p w14:paraId="612291F8">
      <w:pPr>
        <w:pStyle w:val="3"/>
        <w:keepNext w:val="0"/>
        <w:keepLines w:val="0"/>
        <w:widowControl/>
        <w:numPr>
          <w:ilvl w:val="0"/>
          <w:numId w:val="4"/>
        </w:numPr>
        <w:suppressLineNumbers w:val="0"/>
        <w:spacing w:before="0" w:beforeAutospacing="0" w:after="0" w:afterAutospacing="0" w:line="180" w:lineRule="atLeast"/>
        <w:ind w:left="0" w:leftChars="0" w:right="0" w:firstLine="0" w:firstLineChars="0"/>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pPr>
      <w:r>
        <w:rPr>
          <w:rFonts w:hint="default"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东圣堂夜访赵磻老</w:t>
      </w:r>
      <w:r>
        <w:rPr>
          <w:rFonts w:hint="eastAsia"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w:t>
      </w:r>
      <w:r>
        <w:rPr>
          <w:rFonts w:hint="default" w:ascii="宋体" w:hAnsi="宋体" w:eastAsia="宋体" w:cs="宋体"/>
          <w:i w:val="0"/>
          <w:iCs w:val="0"/>
          <w:caps w:val="0"/>
          <w:color w:val="000000" w:themeColor="text1"/>
          <w:spacing w:val="0"/>
          <w:kern w:val="2"/>
          <w:sz w:val="24"/>
          <w:szCs w:val="24"/>
          <w:shd w:val="clear" w:fill="FFFFFF"/>
          <w:lang w:val="en-US" w:eastAsia="zh-CN" w:bidi="ar-SA"/>
          <w14:textFill>
            <w14:solidFill>
              <w14:schemeClr w14:val="tx1"/>
            </w14:solidFill>
          </w14:textFill>
        </w:rPr>
        <w:t>夏天限定的文化体验活动，让游客在夜间访问东圣堂，体验江南传统手作和老物件，一秒穿越回古代，体验地道江南水乡生活。</w:t>
      </w:r>
    </w:p>
    <w:p w14:paraId="7E7AE341">
      <w:pPr>
        <w:numPr>
          <w:ilvl w:val="0"/>
          <w:numId w:val="0"/>
        </w:numPr>
        <w:ind w:leftChars="0"/>
        <w:rPr>
          <w:rFonts w:hint="eastAsia" w:ascii="宋体" w:hAnsi="宋体" w:eastAsia="宋体" w:cs="宋体"/>
          <w:i w:val="0"/>
          <w:iCs w:val="0"/>
          <w:caps w:val="0"/>
          <w:color w:val="000000" w:themeColor="text1"/>
          <w:spacing w:val="8"/>
          <w:sz w:val="24"/>
          <w:szCs w:val="24"/>
          <w:shd w:val="clear" w:fill="FFFFFF"/>
          <w:lang w:eastAsia="zh-CN"/>
          <w14:textFill>
            <w14:solidFill>
              <w14:schemeClr w14:val="tx1"/>
            </w14:solidFill>
          </w14:textFill>
        </w:rPr>
      </w:pPr>
    </w:p>
    <w:p w14:paraId="7130D297">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textAlignment w:val="baseline"/>
        <w:outlineLvl w:val="0"/>
        <w:rPr>
          <w:rFonts w:hint="default"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cs="宋体"/>
          <w:b w:val="0"/>
          <w:bCs w:val="0"/>
          <w:i w:val="0"/>
          <w:iCs w:val="0"/>
          <w:caps w:val="0"/>
          <w:color w:val="000000" w:themeColor="text1"/>
          <w:spacing w:val="0"/>
          <w:kern w:val="2"/>
          <w:sz w:val="24"/>
          <w:szCs w:val="24"/>
          <w:lang w:val="en-US" w:eastAsia="zh-CN" w:bidi="ar-SA"/>
          <w14:textFill>
            <w14:solidFill>
              <w14:schemeClr w14:val="tx1"/>
            </w14:solidFill>
          </w14:textFill>
        </w:rPr>
        <w:t>三、打造</w:t>
      </w: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黎里</w:t>
      </w:r>
      <w:r>
        <w:rPr>
          <w:rFonts w:hint="eastAsia" w:cs="宋体"/>
          <w:b w:val="0"/>
          <w:bCs w:val="0"/>
          <w:i w:val="0"/>
          <w:iCs w:val="0"/>
          <w:caps w:val="0"/>
          <w:color w:val="000000" w:themeColor="text1"/>
          <w:spacing w:val="0"/>
          <w:kern w:val="2"/>
          <w:sz w:val="24"/>
          <w:szCs w:val="24"/>
          <w:lang w:val="en-US" w:eastAsia="zh-CN" w:bidi="ar-SA"/>
          <w14:textFill>
            <w14:solidFill>
              <w14:schemeClr w14:val="tx1"/>
            </w14:solidFill>
          </w14:textFill>
        </w:rPr>
        <w:t>“研学旅行”活动</w:t>
      </w:r>
    </w:p>
    <w:p w14:paraId="6A52E2CC">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firstLine="240" w:firstLineChars="100"/>
        <w:textAlignment w:val="baseline"/>
        <w:outlineLvl w:val="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cs="宋体"/>
          <w:b w:val="0"/>
          <w:bCs w:val="0"/>
          <w:i w:val="0"/>
          <w:iCs w:val="0"/>
          <w:caps w:val="0"/>
          <w:color w:val="000000" w:themeColor="text1"/>
          <w:spacing w:val="0"/>
          <w:kern w:val="2"/>
          <w:sz w:val="24"/>
          <w:szCs w:val="24"/>
          <w:lang w:val="en-US" w:eastAsia="zh-CN" w:bidi="ar-SA"/>
          <w14:textFill>
            <w14:solidFill>
              <w14:schemeClr w14:val="tx1"/>
            </w14:solidFill>
          </w14:textFill>
        </w:rPr>
        <w:t>1.</w:t>
      </w: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黎里古镇开发研学旅游产品 打造“心里、梦里、黎里”品牌</w:t>
      </w:r>
    </w:p>
    <w:p w14:paraId="3BF0DD37">
      <w:pPr>
        <w:numPr>
          <w:ilvl w:val="0"/>
          <w:numId w:val="0"/>
        </w:numP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2019年黎里古镇围绕文旅主题，结合学生暑期游、寒假游、周末游等需求开展了一系列研学产品，融合了黎里古镇历史、民俗等文化资源，有非遗传承、民俗体验等课程，不断地践行着旅游新思路。并且在2019博鳌旅游发展论坛暨旅游商品博览会上获得“中国最具魅力研学旅游目的地”荣誉称号，“心里、梦里、黎里”的品牌形象也不断提升。</w:t>
      </w:r>
    </w:p>
    <w:p w14:paraId="273B1351">
      <w:pPr>
        <w:numPr>
          <w:ilvl w:val="0"/>
          <w:numId w:val="0"/>
        </w:numPr>
        <w:ind w:firstLine="240" w:firstLineChars="100"/>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2.黎里古镇以苏州作家荆歌的新著《梨花里》的内容为脉络，推出以“梨花里”为主题的“童游水乡研学之旅”“南社文化寻访之旅”“非遗匠心体验之旅”三条研学线路。</w:t>
      </w:r>
    </w:p>
    <w:p w14:paraId="4346C960">
      <w:pPr>
        <w:numPr>
          <w:ilvl w:val="0"/>
          <w:numId w:val="0"/>
        </w:numPr>
        <w:ind w:firstLine="240" w:firstLineChars="100"/>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3.黎里古镇依托柳亚子纪念馆，完成了省级立项课题《吴江馆藏南社书画研究》，同时与吴江博物馆联动，编辑出版了《吴江馆藏南社书画集萃》，书中编印了一至三级书画文物150件，展示了南社成员的人生经历和书画艺术成就，为南社研究者提供了一个优秀的载体。</w:t>
      </w:r>
    </w:p>
    <w:p w14:paraId="62F7E78A">
      <w:pPr>
        <w:numPr>
          <w:ilvl w:val="0"/>
          <w:numId w:val="0"/>
        </w:numPr>
        <w:ind w:firstLine="240" w:firstLineChars="100"/>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4.长三角示范区推出了包括红色研学教育之旅在内的47条文旅线路。黎里古镇作为重要的红色研学点之一，被纳入了“红色研学教育游”线路中。黎里古镇结合全域旅游的发展，注重特色游线的设计与串联，通过黎川爱国文旅线路、古镇美食之旅、弄堂探幽等的研学旅游线路和课程的开发，推动古镇差异和特色化发展。</w:t>
      </w:r>
    </w:p>
    <w:p w14:paraId="4FA1753A">
      <w:pPr>
        <w:numPr>
          <w:ilvl w:val="0"/>
          <w:numId w:val="0"/>
        </w:numPr>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p>
    <w:p w14:paraId="48DE714F">
      <w:pPr>
        <w:numPr>
          <w:ilvl w:val="0"/>
          <w:numId w:val="5"/>
        </w:numPr>
        <w:ind w:left="420" w:leftChars="0" w:hanging="420" w:firstLine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自黎里纪录片产业基地成立以来，古镇已累计接待超400万人次，营收近2000万元。</w:t>
      </w:r>
    </w:p>
    <w:p w14:paraId="2E9BE38E">
      <w:pPr>
        <w:numPr>
          <w:ilvl w:val="0"/>
          <w:numId w:val="5"/>
        </w:numPr>
        <w:ind w:left="420" w:leftChars="0" w:hanging="420" w:firstLine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2023年的中秋显宝活动，有来自长三角地区的10多位收藏家参与。</w:t>
      </w:r>
    </w:p>
    <w:p w14:paraId="1346BE62">
      <w:pPr>
        <w:numPr>
          <w:ilvl w:val="0"/>
          <w:numId w:val="5"/>
        </w:numPr>
        <w:ind w:left="420" w:leftChars="0" w:hanging="420" w:firstLine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2019年10月，来自浙江国际学校的80名外国小学生们来到黎里古镇以及六悦博物馆，体验古镇研学游。</w:t>
      </w:r>
    </w:p>
    <w:p w14:paraId="6874CE51">
      <w:pPr>
        <w:numPr>
          <w:ilvl w:val="0"/>
          <w:numId w:val="5"/>
        </w:numPr>
        <w:ind w:left="420" w:leftChars="0" w:hanging="420" w:firstLine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2023年十一期间古镇共接待游客约10万人次，在古镇展示中心连续2天的魔术脱口秀《欧买嘎》场场爆满，吸引了近800人入场观看。</w:t>
      </w:r>
    </w:p>
    <w:p w14:paraId="229BD9AA">
      <w:pPr>
        <w:widowControl w:val="0"/>
        <w:numPr>
          <w:ilvl w:val="0"/>
          <w:numId w:val="0"/>
        </w:numPr>
        <w:jc w:val="both"/>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p>
    <w:p w14:paraId="0FA742E7">
      <w:pPr>
        <w:widowControl w:val="0"/>
        <w:numPr>
          <w:ilvl w:val="0"/>
          <w:numId w:val="0"/>
        </w:numPr>
        <w:jc w:val="both"/>
        <w:rPr>
          <w:rFonts w:hint="eastAsia" w:ascii="宋体" w:hAnsi="宋体" w:eastAsia="宋体" w:cs="宋体"/>
          <w:b/>
          <w:bCs/>
          <w:i w:val="0"/>
          <w:iCs w:val="0"/>
          <w:caps w:val="0"/>
          <w:color w:val="0D131B"/>
          <w:spacing w:val="0"/>
          <w:sz w:val="24"/>
          <w:szCs w:val="24"/>
          <w:shd w:val="clear" w:fill="FFFFFF"/>
        </w:rPr>
      </w:pPr>
      <w:r>
        <w:rPr>
          <w:rFonts w:hint="eastAsia" w:ascii="宋体" w:hAnsi="宋体" w:eastAsia="宋体" w:cs="宋体"/>
          <w:b/>
          <w:bCs/>
          <w:i w:val="0"/>
          <w:iCs w:val="0"/>
          <w:caps w:val="0"/>
          <w:color w:val="0D131B"/>
          <w:spacing w:val="0"/>
          <w:sz w:val="24"/>
          <w:szCs w:val="24"/>
          <w:shd w:val="clear" w:fill="FFFFFF"/>
        </w:rPr>
        <w:t>南浔古镇</w:t>
      </w:r>
    </w:p>
    <w:p w14:paraId="35C5F857">
      <w:pPr>
        <w:widowControl w:val="0"/>
        <w:numPr>
          <w:ilvl w:val="0"/>
          <w:numId w:val="0"/>
        </w:numPr>
        <w:jc w:val="both"/>
        <w:rPr>
          <w:rFonts w:hint="eastAsia" w:ascii="宋体" w:hAnsi="宋体" w:eastAsia="宋体" w:cs="宋体"/>
          <w:b/>
          <w:bCs/>
          <w:i w:val="0"/>
          <w:iCs w:val="0"/>
          <w:caps w:val="0"/>
          <w:color w:val="0D131B"/>
          <w:spacing w:val="0"/>
          <w:sz w:val="24"/>
          <w:szCs w:val="24"/>
          <w:shd w:val="clear" w:fill="FFFFFF"/>
        </w:rPr>
      </w:pPr>
    </w:p>
    <w:p w14:paraId="4ED2EB4E">
      <w:pPr>
        <w:widowControl w:val="0"/>
        <w:numPr>
          <w:ilvl w:val="0"/>
          <w:numId w:val="6"/>
        </w:numPr>
        <w:jc w:val="both"/>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推出“全域住宿、全景免费”文旅优惠政策</w:t>
      </w:r>
    </w:p>
    <w:p w14:paraId="5773E2A3">
      <w:pPr>
        <w:numPr>
          <w:ilvl w:val="0"/>
          <w:numId w:val="0"/>
        </w:numPr>
        <w:ind w:firstLine="240" w:firstLineChars="10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1.古镇推出了“全域住宿、全景免费”政策，入住限额以上酒店及等级民宿的游客可以免费游览古镇内6个收费景点，</w:t>
      </w:r>
      <w:r>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免费景点包含南浔古镇内嘉业堂藏书楼、小莲庄、张石铭旧宅、张静江故居、刘氏梯号和宜园。同时，首批推出花园名都、巨人君澜、都市聚落等29家限额以上酒店，以及13家等级民宿及古镇内一批优秀商家</w:t>
      </w: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w:t>
      </w:r>
      <w:r>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从单一景区迈向全域覆盖，构建全景文化体验空间。不仅优化古镇核心区，还整合周边乡村资源，形成“点线面”结合体系</w:t>
      </w: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w:t>
      </w:r>
    </w:p>
    <w:p w14:paraId="42326D13">
      <w:pPr>
        <w:numPr>
          <w:ilvl w:val="0"/>
          <w:numId w:val="0"/>
        </w:numPr>
        <w:ind w:firstLine="240" w:firstLineChars="10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 xml:space="preserve"> 2.古镇沿着高铁开辟“南浔+”路线</w:t>
      </w:r>
    </w:p>
    <w:p w14:paraId="7EE235B7">
      <w:pPr>
        <w:numPr>
          <w:ilvl w:val="0"/>
          <w:numId w:val="0"/>
        </w:numPr>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南浔在“高铁旅游圈”中既可以是中转站，也可作为终点站。这种多元化的选择，不仅提升了旅客的出行体验，也进一步拓宽南浔的文旅市场，</w:t>
      </w:r>
      <w:r>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变高铁“流量”为文旅“增量”。早在沪苏湖高铁建设初期，中国铁路上海局集团有限公司上铁文旅传媒集团公司便开始对沿线文旅资源进行细致排摸，梳理独具江南韵味的非遗文化、水乡古镇和生态风光，与沿线地方政府、文旅部门及企业加强对接合作，共同打造“乐游长三角·新韵江南古镇”品牌旅游列车。</w:t>
      </w:r>
    </w:p>
    <w:p w14:paraId="0A37FF51">
      <w:pPr>
        <w:numPr>
          <w:ilvl w:val="0"/>
          <w:numId w:val="0"/>
        </w:numPr>
        <w:ind w:left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p>
    <w:p w14:paraId="64D33851">
      <w:pPr>
        <w:numPr>
          <w:ilvl w:val="0"/>
          <w:numId w:val="6"/>
        </w:numPr>
        <w:ind w:left="0" w:leftChars="0" w:firstLine="0" w:firstLine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古镇打造了“长三角亲子乐园”亲子游品牌</w:t>
      </w:r>
    </w:p>
    <w:p w14:paraId="6DE5032F">
      <w:pPr>
        <w:numPr>
          <w:ilvl w:val="0"/>
          <w:numId w:val="0"/>
        </w:numPr>
        <w:ind w:leftChars="0" w:firstLine="240" w:firstLineChars="10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1.打造了宝善亲子街，整街以“亲子IP+”为载体，精准招引了亲子教育、艺术、科创等新业态项目。举办了南浔国际亲子艺术节，通过高能级活动的举办，全面打响“世界文化遗产地、中国近代第一镇”IP。</w:t>
      </w:r>
    </w:p>
    <w:p w14:paraId="245C853F">
      <w:pPr>
        <w:numPr>
          <w:ilvl w:val="0"/>
          <w:numId w:val="0"/>
        </w:numPr>
        <w:ind w:leftChars="0" w:firstLine="240" w:firstLineChars="10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推出了“南浔古镇暑期免费游+荃步羊村亲子部落、莫奈庄园、后坝青少年户外实践营地、鱼桑趣乐园、湖笔小镇亲子研学、花海游乐园、状元湖垂钓中心、儿童摄影小镇、‘琉’连忘返体验基地”的“1+9”亲子乐园模式。</w:t>
      </w:r>
    </w:p>
    <w:p w14:paraId="068B336E">
      <w:pPr>
        <w:numPr>
          <w:ilvl w:val="0"/>
          <w:numId w:val="0"/>
        </w:numPr>
        <w:ind w:left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p>
    <w:p w14:paraId="3A5CBF73">
      <w:pPr>
        <w:numPr>
          <w:ilvl w:val="0"/>
          <w:numId w:val="6"/>
        </w:numPr>
        <w:ind w:left="0" w:leftChars="0" w:firstLine="0" w:firstLine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古镇持续推出多元化活动</w:t>
      </w:r>
    </w:p>
    <w:p w14:paraId="0A3EA5BB">
      <w:pPr>
        <w:numPr>
          <w:ilvl w:val="0"/>
          <w:numId w:val="7"/>
        </w:numPr>
        <w:ind w:left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“戏曲演艺+国潮魔术+默剧演出”</w:t>
      </w:r>
    </w:p>
    <w:p w14:paraId="0A095FB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0" w:lineRule="atLeast"/>
        <w:ind w:left="150" w:right="150" w:firstLine="0"/>
        <w:jc w:val="left"/>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南浔古镇特色在“特别定制”的艺术节奉上包括童话偶剧、魔术展演、交响音乐会等类型丰富的6台11场的主板演出、13台48场沉浸式古镇新空间演艺，有艺术脱口秀《我的世界文明穿越之旅》，还有原版亲子剧《恐龙世界》、绘本剧《100只兔子想唱歌》、魔术集锦《魔术狂欢》等精彩节目，古镇成功地将戏曲演艺、国潮魔术和默剧演出融入古镇旅游，为游客提供了多样化的文化体验，也为古镇注入了新的活力。</w:t>
      </w:r>
    </w:p>
    <w:p w14:paraId="07364F49">
      <w:pPr>
        <w:numPr>
          <w:ilvl w:val="0"/>
          <w:numId w:val="0"/>
        </w:numP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2.推出特色“citywalk”路线，稻田画、桑果采摘等乡村项目</w:t>
      </w:r>
    </w:p>
    <w:p w14:paraId="0DD1AE2C">
      <w:pPr>
        <w:numPr>
          <w:ilvl w:val="0"/>
          <w:numId w:val="0"/>
        </w:numP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p>
    <w:p w14:paraId="5FAB00E0">
      <w:pPr>
        <w:numPr>
          <w:ilvl w:val="0"/>
          <w:numId w:val="0"/>
        </w:numP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p>
    <w:p w14:paraId="21DBE8CD">
      <w:pPr>
        <w:numPr>
          <w:ilvl w:val="0"/>
          <w:numId w:val="6"/>
        </w:numPr>
        <w:ind w:left="0" w:leftChars="0" w:firstLine="0" w:firstLine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古镇“夜经济”</w:t>
      </w:r>
    </w:p>
    <w:p w14:paraId="3B04781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13" w:afterAutospacing="0" w:line="225" w:lineRule="atLeast"/>
        <w:ind w:left="23" w:right="23" w:firstLine="225"/>
        <w:jc w:val="both"/>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1.古镇举办了“浔宋集”古风夜市，打造沉浸式国风主题夜市，夜市包括古风集市、非遗传承、泼墨饮酒、乞巧观星、共赏烟火等活动，以传统工艺和现代创意的碰撞为特色，不仅促进了传统文化的传承，更鼓励了创新性的设计和创作。本次古风集市都着力依托南浔文化优势，将宋朝市井文化、文娱演绎、文创夜市等资源相融合，打造2.0版可观、可感、可体验、可消费的宋韵市集。此外，本次夜市还引入时下年轻人热衷的“真人NPC”、“life show”、“city walk”等多种形式，制造破圈话题，让整个千年南浔古镇再度回春，为整个南浔夜经济提供持续稳定的文化支撑。</w:t>
      </w:r>
    </w:p>
    <w:p w14:paraId="0C135FE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w:t>
      </w:r>
      <w:r>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古镇夜游创新产品</w:t>
      </w: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，有</w:t>
      </w:r>
      <w:r>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营造沉浸式通感艺术意境小莲庄码头《农桑水乡》综合媒介空间艺术造境装置</w:t>
      </w: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w:t>
      </w:r>
      <w:r>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张石铭故居《张家往事》3Dmpping全息互动系统</w:t>
      </w: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w:t>
      </w:r>
      <w:r>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通津桥《浔月未央》全息互动水秀系</w:t>
      </w: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w:t>
      </w:r>
      <w:r>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百间楼《浔溪观荟》《浔梦百间》3Dmpping沉浸式全息系统。</w:t>
      </w:r>
    </w:p>
    <w:p w14:paraId="65A0A413">
      <w:pPr>
        <w:numPr>
          <w:ilvl w:val="0"/>
          <w:numId w:val="6"/>
        </w:numPr>
        <w:ind w:left="0" w:leftChars="0" w:firstLine="0" w:firstLine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南浔古镇小龙虾虾客大会</w:t>
      </w:r>
    </w:p>
    <w:p w14:paraId="75E70A04">
      <w:pPr>
        <w:numPr>
          <w:ilvl w:val="0"/>
          <w:numId w:val="0"/>
        </w:numPr>
        <w:ind w:leftChars="0"/>
        <w:rPr>
          <w:rFonts w:hint="default" w:ascii="helvetica" w:hAnsi="helvetica" w:eastAsia="helvetica" w:cs="helvetica"/>
          <w:i w:val="0"/>
          <w:iCs w:val="0"/>
          <w:caps w:val="0"/>
          <w:color w:val="060607"/>
          <w:spacing w:val="2"/>
          <w:sz w:val="10"/>
          <w:szCs w:val="10"/>
          <w:shd w:val="clear" w:fill="FFFFFF"/>
          <w:lang w:val="en-US"/>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线上和线下共同联动，五一期间到虾客大会现场参与抖音挑战赛，“有钳任性”话题挑战赛，游客在抖音发起视频拍摄并添加相关话题和定位，有机会抽取龙虾锦鲤，享受多种口味的小龙虾和南浔古镇门票等优惠，虾客大会期间现场演艺活动有魔术表演、舞蹈演出、歌曲演唱、小丑互动、泡泡秀互动等多种互动活动。现场还推出了门票+游船+龙虾的组合优惠套餐，通过这些活动进一步带动古镇的经济发展。</w:t>
      </w:r>
    </w:p>
    <w:p w14:paraId="05DB9B6D">
      <w:pPr>
        <w:numPr>
          <w:ilvl w:val="0"/>
          <w:numId w:val="0"/>
        </w:numPr>
        <w:ind w:leftChars="0"/>
        <w:rPr>
          <w:rFonts w:hint="eastAsia" w:ascii="helvetica" w:hAnsi="helvetica" w:eastAsia="helvetica" w:cs="helvetica"/>
          <w:i w:val="0"/>
          <w:iCs w:val="0"/>
          <w:caps w:val="0"/>
          <w:color w:val="060607"/>
          <w:spacing w:val="2"/>
          <w:sz w:val="10"/>
          <w:szCs w:val="10"/>
          <w:shd w:val="clear" w:fill="FFFFFF"/>
          <w:lang w:val="en-US" w:eastAsia="zh-CN"/>
        </w:rPr>
      </w:pPr>
    </w:p>
    <w:p w14:paraId="2C682AD3">
      <w:pPr>
        <w:numPr>
          <w:ilvl w:val="0"/>
          <w:numId w:val="5"/>
        </w:numPr>
        <w:ind w:left="420" w:leftChars="0" w:hanging="420" w:firstLine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2023年初，南浔古镇宣布向全球所有游客永久免票，免费开放景区2.18平方公里的古镇街区，全年接待游客量达1235万人，首次上榜“全国十大热门景区”。</w:t>
      </w:r>
    </w:p>
    <w:p w14:paraId="2A4156FD">
      <w:pPr>
        <w:numPr>
          <w:ilvl w:val="0"/>
          <w:numId w:val="5"/>
        </w:numPr>
        <w:ind w:left="420" w:leftChars="0" w:hanging="420" w:firstLineChars="0"/>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2024年“五一”假期，南浔全域接待游客183.2万人次，同比增长61.98%，实现旅游总收入13.03亿元，同比增长38.12%。</w:t>
      </w:r>
    </w:p>
    <w:p w14:paraId="07A0D5F9">
      <w:pPr>
        <w:numPr>
          <w:ilvl w:val="0"/>
          <w:numId w:val="5"/>
        </w:numPr>
        <w:ind w:left="420" w:leftChars="0" w:hanging="420" w:firstLineChars="0"/>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2024年超10万学生研学，110 +剧组被古镇吸引来此取景。</w:t>
      </w:r>
    </w:p>
    <w:p w14:paraId="73309986">
      <w:pPr>
        <w:numPr>
          <w:ilvl w:val="0"/>
          <w:numId w:val="5"/>
        </w:numPr>
        <w:ind w:left="420" w:leftChars="0" w:hanging="420" w:firstLineChars="0"/>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2024年12月16日，南浔古镇游客数达到2000万。</w:t>
      </w:r>
    </w:p>
    <w:p w14:paraId="3C9AA4EF">
      <w:pPr>
        <w:numPr>
          <w:ilvl w:val="0"/>
          <w:numId w:val="5"/>
        </w:numPr>
        <w:ind w:left="420" w:leftChars="0" w:hanging="420" w:firstLineChars="0"/>
        <w:rPr>
          <w:rFonts w:hint="default"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aps w:val="0"/>
          <w:color w:val="000000" w:themeColor="text1"/>
          <w:spacing w:val="0"/>
          <w:kern w:val="2"/>
          <w:sz w:val="24"/>
          <w:szCs w:val="24"/>
          <w:lang w:val="en-US" w:eastAsia="zh-CN" w:bidi="ar-SA"/>
          <w14:textFill>
            <w14:solidFill>
              <w14:schemeClr w14:val="tx1"/>
            </w14:solidFill>
          </w14:textFill>
        </w:rPr>
        <w:t>2023年“五一”假期，以已有的亲子项目为基础推出畅玩节，吸引了超154万人次游客打卡。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E69D8"/>
    <w:multiLevelType w:val="singleLevel"/>
    <w:tmpl w:val="983E69D8"/>
    <w:lvl w:ilvl="0" w:tentative="0">
      <w:start w:val="1"/>
      <w:numFmt w:val="chineseCounting"/>
      <w:suff w:val="nothing"/>
      <w:lvlText w:val="%1、"/>
      <w:lvlJc w:val="left"/>
      <w:rPr>
        <w:rFonts w:hint="eastAsia"/>
      </w:rPr>
    </w:lvl>
  </w:abstractNum>
  <w:abstractNum w:abstractNumId="1">
    <w:nsid w:val="C90E5354"/>
    <w:multiLevelType w:val="singleLevel"/>
    <w:tmpl w:val="C90E5354"/>
    <w:lvl w:ilvl="0" w:tentative="0">
      <w:start w:val="1"/>
      <w:numFmt w:val="decimal"/>
      <w:lvlText w:val="%1."/>
      <w:lvlJc w:val="left"/>
      <w:pPr>
        <w:tabs>
          <w:tab w:val="left" w:pos="312"/>
        </w:tabs>
      </w:pPr>
    </w:lvl>
  </w:abstractNum>
  <w:abstractNum w:abstractNumId="2">
    <w:nsid w:val="CAE37639"/>
    <w:multiLevelType w:val="singleLevel"/>
    <w:tmpl w:val="CAE37639"/>
    <w:lvl w:ilvl="0" w:tentative="0">
      <w:start w:val="1"/>
      <w:numFmt w:val="bullet"/>
      <w:lvlText w:val=""/>
      <w:lvlJc w:val="left"/>
      <w:pPr>
        <w:ind w:left="420" w:hanging="420"/>
      </w:pPr>
      <w:rPr>
        <w:rFonts w:hint="default" w:ascii="Wingdings" w:hAnsi="Wingdings"/>
      </w:rPr>
    </w:lvl>
  </w:abstractNum>
  <w:abstractNum w:abstractNumId="3">
    <w:nsid w:val="D75EC3C8"/>
    <w:multiLevelType w:val="singleLevel"/>
    <w:tmpl w:val="D75EC3C8"/>
    <w:lvl w:ilvl="0" w:tentative="0">
      <w:start w:val="1"/>
      <w:numFmt w:val="chineseCounting"/>
      <w:suff w:val="nothing"/>
      <w:lvlText w:val="%1、"/>
      <w:lvlJc w:val="left"/>
      <w:rPr>
        <w:rFonts w:hint="eastAsia"/>
      </w:rPr>
    </w:lvl>
  </w:abstractNum>
  <w:abstractNum w:abstractNumId="4">
    <w:nsid w:val="DE4A62AC"/>
    <w:multiLevelType w:val="singleLevel"/>
    <w:tmpl w:val="DE4A62AC"/>
    <w:lvl w:ilvl="0" w:tentative="0">
      <w:start w:val="1"/>
      <w:numFmt w:val="chineseCounting"/>
      <w:suff w:val="nothing"/>
      <w:lvlText w:val="%1、"/>
      <w:lvlJc w:val="left"/>
      <w:rPr>
        <w:rFonts w:hint="eastAsia"/>
      </w:rPr>
    </w:lvl>
  </w:abstractNum>
  <w:abstractNum w:abstractNumId="5">
    <w:nsid w:val="E2694790"/>
    <w:multiLevelType w:val="singleLevel"/>
    <w:tmpl w:val="E2694790"/>
    <w:lvl w:ilvl="0" w:tentative="0">
      <w:start w:val="2"/>
      <w:numFmt w:val="decimal"/>
      <w:lvlText w:val="%1."/>
      <w:lvlJc w:val="left"/>
      <w:pPr>
        <w:tabs>
          <w:tab w:val="left" w:pos="312"/>
        </w:tabs>
      </w:pPr>
    </w:lvl>
  </w:abstractNum>
  <w:abstractNum w:abstractNumId="6">
    <w:nsid w:val="3BA1342C"/>
    <w:multiLevelType w:val="singleLevel"/>
    <w:tmpl w:val="3BA1342C"/>
    <w:lvl w:ilvl="0" w:tentative="0">
      <w:start w:val="1"/>
      <w:numFmt w:val="bullet"/>
      <w:lvlText w:val=""/>
      <w:lvlJc w:val="left"/>
      <w:pPr>
        <w:ind w:left="420" w:hanging="420"/>
      </w:pPr>
      <w:rPr>
        <w:rFonts w:hint="default" w:ascii="Wingdings" w:hAnsi="Wingdings"/>
      </w:rPr>
    </w:lvl>
  </w:abstractNum>
  <w:num w:numId="1">
    <w:abstractNumId w:val="3"/>
  </w:num>
  <w:num w:numId="2">
    <w:abstractNumId w:val="6"/>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4A1175"/>
    <w:rsid w:val="171E027D"/>
    <w:rsid w:val="18F2593A"/>
    <w:rsid w:val="386778E0"/>
    <w:rsid w:val="49102282"/>
    <w:rsid w:val="4C7E4889"/>
    <w:rsid w:val="56B6667B"/>
    <w:rsid w:val="59A839F7"/>
    <w:rsid w:val="766D4EF2"/>
    <w:rsid w:val="76D1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4294</Words>
  <Characters>4494</Characters>
  <Lines>0</Lines>
  <Paragraphs>0</Paragraphs>
  <TotalTime>87</TotalTime>
  <ScaleCrop>false</ScaleCrop>
  <LinksUpToDate>false</LinksUpToDate>
  <CharactersWithSpaces>4505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2024-12-02T11:20:00Z</dcterms:created>
  <dc:creator>琼吉</dc:creator>
  <cp:lastModifiedBy>Ti</cp:lastModifiedBy>
  <dcterms:modified xsi:type="dcterms:W3CDTF">2024-12-28T13:01:43Z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117E34B092E04067B7F88F64707D9C20_12</vt:lpwstr>
  </property>
  <property fmtid="{D5CDD505-2E9C-101B-9397-08002B2CF9AE}" pid="4" name="KSOTemplateDocerSaveRecord">
    <vt:lpwstr>eyJoZGlkIjoiNWNlZmUxZGI0MTMxOGU3MDYzYmVlZWMxZWExNzA5MTYiLCJ1c2VySWQiOiI2MjgzMjE1MTcifQ==</vt:lpwstr>
  </property>
</Properties>
</file>