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2E" w:rsidRPr="001C632F" w:rsidRDefault="001C632F" w:rsidP="001C632F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 w:rsidRPr="001C632F">
        <w:rPr>
          <w:rFonts w:ascii="Times New Roman" w:eastAsia="宋体" w:hAnsi="Times New Roman" w:cs="Times New Roman"/>
          <w:b/>
          <w:sz w:val="48"/>
          <w:szCs w:val="48"/>
        </w:rPr>
        <w:t>N21</w:t>
      </w:r>
      <w:r w:rsidRPr="001C632F">
        <w:rPr>
          <w:rFonts w:ascii="Times New Roman" w:eastAsia="宋体" w:hAnsi="Times New Roman" w:cs="Times New Roman"/>
          <w:b/>
          <w:sz w:val="48"/>
          <w:szCs w:val="48"/>
        </w:rPr>
        <w:t>模块硬件架构了解</w:t>
      </w:r>
    </w:p>
    <w:p w:rsidR="001C632F" w:rsidRDefault="001C632F" w:rsidP="001C632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  <w:t xml:space="preserve">       </w:t>
      </w:r>
      <w:r w:rsidRPr="00C25C7A">
        <w:rPr>
          <w:rFonts w:ascii="Times New Roman" w:eastAsia="宋体" w:hAnsi="Times New Roman" w:cs="Times New Roman"/>
        </w:rPr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1C632F" w:rsidRDefault="001C632F" w:rsidP="001C632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sz w:val="24"/>
          <w:szCs w:val="24"/>
        </w:rPr>
        <w:t>模块正面图如下所示</w:t>
      </w:r>
    </w:p>
    <w:p w:rsidR="001C632F" w:rsidRDefault="001C632F" w:rsidP="001C632F">
      <w:pPr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>
            <wp:extent cx="5274310" cy="395308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678" w:type="dxa"/>
        <w:jc w:val="center"/>
        <w:tblLook w:val="04A0" w:firstRow="1" w:lastRow="0" w:firstColumn="1" w:lastColumn="0" w:noHBand="0" w:noVBand="1"/>
      </w:tblPr>
      <w:tblGrid>
        <w:gridCol w:w="586"/>
        <w:gridCol w:w="8092"/>
      </w:tblGrid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电源口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N21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模块</w:t>
            </w:r>
          </w:p>
        </w:tc>
      </w:tr>
      <w:tr w:rsidR="001C632F" w:rsidTr="00F93262">
        <w:trPr>
          <w:trHeight w:val="573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UART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SIM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卡座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（小卡）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4"/>
                </mc:Choice>
                <mc:Fallback>
                  <w:t>⑤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SIM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卡座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（大卡）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5"/>
                </mc:Choice>
                <mc:Fallback>
                  <w:t>⑥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PWRKEY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按键</w:t>
            </w:r>
          </w:p>
        </w:tc>
      </w:tr>
      <w:tr w:rsidR="001C632F" w:rsidTr="00F93262">
        <w:trPr>
          <w:trHeight w:val="573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6"/>
                </mc:Choice>
                <mc:Fallback>
                  <w:t>⑦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RESET_N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按键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7"/>
                </mc:Choice>
                <mc:Fallback>
                  <w:t>⑧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PSM_WAKE UP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按键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8"/>
                </mc:Choice>
                <mc:Fallback>
                  <w:t>⑨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MAIN_ANT 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天线</w:t>
            </w:r>
          </w:p>
        </w:tc>
      </w:tr>
      <w:tr w:rsidR="001C632F" w:rsidTr="00F93262">
        <w:trPr>
          <w:trHeight w:val="542"/>
          <w:jc w:val="center"/>
        </w:trPr>
        <w:tc>
          <w:tcPr>
            <w:tcW w:w="586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mc:AlternateContent>
                  <mc:Choice Requires="w16se">
                    <w:rFonts w:ascii="Times New Roman" w:eastAsia="宋体" w:hAnsi="Times New Roman" w:cs="Times New Roman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9"/>
                </mc:Choice>
                <mc:Fallback>
                  <w:t>⑩</w:t>
                </mc:Fallback>
              </mc:AlternateContent>
            </w:r>
          </w:p>
        </w:tc>
        <w:tc>
          <w:tcPr>
            <w:tcW w:w="8092" w:type="dxa"/>
            <w:vAlign w:val="center"/>
          </w:tcPr>
          <w:p w:rsidR="001C632F" w:rsidRPr="001C632F" w:rsidRDefault="001C632F" w:rsidP="001C63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HOST </w:t>
            </w:r>
            <w:r w:rsidRPr="001C632F"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  <w:bookmarkStart w:id="0" w:name="_GoBack"/>
            <w:bookmarkEnd w:id="0"/>
          </w:p>
        </w:tc>
      </w:tr>
    </w:tbl>
    <w:p w:rsidR="001C632F" w:rsidRPr="00F93262" w:rsidRDefault="001C632F" w:rsidP="00F93262">
      <w:pPr>
        <w:rPr>
          <w:rFonts w:ascii="宋体" w:eastAsia="宋体" w:hAnsi="宋体" w:hint="eastAsia"/>
          <w:b/>
          <w:vanish/>
          <w:szCs w:val="21"/>
        </w:rPr>
      </w:pPr>
    </w:p>
    <w:sectPr w:rsidR="001C632F" w:rsidRPr="00F9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F9" w:rsidRDefault="00A47DF9" w:rsidP="001C632F">
      <w:r>
        <w:separator/>
      </w:r>
    </w:p>
  </w:endnote>
  <w:endnote w:type="continuationSeparator" w:id="0">
    <w:p w:rsidR="00A47DF9" w:rsidRDefault="00A47DF9" w:rsidP="001C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F9" w:rsidRDefault="00A47DF9" w:rsidP="001C632F">
      <w:r>
        <w:separator/>
      </w:r>
    </w:p>
  </w:footnote>
  <w:footnote w:type="continuationSeparator" w:id="0">
    <w:p w:rsidR="00A47DF9" w:rsidRDefault="00A47DF9" w:rsidP="001C6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80"/>
    <w:rsid w:val="001C632F"/>
    <w:rsid w:val="00777576"/>
    <w:rsid w:val="00A47DF9"/>
    <w:rsid w:val="00AA01FB"/>
    <w:rsid w:val="00D02880"/>
    <w:rsid w:val="00E27B16"/>
    <w:rsid w:val="00F9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A1C9"/>
  <w15:chartTrackingRefBased/>
  <w15:docId w15:val="{4A748DCA-8DC4-4B91-95CD-9C2C6D4E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32F"/>
    <w:rPr>
      <w:sz w:val="18"/>
      <w:szCs w:val="18"/>
    </w:rPr>
  </w:style>
  <w:style w:type="table" w:styleId="a7">
    <w:name w:val="Table Grid"/>
    <w:basedOn w:val="a1"/>
    <w:uiPriority w:val="39"/>
    <w:rsid w:val="001C6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3</cp:revision>
  <dcterms:created xsi:type="dcterms:W3CDTF">2019-08-20T09:33:00Z</dcterms:created>
  <dcterms:modified xsi:type="dcterms:W3CDTF">2019-08-20T09:51:00Z</dcterms:modified>
</cp:coreProperties>
</file>