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2E74B5"/>
          <w:sz w:val="36"/>
        </w:rPr>
        <w:t>STAMPBAYAN SERVER REQUIREMENTS</w:t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05050"/>
          <w:sz w:val="22"/>
        </w:rPr>
        <w:t>Website Platform Technical Hosting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  <w:vAlign w:val="cente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2"/>
              </w:rPr>
              <w:t>Item</w:t>
            </w:r>
          </w:p>
        </w:tc>
        <w:tc>
          <w:tcPr>
            <w:tcW w:type="dxa" w:w="626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  <w:vAlign w:val="cente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2"/>
              </w:rPr>
              <w:t>Specification</w:t>
            </w:r>
          </w:p>
        </w:tc>
      </w:tr>
      <w:t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Project</w:t>
            </w:r>
          </w:p>
        </w:tc>
        <w:tc>
          <w:tcPr>
            <w:tcW w:type="dxa" w:w="626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StampBayan Website Platform for Bigoli</w:t>
            </w:r>
          </w:p>
        </w:tc>
      </w:tr>
      <w:t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Application Type</w:t>
            </w:r>
          </w:p>
        </w:tc>
        <w:tc>
          <w:tcPr>
            <w:tcW w:type="dxa" w:w="626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Laravel 12 web application with Inertia.js, React, Vite, and MySQL/MariaDB database</w:t>
            </w:r>
          </w:p>
        </w:tc>
      </w:tr>
      <w:t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Purpose</w:t>
            </w:r>
          </w:p>
        </w:tc>
        <w:tc>
          <w:tcPr>
            <w:tcW w:type="dxa" w:w="626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Define the minimum and recommended server specifications required to host, operate, secure, back up, and maintain the website platform.</w:t>
            </w:r>
          </w:p>
        </w:tc>
      </w:tr>
      <w:t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Prepared For</w:t>
            </w:r>
          </w:p>
        </w:tc>
        <w:tc>
          <w:tcPr>
            <w:tcW w:type="dxa" w:w="626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IT Review Team</w:t>
            </w:r>
          </w:p>
        </w:tc>
      </w:tr>
      <w:t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Prepared By</w:t>
            </w:r>
          </w:p>
        </w:tc>
        <w:tc>
          <w:tcPr>
            <w:tcW w:type="dxa" w:w="626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Development Team</w:t>
            </w:r>
          </w:p>
        </w:tc>
      </w:tr>
      <w:t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626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June 18, 2026</w:t>
            </w:r>
          </w:p>
        </w:tc>
      </w:tr>
    </w:tbl>
    <w:p>
      <w:pPr>
        <w:spacing w:before="320" w:after="120"/>
      </w:pPr>
      <w:r>
        <w:rPr>
          <w:rFonts w:ascii="Calibri" w:hAnsi="Calibri" w:eastAsia="Calibri"/>
          <w:b/>
          <w:color w:val="2E74B5"/>
          <w:sz w:val="32"/>
        </w:rPr>
        <w:t>1. Application Stack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  <w:vAlign w:val="cente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2"/>
              </w:rPr>
              <w:t>Component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  <w:vAlign w:val="cente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2"/>
              </w:rPr>
              <w:t>Requirement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Backend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PHP 8.2 or higher; Laravel 12 framework; Composer 2.x for dependency installation.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Frontend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React 19, Inertia.js, TypeScript, Tailwind CSS, and Vite. Node.js is required for asset building during deployment, not for normal PHP request handling.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Database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MySQL 8.0 or MariaDB 10.6 or higher recommended for production. SQLite is only suitable for local development/testing.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Web Server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Nginx or Apache with the document root pointed to the Laravel public directory.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Storage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Writable Laravel storage and bootstrap/cache directories; public storage link enabled for uploaded or generated files.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Background Jobs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Database queue connection is supported. Production should run a queue worker or scheduled queue processing if queued tasks are enabled.</w:t>
            </w:r>
          </w:p>
        </w:tc>
      </w:tr>
    </w:tbl>
    <w:p>
      <w:pPr>
        <w:spacing w:before="320" w:after="120"/>
      </w:pPr>
      <w:r>
        <w:rPr>
          <w:rFonts w:ascii="Calibri" w:hAnsi="Calibri" w:eastAsia="Calibri"/>
          <w:b/>
          <w:color w:val="2E74B5"/>
          <w:sz w:val="32"/>
        </w:rPr>
        <w:t>2. Minimum Server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  <w:vAlign w:val="cente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2"/>
              </w:rPr>
              <w:t>Resource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  <w:vAlign w:val="cente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2"/>
              </w:rPr>
              <w:t>Minimum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CPU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2 vCPU or shared-hosting equivalent with stable PHP process capacity.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Memory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2 GB RAM minimum for small production use. Shared hosting should provide enough PHP memory for Composer-built Laravel applications.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Storage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10 GB SSD minimum, excluding long-term backups. More storage is needed if many QR/poster/PDF/image files are retained.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PHP Memory Limit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256 MB minimum; 512 MB recommended for PDF, Excel, image, or large report generation.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Upload Limit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20 MB minimum; adjust higher if business logos, QR poster assets, or exports require it.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Database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1 production database with regular backups and remote or panel-based restore access.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SSL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Valid HTTPS certificate for bigoli.stampbayan.com and related routes.</w:t>
            </w:r>
          </w:p>
        </w:tc>
      </w:tr>
    </w:tbl>
    <w:p>
      <w:pPr>
        <w:spacing w:before="320" w:after="120"/>
      </w:pPr>
      <w:r>
        <w:rPr>
          <w:rFonts w:ascii="Calibri" w:hAnsi="Calibri" w:eastAsia="Calibri"/>
          <w:b/>
          <w:color w:val="2E74B5"/>
          <w:sz w:val="32"/>
        </w:rPr>
        <w:t>3. Recommended Production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  <w:vAlign w:val="cente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2"/>
              </w:rPr>
              <w:t>Resource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  <w:vAlign w:val="cente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2"/>
              </w:rPr>
              <w:t>Recommended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CPU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2 to 4 vCPU for smoother dashboard, QR, PDF/export, and concurrent customer scan activity.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Memory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4 GB RAM or higher for comfortable Laravel operation, deployment builds, and background tasks.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Storage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25 GB SSD or higher with separate daily backup retention.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Database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MySQL 8.0/MariaDB 10.6+ with automated daily backups, point-in-time or recent restore capability, and restricted user privileges.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Web Server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Nginx with PHP-FPM preferred, or Apache with PHP-FPM/mod_php if configured securely.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Cache/Queue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Database cache/session/queue are acceptable for the current application. Redis can be added later if traffic increases.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Email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Authenticated SMTP provider for password reset, account notices, and future notification emails.</w:t>
            </w:r>
          </w:p>
        </w:tc>
      </w:tr>
    </w:tbl>
    <w:p>
      <w:pPr>
        <w:spacing w:before="320" w:after="120"/>
      </w:pPr>
      <w:r>
        <w:rPr>
          <w:rFonts w:ascii="Calibri" w:hAnsi="Calibri" w:eastAsia="Calibri"/>
          <w:b/>
          <w:color w:val="2E74B5"/>
          <w:sz w:val="32"/>
        </w:rPr>
        <w:t>4. Required PHP Extensions and Services</w:t>
      </w:r>
    </w:p>
    <w:p>
      <w:pPr>
        <w:spacing w:after="80" w:line="280" w:lineRule="auto"/>
        <w:ind w:left="720" w:hanging="360"/>
      </w:pPr>
      <w:r>
        <w:rPr>
          <w:rFonts w:ascii="Calibri" w:hAnsi="Calibri" w:eastAsia="Calibri"/>
          <w:b w:val="0"/>
          <w:color w:val="000000"/>
          <w:sz w:val="22"/>
        </w:rPr>
        <w:t xml:space="preserve">• </w:t>
      </w:r>
      <w:r>
        <w:rPr>
          <w:rFonts w:ascii="Calibri" w:hAnsi="Calibri" w:eastAsia="Calibri"/>
          <w:b w:val="0"/>
          <w:color w:val="000000"/>
          <w:sz w:val="22"/>
        </w:rPr>
        <w:t>PHP extensions: BCMath, Ctype, cURL, DOM, Fileinfo, Filter, GD or Imagick, Intl, Mbstring, OpenSSL, PDO, PDO MySQL, Session, Tokenizer, XML, and Zip.</w:t>
      </w:r>
    </w:p>
    <w:p>
      <w:pPr>
        <w:spacing w:after="80" w:line="280" w:lineRule="auto"/>
        <w:ind w:left="720" w:hanging="360"/>
      </w:pPr>
      <w:r>
        <w:rPr>
          <w:rFonts w:ascii="Calibri" w:hAnsi="Calibri" w:eastAsia="Calibri"/>
          <w:b w:val="0"/>
          <w:color w:val="000000"/>
          <w:sz w:val="22"/>
        </w:rPr>
        <w:t xml:space="preserve">• </w:t>
      </w:r>
      <w:r>
        <w:rPr>
          <w:rFonts w:ascii="Calibri" w:hAnsi="Calibri" w:eastAsia="Calibri"/>
          <w:b w:val="0"/>
          <w:color w:val="000000"/>
          <w:sz w:val="22"/>
        </w:rPr>
        <w:t>Composer 2.x available during deployment or on the build machine.</w:t>
      </w:r>
    </w:p>
    <w:p>
      <w:pPr>
        <w:spacing w:after="80" w:line="280" w:lineRule="auto"/>
        <w:ind w:left="720" w:hanging="360"/>
      </w:pPr>
      <w:r>
        <w:rPr>
          <w:rFonts w:ascii="Calibri" w:hAnsi="Calibri" w:eastAsia="Calibri"/>
          <w:b w:val="0"/>
          <w:color w:val="000000"/>
          <w:sz w:val="22"/>
        </w:rPr>
        <w:t xml:space="preserve">• </w:t>
      </w:r>
      <w:r>
        <w:rPr>
          <w:rFonts w:ascii="Calibri" w:hAnsi="Calibri" w:eastAsia="Calibri"/>
          <w:b w:val="0"/>
          <w:color w:val="000000"/>
          <w:sz w:val="22"/>
        </w:rPr>
        <w:t>Node.js 20 LTS or 22 LTS and npm available during deployment/build, or built frontend assets uploaded from a trusted build machine.</w:t>
      </w:r>
    </w:p>
    <w:p>
      <w:pPr>
        <w:spacing w:after="80" w:line="280" w:lineRule="auto"/>
        <w:ind w:left="720" w:hanging="360"/>
      </w:pPr>
      <w:r>
        <w:rPr>
          <w:rFonts w:ascii="Calibri" w:hAnsi="Calibri" w:eastAsia="Calibri"/>
          <w:b w:val="0"/>
          <w:color w:val="000000"/>
          <w:sz w:val="22"/>
        </w:rPr>
        <w:t xml:space="preserve">• </w:t>
      </w:r>
      <w:r>
        <w:rPr>
          <w:rFonts w:ascii="Calibri" w:hAnsi="Calibri" w:eastAsia="Calibri"/>
          <w:b w:val="0"/>
          <w:color w:val="000000"/>
          <w:sz w:val="22"/>
        </w:rPr>
        <w:t>Cron scheduler access for Laravel scheduled tasks, using a once-per-minute cron entry if scheduled jobs are enabled.</w:t>
      </w:r>
    </w:p>
    <w:p>
      <w:pPr>
        <w:spacing w:after="80" w:line="280" w:lineRule="auto"/>
        <w:ind w:left="720" w:hanging="360"/>
      </w:pPr>
      <w:r>
        <w:rPr>
          <w:rFonts w:ascii="Calibri" w:hAnsi="Calibri" w:eastAsia="Calibri"/>
          <w:b w:val="0"/>
          <w:color w:val="000000"/>
          <w:sz w:val="22"/>
        </w:rPr>
        <w:t xml:space="preserve">• </w:t>
      </w:r>
      <w:r>
        <w:rPr>
          <w:rFonts w:ascii="Calibri" w:hAnsi="Calibri" w:eastAsia="Calibri"/>
          <w:b w:val="0"/>
          <w:color w:val="000000"/>
          <w:sz w:val="22"/>
        </w:rPr>
        <w:t>Queue worker support through supervisor/systemd, hosting panel process manager, or controlled cron fallback if queue tasks are used.</w:t>
      </w:r>
    </w:p>
    <w:p>
      <w:pPr>
        <w:spacing w:after="80" w:line="280" w:lineRule="auto"/>
        <w:ind w:left="720" w:hanging="360"/>
      </w:pPr>
      <w:r>
        <w:rPr>
          <w:rFonts w:ascii="Calibri" w:hAnsi="Calibri" w:eastAsia="Calibri"/>
          <w:b w:val="0"/>
          <w:color w:val="000000"/>
          <w:sz w:val="22"/>
        </w:rPr>
        <w:t xml:space="preserve">• </w:t>
      </w:r>
      <w:r>
        <w:rPr>
          <w:rFonts w:ascii="Calibri" w:hAnsi="Calibri" w:eastAsia="Calibri"/>
          <w:b w:val="0"/>
          <w:color w:val="000000"/>
          <w:sz w:val="22"/>
        </w:rPr>
        <w:t>Optional but recommended for PDF rendering: Chromium/Chrome support if server-side browser-based PDF generation is required.</w:t>
      </w:r>
    </w:p>
    <w:p>
      <w:pPr>
        <w:spacing w:before="320" w:after="120"/>
      </w:pPr>
      <w:r>
        <w:rPr>
          <w:rFonts w:ascii="Calibri" w:hAnsi="Calibri" w:eastAsia="Calibri"/>
          <w:b/>
          <w:color w:val="2E74B5"/>
          <w:sz w:val="32"/>
        </w:rPr>
        <w:t>5. Security Requirements</w:t>
      </w:r>
    </w:p>
    <w:p>
      <w:pPr>
        <w:spacing w:after="80" w:line="280" w:lineRule="auto"/>
        <w:ind w:left="720" w:hanging="360"/>
      </w:pPr>
      <w:r>
        <w:rPr>
          <w:rFonts w:ascii="Calibri" w:hAnsi="Calibri" w:eastAsia="Calibri"/>
          <w:b w:val="0"/>
          <w:color w:val="000000"/>
          <w:sz w:val="22"/>
        </w:rPr>
        <w:t xml:space="preserve">• </w:t>
      </w:r>
      <w:r>
        <w:rPr>
          <w:rFonts w:ascii="Calibri" w:hAnsi="Calibri" w:eastAsia="Calibri"/>
          <w:b w:val="0"/>
          <w:color w:val="000000"/>
          <w:sz w:val="22"/>
        </w:rPr>
        <w:t>HTTPS must be enforced on all login, dashboard, staff, customer, QR, and API routes.</w:t>
      </w:r>
    </w:p>
    <w:p>
      <w:pPr>
        <w:spacing w:after="80" w:line="280" w:lineRule="auto"/>
        <w:ind w:left="720" w:hanging="360"/>
      </w:pPr>
      <w:r>
        <w:rPr>
          <w:rFonts w:ascii="Calibri" w:hAnsi="Calibri" w:eastAsia="Calibri"/>
          <w:b w:val="0"/>
          <w:color w:val="000000"/>
          <w:sz w:val="22"/>
        </w:rPr>
        <w:t xml:space="preserve">• </w:t>
      </w:r>
      <w:r>
        <w:rPr>
          <w:rFonts w:ascii="Calibri" w:hAnsi="Calibri" w:eastAsia="Calibri"/>
          <w:b w:val="0"/>
          <w:color w:val="000000"/>
          <w:sz w:val="22"/>
        </w:rPr>
        <w:t>Production environment must use APP_ENV=production, APP_DEBUG=false, and a securely generated APP_KEY.</w:t>
      </w:r>
    </w:p>
    <w:p>
      <w:pPr>
        <w:spacing w:after="80" w:line="280" w:lineRule="auto"/>
        <w:ind w:left="720" w:hanging="360"/>
      </w:pPr>
      <w:r>
        <w:rPr>
          <w:rFonts w:ascii="Calibri" w:hAnsi="Calibri" w:eastAsia="Calibri"/>
          <w:b w:val="0"/>
          <w:color w:val="000000"/>
          <w:sz w:val="22"/>
        </w:rPr>
        <w:t xml:space="preserve">• </w:t>
      </w:r>
      <w:r>
        <w:rPr>
          <w:rFonts w:ascii="Calibri" w:hAnsi="Calibri" w:eastAsia="Calibri"/>
          <w:b w:val="0"/>
          <w:color w:val="000000"/>
          <w:sz w:val="22"/>
        </w:rPr>
        <w:t>Database credentials must be unique to this application and must not use root-level access.</w:t>
      </w:r>
    </w:p>
    <w:p>
      <w:pPr>
        <w:spacing w:after="80" w:line="280" w:lineRule="auto"/>
        <w:ind w:left="720" w:hanging="360"/>
      </w:pPr>
      <w:r>
        <w:rPr>
          <w:rFonts w:ascii="Calibri" w:hAnsi="Calibri" w:eastAsia="Calibri"/>
          <w:b w:val="0"/>
          <w:color w:val="000000"/>
          <w:sz w:val="22"/>
        </w:rPr>
        <w:t xml:space="preserve">• </w:t>
      </w:r>
      <w:r>
        <w:rPr>
          <w:rFonts w:ascii="Calibri" w:hAnsi="Calibri" w:eastAsia="Calibri"/>
          <w:b w:val="0"/>
          <w:color w:val="000000"/>
          <w:sz w:val="22"/>
        </w:rPr>
        <w:t>File and folder permissions must allow Laravel to write only to required directories such as storage and bootstrap/cache.</w:t>
      </w:r>
    </w:p>
    <w:p>
      <w:pPr>
        <w:spacing w:after="80" w:line="280" w:lineRule="auto"/>
        <w:ind w:left="720" w:hanging="360"/>
      </w:pPr>
      <w:r>
        <w:rPr>
          <w:rFonts w:ascii="Calibri" w:hAnsi="Calibri" w:eastAsia="Calibri"/>
          <w:b w:val="0"/>
          <w:color w:val="000000"/>
          <w:sz w:val="22"/>
        </w:rPr>
        <w:t xml:space="preserve">• </w:t>
      </w:r>
      <w:r>
        <w:rPr>
          <w:rFonts w:ascii="Calibri" w:hAnsi="Calibri" w:eastAsia="Calibri"/>
          <w:b w:val="0"/>
          <w:color w:val="000000"/>
          <w:sz w:val="22"/>
        </w:rPr>
        <w:t>Admin/hosting access should be limited to authorized maintainers and protected with strong passwords and two-factor authentication when available.</w:t>
      </w:r>
    </w:p>
    <w:p>
      <w:pPr>
        <w:spacing w:after="80" w:line="280" w:lineRule="auto"/>
        <w:ind w:left="720" w:hanging="360"/>
      </w:pPr>
      <w:r>
        <w:rPr>
          <w:rFonts w:ascii="Calibri" w:hAnsi="Calibri" w:eastAsia="Calibri"/>
          <w:b w:val="0"/>
          <w:color w:val="000000"/>
          <w:sz w:val="22"/>
        </w:rPr>
        <w:t xml:space="preserve">• </w:t>
      </w:r>
      <w:r>
        <w:rPr>
          <w:rFonts w:ascii="Calibri" w:hAnsi="Calibri" w:eastAsia="Calibri"/>
          <w:b w:val="0"/>
          <w:color w:val="000000"/>
          <w:sz w:val="22"/>
        </w:rPr>
        <w:t>Web application firewall, malware scanning, rate limiting, and regular security updates are recommended.</w:t>
      </w:r>
    </w:p>
    <w:p>
      <w:pPr>
        <w:spacing w:before="320" w:after="120"/>
      </w:pPr>
      <w:r>
        <w:rPr>
          <w:rFonts w:ascii="Calibri" w:hAnsi="Calibri" w:eastAsia="Calibri"/>
          <w:b/>
          <w:color w:val="2E74B5"/>
          <w:sz w:val="32"/>
        </w:rPr>
        <w:t>6. Backup and Recovery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  <w:vAlign w:val="cente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2"/>
              </w:rPr>
              <w:t>Area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  <w:vAlign w:val="cente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2"/>
              </w:rPr>
              <w:t>Requirement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Database Backups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Automated daily backups with at least 7 to 30 days retention, depending on business policy.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File Backups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Back up uploaded/generated files in storage/app/public and any business media assets.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Code Backups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Maintain source code in a version-controlled repository and deploy from controlled releases.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Restore Testing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IT should periodically test restoration of database and files to confirm backups are usable.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Incident Recovery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top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2"/>
              </w:rPr>
              <w:t>Hosting provider should support rollback, backup restore, and access to logs for troubleshooting.</w:t>
            </w:r>
          </w:p>
        </w:tc>
      </w:tr>
    </w:tbl>
    <w:p>
      <w:pPr>
        <w:spacing w:before="320" w:after="120"/>
      </w:pPr>
      <w:r>
        <w:rPr>
          <w:rFonts w:ascii="Calibri" w:hAnsi="Calibri" w:eastAsia="Calibri"/>
          <w:b/>
          <w:color w:val="2E74B5"/>
          <w:sz w:val="32"/>
        </w:rPr>
        <w:t>7. Deployment Requirements</w:t>
      </w:r>
    </w:p>
    <w:p>
      <w:pPr>
        <w:spacing w:after="80" w:line="280" w:lineRule="auto"/>
        <w:ind w:left="720" w:hanging="360"/>
      </w:pPr>
      <w:r>
        <w:rPr>
          <w:rFonts w:ascii="Calibri" w:hAnsi="Calibri" w:eastAsia="Calibri"/>
          <w:b w:val="0"/>
          <w:color w:val="000000"/>
          <w:sz w:val="22"/>
        </w:rPr>
        <w:t xml:space="preserve">• </w:t>
      </w:r>
      <w:r>
        <w:rPr>
          <w:rFonts w:ascii="Calibri" w:hAnsi="Calibri" w:eastAsia="Calibri"/>
          <w:b w:val="0"/>
          <w:color w:val="000000"/>
          <w:sz w:val="22"/>
        </w:rPr>
        <w:t>Point the domain/subdomain document root to the Laravel public directory.</w:t>
      </w:r>
    </w:p>
    <w:p>
      <w:pPr>
        <w:spacing w:after="80" w:line="280" w:lineRule="auto"/>
        <w:ind w:left="720" w:hanging="360"/>
      </w:pPr>
      <w:r>
        <w:rPr>
          <w:rFonts w:ascii="Calibri" w:hAnsi="Calibri" w:eastAsia="Calibri"/>
          <w:b w:val="0"/>
          <w:color w:val="000000"/>
          <w:sz w:val="22"/>
        </w:rPr>
        <w:t xml:space="preserve">• </w:t>
      </w:r>
      <w:r>
        <w:rPr>
          <w:rFonts w:ascii="Calibri" w:hAnsi="Calibri" w:eastAsia="Calibri"/>
          <w:b w:val="0"/>
          <w:color w:val="000000"/>
          <w:sz w:val="22"/>
        </w:rPr>
        <w:t>Configure the production .env file with correct APP_URL, database, mail, session, cache, queue, and filesystem settings.</w:t>
      </w:r>
    </w:p>
    <w:p>
      <w:pPr>
        <w:spacing w:after="80" w:line="280" w:lineRule="auto"/>
        <w:ind w:left="720" w:hanging="360"/>
      </w:pPr>
      <w:r>
        <w:rPr>
          <w:rFonts w:ascii="Calibri" w:hAnsi="Calibri" w:eastAsia="Calibri"/>
          <w:b w:val="0"/>
          <w:color w:val="000000"/>
          <w:sz w:val="22"/>
        </w:rPr>
        <w:t xml:space="preserve">• </w:t>
      </w:r>
      <w:r>
        <w:rPr>
          <w:rFonts w:ascii="Calibri" w:hAnsi="Calibri" w:eastAsia="Calibri"/>
          <w:b w:val="0"/>
          <w:color w:val="000000"/>
          <w:sz w:val="22"/>
        </w:rPr>
        <w:t>Run composer install --no-dev --optimize-autoloader during deployment.</w:t>
      </w:r>
    </w:p>
    <w:p>
      <w:pPr>
        <w:spacing w:after="80" w:line="280" w:lineRule="auto"/>
        <w:ind w:left="720" w:hanging="360"/>
      </w:pPr>
      <w:r>
        <w:rPr>
          <w:rFonts w:ascii="Calibri" w:hAnsi="Calibri" w:eastAsia="Calibri"/>
          <w:b w:val="0"/>
          <w:color w:val="000000"/>
          <w:sz w:val="22"/>
        </w:rPr>
        <w:t xml:space="preserve">• </w:t>
      </w:r>
      <w:r>
        <w:rPr>
          <w:rFonts w:ascii="Calibri" w:hAnsi="Calibri" w:eastAsia="Calibri"/>
          <w:b w:val="0"/>
          <w:color w:val="000000"/>
          <w:sz w:val="22"/>
        </w:rPr>
        <w:t>Run npm install and npm run build on the server or build assets locally and upload the generated public/build files.</w:t>
      </w:r>
    </w:p>
    <w:p>
      <w:pPr>
        <w:spacing w:after="80" w:line="280" w:lineRule="auto"/>
        <w:ind w:left="720" w:hanging="360"/>
      </w:pPr>
      <w:r>
        <w:rPr>
          <w:rFonts w:ascii="Calibri" w:hAnsi="Calibri" w:eastAsia="Calibri"/>
          <w:b w:val="0"/>
          <w:color w:val="000000"/>
          <w:sz w:val="22"/>
        </w:rPr>
        <w:t xml:space="preserve">• </w:t>
      </w:r>
      <w:r>
        <w:rPr>
          <w:rFonts w:ascii="Calibri" w:hAnsi="Calibri" w:eastAsia="Calibri"/>
          <w:b w:val="0"/>
          <w:color w:val="000000"/>
          <w:sz w:val="22"/>
        </w:rPr>
        <w:t>Run php artisan migrate --force after database backup and deployment approval.</w:t>
      </w:r>
    </w:p>
    <w:p>
      <w:pPr>
        <w:spacing w:after="80" w:line="280" w:lineRule="auto"/>
        <w:ind w:left="720" w:hanging="360"/>
      </w:pPr>
      <w:r>
        <w:rPr>
          <w:rFonts w:ascii="Calibri" w:hAnsi="Calibri" w:eastAsia="Calibri"/>
          <w:b w:val="0"/>
          <w:color w:val="000000"/>
          <w:sz w:val="22"/>
        </w:rPr>
        <w:t xml:space="preserve">• </w:t>
      </w:r>
      <w:r>
        <w:rPr>
          <w:rFonts w:ascii="Calibri" w:hAnsi="Calibri" w:eastAsia="Calibri"/>
          <w:b w:val="0"/>
          <w:color w:val="000000"/>
          <w:sz w:val="22"/>
        </w:rPr>
        <w:t>Run php artisan config:cache, route:cache, view:cache, and storage:link as part of production setup.</w:t>
      </w:r>
    </w:p>
    <w:p>
      <w:pPr>
        <w:spacing w:before="320" w:after="120"/>
      </w:pPr>
      <w:r>
        <w:rPr>
          <w:rFonts w:ascii="Calibri" w:hAnsi="Calibri" w:eastAsia="Calibri"/>
          <w:b/>
          <w:color w:val="2E74B5"/>
          <w:sz w:val="32"/>
        </w:rPr>
        <w:t>8. Current Hosting Suitability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color w:val="000000"/>
          <w:sz w:val="22"/>
        </w:rPr>
        <w:t>The current Hostinger Premium Shared Hosting plan may be acceptable for an early production launch with approximately 500 customers if usage is light, mostly CRUD-based, and customer QR scans are not happening in very large simultaneous bursts. It should be monitored closely for response time, CPU throttling, memory limits, database performance, and queue/scheduler limitations.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color w:val="000000"/>
          <w:sz w:val="22"/>
        </w:rPr>
        <w:t>For better long-term sustainability, a VPS or cloud server with dedicated CPU/RAM, controlled queue workers, automated backups, and stronger monitoring is recommended once traffic, generated files, exports, or concurrent scan activity increases.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