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97" w:name="_GoBack"/>
          <w:bookmarkEnd w:id="97"/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_Toc4804 </w:instrText>
          </w:r>
          <w:r>
            <w:fldChar w:fldCharType="separate"/>
          </w:r>
          <w:r>
            <w:rPr>
              <w:rFonts w:hint="eastAsia" w:ascii="华文彩云" w:hAnsi="华文彩云" w:eastAsia="华文彩云" w:cs="华文彩云"/>
              <w:szCs w:val="48"/>
              <w:lang w:val="en-US" w:eastAsia="zh-CN"/>
            </w:rPr>
            <w:t>手动</w:t>
          </w:r>
          <w:r>
            <w:tab/>
          </w:r>
          <w:r>
            <w:fldChar w:fldCharType="begin"/>
          </w:r>
          <w:r>
            <w:instrText xml:space="preserve"> PAGEREF _Toc4804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_Toc23949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回家：</w:t>
          </w:r>
          <w:r>
            <w:tab/>
          </w:r>
          <w:r>
            <w:fldChar w:fldCharType="begin"/>
          </w:r>
          <w:r>
            <w:instrText xml:space="preserve"> PAGEREF _Toc23949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_Toc30112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回家模式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（客厅）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_Toc30112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_Toc11026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回家模式（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次卧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）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_Toc7409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在家（餐厨）：</w:t>
          </w:r>
          <w:r>
            <w:tab/>
          </w:r>
          <w:r>
            <w:fldChar w:fldCharType="begin"/>
          </w:r>
          <w:r>
            <w:instrText xml:space="preserve"> PAGEREF _Toc7409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_Toc12069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烹饪模式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（早餐）：</w:t>
          </w:r>
          <w:r>
            <w:tab/>
          </w:r>
          <w:r>
            <w:fldChar w:fldCharType="begin"/>
          </w:r>
          <w:r>
            <w:instrText xml:space="preserve"> PAGEREF _Toc12069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_Toc9668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用餐模式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（早晨）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_Toc9668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_Toc19492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烹饪模式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（晚餐）：</w:t>
          </w:r>
          <w:r>
            <w:tab/>
          </w:r>
          <w:r>
            <w:fldChar w:fldCharType="begin"/>
          </w:r>
          <w:r>
            <w:instrText xml:space="preserve"> PAGEREF _Toc19492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_Toc17534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用餐模式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（晚上）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_Toc17534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_Toc14964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在家（娱乐办公）：</w:t>
          </w:r>
          <w:r>
            <w:tab/>
          </w:r>
          <w:r>
            <w:fldChar w:fldCharType="begin"/>
          </w:r>
          <w:r>
            <w:instrText xml:space="preserve"> PAGEREF _Toc14964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_Toc5944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读书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模式：</w:t>
          </w:r>
          <w:r>
            <w:tab/>
          </w:r>
          <w:r>
            <w:fldChar w:fldCharType="begin"/>
          </w:r>
          <w:r>
            <w:instrText xml:space="preserve"> PAGEREF _Toc5944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_Toc29160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观影模式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A（次卧/影音室）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_Toc29160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观影模式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B（次卧/影音室）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_Toc18450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_Toc10069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观影模式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C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：（客厅）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_Toc10069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观影模式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D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：（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主卧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）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_Toc26360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_Toc18361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会客模式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_Toc18361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_Toc24236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工作模式：</w:t>
          </w:r>
          <w:r>
            <w:tab/>
          </w:r>
          <w:r>
            <w:fldChar w:fldCharType="begin"/>
          </w:r>
          <w:r>
            <w:instrText xml:space="preserve"> PAGEREF _Toc24236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_Toc26013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在家（洗漱）：</w:t>
          </w:r>
          <w:r>
            <w:tab/>
          </w:r>
          <w:r>
            <w:fldChar w:fldCharType="begin"/>
          </w:r>
          <w:r>
            <w:instrText xml:space="preserve"> PAGEREF _Toc26013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_Toc18202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洗漱模式（夜晚）：</w:t>
          </w:r>
          <w:r>
            <w:tab/>
          </w:r>
          <w:r>
            <w:fldChar w:fldCharType="begin"/>
          </w:r>
          <w:r>
            <w:instrText xml:space="preserve"> PAGEREF _Toc18202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_Toc29347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结束洗漱模式：</w:t>
          </w:r>
          <w:r>
            <w:tab/>
          </w:r>
          <w:r>
            <w:fldChar w:fldCharType="begin"/>
          </w:r>
          <w:r>
            <w:instrText xml:space="preserve"> PAGEREF _Toc29347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沐浴模式：</w:t>
          </w:r>
          <w:r>
            <w:tab/>
          </w:r>
          <w:r>
            <w:fldChar w:fldCharType="begin"/>
          </w:r>
          <w:r>
            <w:instrText xml:space="preserve"> PAGEREF _Toc10040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_Toc11866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结束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沐浴模式：</w:t>
          </w:r>
          <w:r>
            <w:tab/>
          </w:r>
          <w:r>
            <w:fldChar w:fldCharType="begin"/>
          </w:r>
          <w:r>
            <w:instrText xml:space="preserve"> PAGEREF _Toc11866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香香模式：</w:t>
          </w:r>
          <w:r>
            <w:tab/>
          </w:r>
          <w:r>
            <w:fldChar w:fldCharType="begin"/>
          </w:r>
          <w:r>
            <w:instrText xml:space="preserve"> PAGEREF _Toc2820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_Toc15560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结束香香模式：</w:t>
          </w:r>
          <w:r>
            <w:tab/>
          </w:r>
          <w:r>
            <w:fldChar w:fldCharType="begin"/>
          </w:r>
          <w:r>
            <w:instrText xml:space="preserve"> PAGEREF _Toc15560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_Toc13921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晾晒模式（白天）：</w:t>
          </w:r>
          <w:r>
            <w:tab/>
          </w:r>
          <w:r>
            <w:fldChar w:fldCharType="begin"/>
          </w:r>
          <w:r>
            <w:instrText xml:space="preserve"> PAGEREF _Toc13921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_Toc10840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晾晒模式（晚上）：</w:t>
          </w:r>
          <w:r>
            <w:tab/>
          </w:r>
          <w:r>
            <w:fldChar w:fldCharType="begin"/>
          </w:r>
          <w:r>
            <w:instrText xml:space="preserve"> PAGEREF _Toc10840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_Toc17373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睡眠：</w:t>
          </w:r>
          <w:r>
            <w:tab/>
          </w:r>
          <w:r>
            <w:fldChar w:fldCharType="begin"/>
          </w:r>
          <w:r>
            <w:instrText xml:space="preserve"> PAGEREF _Toc17373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_Toc4098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睡眠模式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A（主卧）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10点之后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_Toc4098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_Toc13991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睡眠模式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B（主卧）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10点之前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_Toc13991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_Toc25066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睡眠模式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C（次卧）</w:t>
          </w:r>
          <w:r>
            <w:tab/>
          </w:r>
          <w:r>
            <w:fldChar w:fldCharType="begin"/>
          </w:r>
          <w:r>
            <w:instrText xml:space="preserve"> PAGEREF _Toc25066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起夜模式：</w:t>
          </w:r>
          <w:r>
            <w:tab/>
          </w:r>
          <w:r>
            <w:fldChar w:fldCharType="begin"/>
          </w:r>
          <w:r>
            <w:instrText xml:space="preserve"> PAGEREF _Toc321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退出起夜模式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_Toc970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_Toc20145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起床：</w:t>
          </w:r>
          <w:r>
            <w:tab/>
          </w:r>
          <w:r>
            <w:fldChar w:fldCharType="begin"/>
          </w:r>
          <w:r>
            <w:instrText xml:space="preserve"> PAGEREF _Toc20145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_Toc23014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起床模式：</w:t>
          </w:r>
          <w:r>
            <w:tab/>
          </w:r>
          <w:r>
            <w:fldChar w:fldCharType="begin"/>
          </w:r>
          <w:r>
            <w:instrText xml:space="preserve"> PAGEREF _Toc23014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 </w:instrText>
          </w:r>
          <w:r>
            <w:fldChar w:fldCharType="separate"/>
          </w:r>
          <w:r>
            <w:rPr>
              <w:rFonts w:hint="eastAsia" w:ascii="千阙行书" w:hAnsi="千阙行书" w:eastAsia="千阙行书" w:cs="千阙行书"/>
              <w:szCs w:val="32"/>
              <w:lang w:val="en-US" w:eastAsia="zh-CN"/>
            </w:rPr>
            <w:t>卧室</w:t>
          </w:r>
          <w:r>
            <w:tab/>
          </w:r>
          <w:r>
            <w:fldChar w:fldCharType="begin"/>
          </w:r>
          <w:r>
            <w:instrText xml:space="preserve"> PAGEREF _Toc2617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_Toc601 </w:instrText>
          </w:r>
          <w:r>
            <w:fldChar w:fldCharType="separate"/>
          </w:r>
          <w:r>
            <w:rPr>
              <w:rFonts w:hint="eastAsia" w:ascii="千阙行书" w:hAnsi="千阙行书" w:eastAsia="千阙行书" w:cs="千阙行书"/>
              <w:szCs w:val="32"/>
              <w:lang w:val="en-US" w:eastAsia="zh-CN"/>
            </w:rPr>
            <w:t>卫生间</w:t>
          </w:r>
          <w:r>
            <w:tab/>
          </w:r>
          <w:r>
            <w:fldChar w:fldCharType="begin"/>
          </w:r>
          <w:r>
            <w:instrText xml:space="preserve"> PAGEREF _Toc601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_Toc16868 </w:instrText>
          </w:r>
          <w:r>
            <w:fldChar w:fldCharType="separate"/>
          </w:r>
          <w:r>
            <w:rPr>
              <w:rFonts w:hint="eastAsia" w:ascii="千阙行书" w:hAnsi="千阙行书" w:eastAsia="千阙行书" w:cs="千阙行书"/>
              <w:szCs w:val="32"/>
              <w:lang w:val="en-US" w:eastAsia="zh-CN"/>
            </w:rPr>
            <w:t>厨房</w:t>
          </w:r>
          <w:r>
            <w:tab/>
          </w:r>
          <w:r>
            <w:fldChar w:fldCharType="begin"/>
          </w:r>
          <w:r>
            <w:instrText xml:space="preserve"> PAGEREF _Toc16868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_Toc498 </w:instrText>
          </w:r>
          <w:r>
            <w:fldChar w:fldCharType="separate"/>
          </w:r>
          <w:r>
            <w:rPr>
              <w:rFonts w:hint="eastAsia" w:ascii="千阙行书" w:hAnsi="千阙行书" w:eastAsia="千阙行书" w:cs="千阙行书"/>
              <w:szCs w:val="32"/>
              <w:lang w:val="en-US" w:eastAsia="zh-CN"/>
            </w:rPr>
            <w:t>客厅</w:t>
          </w:r>
          <w:r>
            <w:tab/>
          </w:r>
          <w:r>
            <w:fldChar w:fldCharType="begin"/>
          </w:r>
          <w:r>
            <w:instrText xml:space="preserve"> PAGEREF _Toc498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_Toc8810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离家：</w:t>
          </w:r>
          <w:r>
            <w:tab/>
          </w:r>
          <w:r>
            <w:fldChar w:fldCharType="begin"/>
          </w:r>
          <w:r>
            <w:instrText xml:space="preserve"> PAGEREF _Toc8810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离家模式</w:t>
          </w:r>
          <w:r>
            <w:tab/>
          </w:r>
          <w:r>
            <w:fldChar w:fldCharType="begin"/>
          </w:r>
          <w:r>
            <w:instrText xml:space="preserve"> PAGEREF _Toc18700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_Toc32564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午休：</w:t>
          </w:r>
          <w:r>
            <w:tab/>
          </w:r>
          <w:r>
            <w:fldChar w:fldCharType="begin"/>
          </w:r>
          <w:r>
            <w:instrText xml:space="preserve"> PAGEREF _Toc32564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_Toc22526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午休模式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（客厅）：</w:t>
          </w:r>
          <w:r>
            <w:tab/>
          </w:r>
          <w:r>
            <w:fldChar w:fldCharType="begin"/>
          </w:r>
          <w:r>
            <w:instrText xml:space="preserve"> PAGEREF _Toc22526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_Toc12172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午休模式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（次卧）：</w:t>
          </w:r>
          <w:r>
            <w:tab/>
          </w:r>
          <w:r>
            <w:fldChar w:fldCharType="begin"/>
          </w:r>
          <w:r>
            <w:instrText xml:space="preserve"> PAGEREF _Toc12172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结束</w:t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午休模式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（次卧）：</w:t>
          </w:r>
          <w:r>
            <w:tab/>
          </w:r>
          <w:r>
            <w:fldChar w:fldCharType="begin"/>
          </w:r>
          <w:r>
            <w:instrText xml:space="preserve"> PAGEREF _Toc18445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_Toc4666 </w:instrText>
          </w:r>
          <w:r>
            <w:fldChar w:fldCharType="separate"/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结束午休模式（客厅）：</w:t>
          </w:r>
          <w:r>
            <w:tab/>
          </w:r>
          <w:r>
            <w:fldChar w:fldCharType="begin"/>
          </w:r>
          <w:r>
            <w:instrText xml:space="preserve"> PAGEREF _Toc4666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_Toc25874 </w:instrText>
          </w:r>
          <w:r>
            <w:fldChar w:fldCharType="separate"/>
          </w:r>
          <w:r>
            <w:rPr>
              <w:rFonts w:hint="eastAsia" w:ascii="华文彩云" w:hAnsi="华文彩云" w:eastAsia="华文彩云" w:cs="华文彩云"/>
              <w:szCs w:val="48"/>
              <w:lang w:val="en-US" w:eastAsia="zh-CN"/>
            </w:rPr>
            <w:t>自动</w:t>
          </w:r>
          <w:r>
            <w:tab/>
          </w:r>
          <w:r>
            <w:fldChar w:fldCharType="begin"/>
          </w:r>
          <w:r>
            <w:instrText xml:space="preserve"> PAGEREF _Toc25874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_Toc21278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报警：</w:t>
          </w:r>
          <w:r>
            <w:tab/>
          </w:r>
          <w:r>
            <w:fldChar w:fldCharType="begin"/>
          </w:r>
          <w:r>
            <w:instrText xml:space="preserve"> PAGEREF _Toc21278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厨房：</w:t>
          </w:r>
          <w:r>
            <w:tab/>
          </w:r>
          <w:r>
            <w:fldChar w:fldCharType="begin"/>
          </w:r>
          <w:r>
            <w:instrText xml:space="preserve"> PAGEREF _Toc9520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厨房水浸（白天）</w:t>
          </w:r>
          <w:r>
            <w:tab/>
          </w:r>
          <w:r>
            <w:fldChar w:fldCharType="begin"/>
          </w:r>
          <w:r>
            <w:instrText xml:space="preserve"> PAGEREF _Toc10887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厨房水浸（晚上）</w:t>
          </w:r>
          <w:r>
            <w:tab/>
          </w:r>
          <w:r>
            <w:fldChar w:fldCharType="begin"/>
          </w:r>
          <w:r>
            <w:instrText xml:space="preserve"> PAGEREF _Toc30538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厨房烟感（白天）</w:t>
          </w:r>
          <w:r>
            <w:tab/>
          </w:r>
          <w:r>
            <w:fldChar w:fldCharType="begin"/>
          </w:r>
          <w:r>
            <w:instrText xml:space="preserve"> PAGEREF _Toc19544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厨房烟感（晚上）</w:t>
          </w:r>
          <w:r>
            <w:tab/>
          </w:r>
          <w:r>
            <w:fldChar w:fldCharType="begin"/>
          </w:r>
          <w:r>
            <w:instrText xml:space="preserve"> PAGEREF _Toc26139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厨房燃气（白天）</w:t>
          </w:r>
          <w:r>
            <w:tab/>
          </w:r>
          <w:r>
            <w:fldChar w:fldCharType="begin"/>
          </w:r>
          <w:r>
            <w:instrText xml:space="preserve"> PAGEREF _Toc11577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厨房燃气（夜晚）</w:t>
          </w:r>
          <w:r>
            <w:tab/>
          </w:r>
          <w:r>
            <w:fldChar w:fldCharType="begin"/>
          </w:r>
          <w:r>
            <w:instrText xml:space="preserve"> PAGEREF _Toc15647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_Toc13922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卫生间：</w:t>
          </w:r>
          <w:r>
            <w:tab/>
          </w:r>
          <w:r>
            <w:fldChar w:fldCharType="begin"/>
          </w:r>
          <w:r>
            <w:instrText xml:space="preserve"> PAGEREF _Toc13922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卫生间水浸（白天）</w:t>
          </w:r>
          <w:r>
            <w:tab/>
          </w:r>
          <w:r>
            <w:fldChar w:fldCharType="begin"/>
          </w:r>
          <w:r>
            <w:instrText xml:space="preserve"> PAGEREF _Toc1450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卫生间水浸（晚上）</w:t>
          </w:r>
          <w:r>
            <w:tab/>
          </w:r>
          <w:r>
            <w:fldChar w:fldCharType="begin"/>
          </w:r>
          <w:r>
            <w:instrText xml:space="preserve"> PAGEREF _Toc1228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_Toc9703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全屋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_Toc9703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门窗报警</w:t>
          </w:r>
          <w:r>
            <w:tab/>
          </w:r>
          <w:r>
            <w:fldChar w:fldCharType="begin"/>
          </w:r>
          <w:r>
            <w:instrText xml:space="preserve"> PAGEREF _Toc30403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_Toc30866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监控</w:t>
          </w:r>
          <w:r>
            <w:tab/>
          </w:r>
          <w:r>
            <w:fldChar w:fldCharType="begin"/>
          </w:r>
          <w:r>
            <w:instrText xml:space="preserve"> PAGEREF _Toc30866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_Toc9010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摄像头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_Toc9010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_Toc11167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门铃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_Toc11167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_Toc28700 </w:instrText>
          </w:r>
          <w:r>
            <w:fldChar w:fldCharType="separate"/>
          </w:r>
          <w:r>
            <w:rPr>
              <w:rFonts w:hint="eastAsia" w:ascii="方正清楷 简" w:hAnsi="方正清楷 简" w:eastAsia="方正清楷 简" w:cs="方正清楷 简"/>
              <w:szCs w:val="44"/>
              <w:lang w:val="en-US" w:eastAsia="zh-CN"/>
            </w:rPr>
            <w:t>感应</w:t>
          </w:r>
          <w:r>
            <w:tab/>
          </w:r>
          <w:r>
            <w:fldChar w:fldCharType="begin"/>
          </w:r>
          <w:r>
            <w:instrText xml:space="preserve"> PAGEREF _Toc28700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_Toc25924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客厅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_Toc25924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_Toc27173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主卧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_Toc27173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_Toc27113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次卧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_Toc19734 </w:instrText>
          </w:r>
          <w:r>
            <w:fldChar w:fldCharType="separate"/>
          </w:r>
          <w:r>
            <w:rPr>
              <w:rFonts w:hint="eastAsia" w:ascii="汉仪蝶语体简" w:hAnsi="汉仪蝶语体简" w:eastAsia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卫生间</w:t>
          </w:r>
          <w:r>
            <w:rPr>
              <w:rFonts w:hint="eastAsia" w:ascii="汉仪蝶语体简" w:hAnsi="汉仪蝶语体简" w:cs="汉仪蝶语体简"/>
              <w:lang w:val="en-US" w:eastAsia="zh-CN"/>
              <w14:textFill>
                <w14:gradFill>
                  <w14:gsLst>
                    <w14:gs w14:pos="0">
                      <w14:srgbClr w14:val="FE4444"/>
                    </w14:gs>
                    <w14:gs w14:pos="100000">
                      <w14:srgbClr w14:val="832B2B"/>
                    </w14:gs>
                  </w14:gsLst>
                  <w14:lin w14:scaled="0"/>
                </w14:gradFill>
              </w14:textFill>
            </w:rPr>
            <w:t>：</w:t>
          </w:r>
          <w:r>
            <w:tab/>
          </w:r>
          <w:r>
            <w:fldChar w:fldCharType="begin"/>
          </w:r>
          <w:r>
            <w:instrText xml:space="preserve"> PAGEREF _Toc19734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方正清楷 简" w:hAnsi="方正清楷 简" w:eastAsia="方正清楷 简" w:cs="方正清楷 简"/>
          <w:sz w:val="52"/>
          <w:szCs w:val="52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52"/>
          <w:szCs w:val="52"/>
          <w:lang w:val="en-US" w:eastAsia="zh-CN"/>
        </w:rPr>
        <w:br w:type="page"/>
      </w:r>
    </w:p>
    <w:p>
      <w:pPr>
        <w:jc w:val="center"/>
        <w:rPr>
          <w:rFonts w:hint="eastAsia" w:ascii="方正清楷 简" w:hAnsi="方正清楷 简" w:eastAsia="方正清楷 简" w:cs="方正清楷 简"/>
          <w:sz w:val="52"/>
          <w:szCs w:val="52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52"/>
          <w:szCs w:val="52"/>
          <w:lang w:val="en-US" w:eastAsia="zh-CN"/>
        </w:rPr>
        <w:t>家庭智能化场景操作流程梳理图</w:t>
      </w:r>
    </w:p>
    <w:p>
      <w:pPr>
        <w:pStyle w:val="2"/>
        <w:bidi w:val="0"/>
        <w:rPr>
          <w:rFonts w:hint="eastAsia" w:ascii="华文彩云" w:hAnsi="华文彩云" w:eastAsia="华文彩云" w:cs="华文彩云"/>
          <w:color w:val="92D050"/>
          <w:sz w:val="48"/>
          <w:szCs w:val="48"/>
          <w:lang w:val="en-US" w:eastAsia="zh-CN"/>
        </w:rPr>
      </w:pPr>
      <w:bookmarkStart w:id="0" w:name="_Toc22998"/>
      <w:bookmarkStart w:id="1" w:name="_Toc4804"/>
      <w:r>
        <w:rPr>
          <w:rFonts w:hint="eastAsia" w:ascii="华文彩云" w:hAnsi="华文彩云" w:eastAsia="华文彩云" w:cs="华文彩云"/>
          <w:color w:val="92D050"/>
          <w:sz w:val="48"/>
          <w:szCs w:val="48"/>
          <w:lang w:val="en-US" w:eastAsia="zh-CN"/>
        </w:rPr>
        <w:t>手动</w:t>
      </w:r>
      <w:bookmarkEnd w:id="0"/>
      <w:bookmarkEnd w:id="1"/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2" w:name="_Toc23219"/>
      <w:bookmarkStart w:id="3" w:name="_Toc23949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回家：</w:t>
      </w:r>
      <w:bookmarkEnd w:id="2"/>
      <w:bookmarkEnd w:id="3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4" w:name="_Toc29148"/>
      <w:bookmarkStart w:id="5" w:name="_Toc30112"/>
      <w:r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回家模式</w:t>
      </w:r>
      <w:r>
        <w:rPr>
          <w:rFonts w:hint="eastAsia" w:ascii="汉仪蝶语体简" w:hAnsi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（客厅）</w:t>
      </w:r>
      <w:r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4"/>
      <w:bookmarkEnd w:id="5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触发条件:入户门磁传感器检测打开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发送执行结果，客厅音响播放欢迎词，3秒后播放室内温湿度，pm2.5指数，网关解除离家守护，打开玄关照明，打开卫生间照明，15秒后播放音乐，打开客厅筒灯，1分钟后关闭玄关筒灯，客厅筒灯，打开客厅照明。打开客厅插座，两分钟后音响停止播放，摄像头休眠，打开客厅电视，10秒后关闭卫生间照明。当客厅窗户检测到关闭时，联动关闭客厅窗帘。</w:t>
      </w:r>
    </w:p>
    <w:p>
      <w:pPr>
        <w:pStyle w:val="4"/>
        <w:bidi w:val="0"/>
        <w:rPr>
          <w:rFonts w:hint="eastAsia" w:ascii="汉仪蝶语体简" w:hAnsi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6" w:name="_Toc11026"/>
      <w:r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回家模式（</w:t>
      </w:r>
      <w:r>
        <w:rPr>
          <w:rFonts w:hint="eastAsia" w:ascii="汉仪蝶语体简" w:hAnsi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次卧</w:t>
      </w:r>
      <w:r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）</w:t>
      </w:r>
      <w:r>
        <w:rPr>
          <w:rFonts w:hint="eastAsia" w:ascii="汉仪蝶语体简" w:hAnsi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6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触发条件:次卧门磁检测打开且环境光暗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执行结果：打开次卧照明，音响播放主人欢迎回家。10秒后播放新闻晚报，7分钟后播放音乐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7" w:name="_Toc7409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在家（餐厨）：</w:t>
      </w:r>
      <w:bookmarkEnd w:id="7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" w:name="_Toc12069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烹饪模式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（早餐）：</w:t>
      </w:r>
      <w:bookmarkEnd w:id="8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触发条件：厨房门磁传感器检测关闭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执行结果：打开厨房照明，打开厨房插座，全部设备加电。15分钟后关闭厨房插座。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9" w:name="_Toc9668"/>
      <w:bookmarkStart w:id="10" w:name="_Toc6935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用餐模式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（早晨）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9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触发条件：厨房门打开或者厨房照明打开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执行结果：关闭厨房照明，打开客厅照明，15分钟后关闭客厅照明，打开厨房照明，5分钟（洗碗时间）后关闭厨房照明，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" w:name="_Toc19492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烹饪模式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（晚餐）：</w:t>
      </w:r>
      <w:bookmarkEnd w:id="10"/>
      <w:bookmarkEnd w:id="11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触发条件：厨房门磁传感器检测关闭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执行结果：打开厨房照明，打开厨房插座，全部设备加电。当燃气灶检测到开启时联动打开吸油烟机。油烟机厨房照明开启。检测到厨房门磁打开，15分钟后</w:t>
      </w: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联动用餐模式</w:t>
      </w: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开启，关闭厨房插座。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2" w:name="_Toc24437"/>
      <w:bookmarkStart w:id="13" w:name="_Toc17534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用餐模式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（晚上）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12"/>
      <w:bookmarkEnd w:id="13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触发条件：厨房门打开15分钟后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厨房照明，打开过道照明，打开第一餐厅照明，15分钟（上菜时间）后关闭过道照明，45分钟（用餐时间）后关闭第一餐厅照明，打开过道灯，打开厨房照明，15分钟（洗碗时间）后关闭厨房照明，关闭过道照明。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14" w:name="_Toc14964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在家（娱乐办公）：</w:t>
      </w:r>
      <w:bookmarkEnd w:id="14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5" w:name="_Toc5944"/>
      <w:r>
        <w:rPr>
          <w:rFonts w:hint="eastAsia" w:ascii="汉仪蝶语体简" w:hAnsi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读书</w:t>
      </w:r>
      <w:r>
        <w:rPr>
          <w:rFonts w:hint="eastAsia" w:ascii="汉仪蝶语体简" w:hAnsi="汉仪蝶语体简" w:eastAsia="汉仪蝶语体简" w:cs="汉仪蝶语体简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模式：</w:t>
      </w:r>
      <w:bookmarkEnd w:id="15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触发条件：次卧照明打开半小时后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执行结果：关闭次卧照明，台灯阅读模式，音响播放读书音乐。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6" w:name="_Toc2916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观影模式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A（次卧/影音室）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16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触发条件：台灯打开45分钟后</w:t>
      </w:r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执行结果：关闭次卧台灯，打开墙壁插座，联动开启投影仪，小米盒子。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7" w:name="_Toc28057"/>
      <w:bookmarkStart w:id="18" w:name="_Toc1845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观影模式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B（次卧/影音室）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17"/>
      <w:bookmarkEnd w:id="18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触发条件：次卧门磁传感器检测打开，次卧照明检测关闭。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执行结果：客厅音响提示观影愉快，关闭客厅吸顶灯，打开次卧插座（投影仪），联动开启投影仪，小米电视盒子，关闭玄关筒灯，关闭客厅筒灯，次卧照明打开影音模式，30秒后关闭次卧照明。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9" w:name="_Toc10069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观影模式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：（客厅）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19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触发条件：对小爱说观影模式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执行结果：音响提示观影愉快，关闭客厅吸顶灯，打开影视墙灯带，打开沙发灯带，打开客厅筒灯，电视切换电影模式。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0" w:name="_Toc2636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观影模式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：（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主卧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）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20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触发条件：主卧门打开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执行结果：客厅音响提示观影愉快，关闭客厅灯光，打开玄关吸顶灯，主卧照明打开影音模式，打开主卧电视，30秒后关闭所有灯光。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1" w:name="_Toc18361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会客模式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21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触发条件：对小爱说会客模式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执行结果：客厅照明4500k，打开客厅筒灯，打开客厅台灯，关闭电视，客厅音响播放轻音乐。</w:t>
      </w:r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2" w:name="_Toc24236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工作模式：</w:t>
      </w:r>
      <w:bookmarkEnd w:id="22"/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触发条件：主卧门打开，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执行结果：打开主卧照明，检测到椅子被拉开，关闭主卧照明，打开台灯，打开屏幕挂灯，打开电脑。</w:t>
      </w:r>
    </w:p>
    <w:p>
      <w:pPr>
        <w:pStyle w:val="3"/>
        <w:bidi w:val="0"/>
        <w:rPr>
          <w:rFonts w:hint="default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23" w:name="_Toc26013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在家（洗漱）：</w:t>
      </w:r>
      <w:bookmarkEnd w:id="23"/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4" w:name="_Toc7967"/>
      <w:bookmarkStart w:id="25" w:name="_Toc18202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洗漱模式（夜晚）：</w:t>
      </w:r>
      <w:bookmarkEnd w:id="24"/>
      <w:bookmarkEnd w:id="25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触发条件：卫生间门关闭，或者卫生间门打开且浴室门关闭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执行结果：打开卫生间照明，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6" w:name="_Toc13276"/>
      <w:bookmarkStart w:id="27" w:name="_Toc29347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结束洗漱模式：</w:t>
      </w:r>
      <w:bookmarkEnd w:id="26"/>
      <w:bookmarkEnd w:id="27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触发条件：卫生间门磁打开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执行结果：关闭卫生间照明，打开过道灯，1分钟后关闭过道灯。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28" w:name="_Toc28076"/>
      <w:bookmarkStart w:id="29" w:name="_Toc1004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沐浴模式：</w:t>
      </w:r>
      <w:bookmarkEnd w:id="28"/>
      <w:bookmarkEnd w:id="29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触发条件：浴室门磁检测关闭且卫生间门关闭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执行结果：打开卫生间照明，音响播放音乐，温度低于22°，弱暖沐浴；低于15°，强暖沐浴，湿度高于70％，干燥模式。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0" w:name="_Toc11866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结束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沐浴模式：</w:t>
      </w:r>
      <w:bookmarkEnd w:id="30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触发条件：浴室门磁检测打开，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执行结果：关闭浴霸。播放暂停。15分钟关闭卫生间照明，打开过道灯，1分钟后关闭过道灯。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1" w:name="_Toc282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香香模式：</w:t>
      </w:r>
      <w:bookmarkEnd w:id="31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触发条件：卫生间门关闭，马桶检测打开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执行结果：打开卫生间照明，音响播放音乐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2" w:name="_Toc15560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结束香香模式：</w:t>
      </w:r>
      <w:bookmarkEnd w:id="32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触发条件：卫生间门打开，马桶关闭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执行结果：播放暂停。关闭卫生间照明，打开过道灯，1分钟后关闭过道灯。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3" w:name="_Toc13921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晾晒模式（白天）：</w:t>
      </w:r>
      <w:bookmarkEnd w:id="33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触发条件：洗衣机洗涤完成</w:t>
      </w:r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执行结果：阳台晾衣架自动下降，晾晒完成自动上升。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4" w:name="_Toc10840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晾晒模式（晚上）：</w:t>
      </w:r>
      <w:bookmarkEnd w:id="34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触发条件：洗衣机洗涤完成</w:t>
      </w:r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执行结果：打开厨房照明，5分钟后关闭厨房照明，打开玄关筒灯，5秒后关闭玄关筒灯，打开玄关吸顶灯，5秒后关闭玄关吸顶灯，打开阳台照明，晾衣架自动下降，晾晒完成自动上升，15分钟后关闭阳台照明。</w:t>
      </w:r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35" w:name="_Toc31281"/>
      <w:bookmarkStart w:id="36" w:name="_Toc17373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睡眠：</w:t>
      </w:r>
      <w:bookmarkEnd w:id="35"/>
      <w:bookmarkEnd w:id="36"/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7" w:name="_Toc4403"/>
      <w:bookmarkStart w:id="38" w:name="_Toc4098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睡眠模式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A（主卧）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10点之后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37"/>
      <w:bookmarkEnd w:id="38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触发条件：检测到主卧门磁传感器打开，主卧照明打开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音响播放主人晚安，主卧照明开启小夜灯，客厅音响播放暂停，网关启用睡眠模式，关闭客厅墙壁插座，打开主卧墙壁插座，关闭客厅照明，次卧照明，关闭儿童房照明，关闭厨房照明，关闭厨房插座，关闭投影仪，打开玄关吸顶灯，摄像头打开，30分后关闭主卧照明，关闭玄关吸顶灯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39" w:name="_Toc12318"/>
      <w:bookmarkStart w:id="40" w:name="_Toc13991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睡眠模式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B（主卧）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10点之前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39"/>
      <w:bookmarkEnd w:id="40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触发条件：（主卧门磁传感器打开，主卧照明关闭）或者（次卧墙壁插座打开，主卧门磁传感器打开）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执行结果：打开主卧照明，当主卧窗户传感器检测关闭，关闭主卧窗帘，一小时之后睡眠模式触发。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41" w:name="_Toc25066"/>
      <w:bookmarkStart w:id="42" w:name="_Toc442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睡眠模式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C（次卧）</w:t>
      </w:r>
      <w:bookmarkEnd w:id="41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触发条件：投影仪检测关闭</w:t>
      </w:r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执行结果：次卧音响播放主人晚安好梦，5秒后播放明日天气，10秒后播放助眠音乐，关闭次卧台灯。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43" w:name="_Toc321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起夜模式：</w:t>
      </w:r>
      <w:bookmarkEnd w:id="42"/>
      <w:bookmarkEnd w:id="43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触发条件：主卧门磁传感器打开或者次卧门磁传感器打开，卫生间门磁传感器关闭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执行结果：发送通知，打开玄关吸顶灯，打开第一餐厅照明，打开卫生间照明，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44" w:name="_Toc13118"/>
      <w:bookmarkStart w:id="45" w:name="_Toc97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退出起夜模式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44"/>
      <w:bookmarkEnd w:id="45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触发条件：卫生间门磁传感器打开，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执行结果：关闭卫生间照明，3分钟后关闭第一餐厅照明，关闭玄关吸顶灯。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sz w:val="44"/>
          <w:szCs w:val="44"/>
          <w:lang w:val="en-US" w:eastAsia="zh-CN"/>
        </w:rPr>
      </w:pPr>
      <w:bookmarkStart w:id="46" w:name="_Toc22362"/>
      <w:bookmarkStart w:id="47" w:name="_Toc20145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起床：</w:t>
      </w:r>
      <w:bookmarkEnd w:id="46"/>
      <w:bookmarkEnd w:id="47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48" w:name="_Toc32247"/>
      <w:bookmarkStart w:id="49" w:name="_Toc23014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起床模式：</w:t>
      </w:r>
      <w:bookmarkEnd w:id="48"/>
      <w:bookmarkEnd w:id="49"/>
    </w:p>
    <w:p>
      <w:pPr>
        <w:pStyle w:val="5"/>
        <w:bidi w:val="0"/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</w:pPr>
      <w:bookmarkStart w:id="50" w:name="_Toc2617"/>
      <w:r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  <w:t>卧室</w:t>
      </w:r>
      <w:bookmarkEnd w:id="50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触发条件：大港日出时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，任一音响播放早安，3秒后播放天气，1分钟后播放新闻早报，7分钟后播放暂停，关闭空气净化器，关闭风扇，关闭加湿器任意门磁检测打开，打开玄关吸顶灯，打开第一餐厅照明，20分钟后关闭第一餐厅照明，关闭玄关吸顶灯。检测到主卧照明关闭，自动打开窗帘</w:t>
      </w:r>
    </w:p>
    <w:p>
      <w:pPr>
        <w:pStyle w:val="5"/>
        <w:bidi w:val="0"/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</w:pPr>
      <w:bookmarkStart w:id="51" w:name="_Toc601"/>
      <w:r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  <w:t>卫生间</w:t>
      </w:r>
      <w:bookmarkEnd w:id="51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触发条件：卫生间门磁传感器关闭，马桶检测打开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执行结果：打开卫生间照明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</w:pPr>
      <w:bookmarkStart w:id="52" w:name="_Toc16868"/>
      <w:r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  <w:t>厨房</w:t>
      </w:r>
      <w:bookmarkEnd w:id="52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触发条件：厨房门磁传感器关闭（反之关闭）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执行结果：打开厨房照明，打开厨房插座（反之关闭）</w:t>
      </w:r>
    </w:p>
    <w:p>
      <w:pPr>
        <w:pStyle w:val="5"/>
        <w:bidi w:val="0"/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</w:pPr>
      <w:bookmarkStart w:id="53" w:name="_Toc498"/>
      <w:r>
        <w:rPr>
          <w:rFonts w:hint="eastAsia" w:ascii="千阙行书" w:hAnsi="千阙行书" w:eastAsia="千阙行书" w:cs="千阙行书"/>
          <w:sz w:val="32"/>
          <w:szCs w:val="32"/>
          <w:lang w:val="en-US" w:eastAsia="zh-CN"/>
        </w:rPr>
        <w:t>客厅</w:t>
      </w:r>
      <w:bookmarkEnd w:id="53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触发条件：卫生间门磁传感器打开且环境光暗，马桶关闭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关闭卫生间照明，打开过道照明，客厅音响播放天气，空气质量，穿衣指数，15秒后关闭过道照明，打开玄关筒灯，打开客厅氛围照明，播放新闻早报，1分钟后关闭玄关筒灯，关闭客厅氛围照明，打开客厅照明，5分钟后播放停止，打开电视，检测到串联感应关闭，自动打开窗帘。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54" w:name="_Toc23168"/>
      <w:bookmarkStart w:id="55" w:name="_Toc8810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离家：</w:t>
      </w:r>
      <w:bookmarkEnd w:id="54"/>
      <w:bookmarkEnd w:id="55"/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56" w:name="_Toc1870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离家模式</w:t>
      </w:r>
      <w:bookmarkEnd w:id="56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触发条件：客厅门磁传感器检测打开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执行结果：发送通知，客厅音响播放一路平安，关闭所有照明，开关，插座，打开窗帘，网关启动离家守护，所有音响播放暂停，摄像头启动，打开所有场景。扫地机器人开始清扫。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57" w:name="_Toc30778"/>
      <w:bookmarkStart w:id="58" w:name="_Toc32564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午休：</w:t>
      </w:r>
      <w:bookmarkEnd w:id="57"/>
      <w:bookmarkEnd w:id="58"/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59" w:name="_Toc22526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午休模式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（客厅）：</w:t>
      </w:r>
      <w:bookmarkEnd w:id="59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触发条件：客厅门磁传感器检测打开，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执行结果：网关关闭离家守护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60" w:name="_Toc12172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午休模式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（次卧）：</w:t>
      </w:r>
      <w:bookmarkEnd w:id="60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触发条件：次卧门磁传感器打开，次卧插座关闭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执行结果：次卧音响播放主人中午好，祝您午安。10秒后，次卧音响播放助眠歌曲</w:t>
      </w:r>
    </w:p>
    <w:p>
      <w:pPr>
        <w:pStyle w:val="4"/>
        <w:bidi w:val="0"/>
        <w:rPr>
          <w:rFonts w:hint="default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61" w:name="_Toc18445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结束</w:t>
      </w:r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午休模式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（次卧）：</w:t>
      </w:r>
      <w:bookmarkEnd w:id="61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触发条件：次卧门磁传感器打开，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执行结果：次卧音响播放暂停，次卧音响播放欢送词</w:t>
      </w:r>
    </w:p>
    <w:p>
      <w:pPr>
        <w:pStyle w:val="4"/>
        <w:bidi w:val="0"/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62" w:name="_Toc4666"/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结束午休模式（客厅）：</w:t>
      </w:r>
      <w:bookmarkEnd w:id="62"/>
    </w:p>
    <w:p>
      <w:pP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触发条件：客厅门磁传感器打开</w:t>
      </w:r>
    </w:p>
    <w:p>
      <w:pPr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执行结果：执行离家模式，扫地机器人开始清扫。</w:t>
      </w:r>
    </w:p>
    <w:p>
      <w:pPr>
        <w:pStyle w:val="2"/>
        <w:bidi w:val="0"/>
        <w:rPr>
          <w:rFonts w:hint="eastAsia" w:ascii="华文彩云" w:hAnsi="华文彩云" w:eastAsia="华文彩云" w:cs="华文彩云"/>
          <w:color w:val="92D050"/>
          <w:sz w:val="48"/>
          <w:szCs w:val="48"/>
          <w:lang w:val="en-US" w:eastAsia="zh-CN"/>
        </w:rPr>
      </w:pPr>
      <w:bookmarkStart w:id="63" w:name="_Toc22285"/>
      <w:bookmarkStart w:id="64" w:name="_Toc25874"/>
      <w:r>
        <w:rPr>
          <w:rFonts w:hint="eastAsia" w:ascii="华文彩云" w:hAnsi="华文彩云" w:eastAsia="华文彩云" w:cs="华文彩云"/>
          <w:color w:val="92D050"/>
          <w:sz w:val="48"/>
          <w:szCs w:val="48"/>
          <w:lang w:val="en-US" w:eastAsia="zh-CN"/>
        </w:rPr>
        <w:t>自动</w:t>
      </w:r>
      <w:bookmarkEnd w:id="63"/>
      <w:bookmarkEnd w:id="64"/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65" w:name="_Toc26554"/>
      <w:bookmarkStart w:id="66" w:name="_Toc21278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报警：</w:t>
      </w:r>
      <w:bookmarkEnd w:id="65"/>
      <w:bookmarkEnd w:id="66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67" w:name="_Toc4434"/>
      <w:bookmarkStart w:id="68" w:name="_Toc952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厨房：</w:t>
      </w:r>
      <w:bookmarkEnd w:id="67"/>
      <w:bookmarkEnd w:id="68"/>
    </w:p>
    <w:p>
      <w:pPr>
        <w:pStyle w:val="5"/>
        <w:bidi w:val="0"/>
        <w:rPr>
          <w:rFonts w:hint="eastAsia"/>
          <w:lang w:val="en-US" w:eastAsia="zh-CN"/>
        </w:rPr>
      </w:pPr>
      <w:bookmarkStart w:id="69" w:name="_Toc10887"/>
      <w:r>
        <w:rPr>
          <w:rFonts w:hint="eastAsia"/>
          <w:lang w:val="en-US" w:eastAsia="zh-CN"/>
        </w:rPr>
        <w:t>厨房水浸（白天）</w:t>
      </w:r>
      <w:bookmarkEnd w:id="69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触发条件：有水漏出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执行结果：向手机推送通知，网关报警，音响播放防空警报，联动机械手关闭水阀。关闭厨房插座（反之解除）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0" w:name="_Toc30538"/>
      <w:r>
        <w:rPr>
          <w:rFonts w:hint="eastAsia"/>
          <w:lang w:val="en-US" w:eastAsia="zh-CN"/>
        </w:rPr>
        <w:t>厨房水浸（晚上）</w:t>
      </w:r>
      <w:bookmarkEnd w:id="70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触发条件：有水漏出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执行结果：向手机推送通知，网关报警，音响播放防空警报，联动机械手关闭水阀。关闭厨房插座，打开厨房照明（反之解除）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1" w:name="_Toc19544"/>
      <w:r>
        <w:rPr>
          <w:rFonts w:hint="eastAsia"/>
          <w:lang w:val="en-US" w:eastAsia="zh-CN"/>
        </w:rPr>
        <w:t>厨房烟感（白天）</w:t>
      </w:r>
      <w:bookmarkEnd w:id="71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触发条件：有烟溢出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执行结果：向手机推送通知，网关报警，音响播放防空警报，联动机械手关闭燃气阀门，关闭厨房插座（反之解除），打开油烟机爆炒排烟模式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2" w:name="_Toc26139"/>
      <w:r>
        <w:rPr>
          <w:rFonts w:hint="eastAsia"/>
          <w:lang w:val="en-US" w:eastAsia="zh-CN"/>
        </w:rPr>
        <w:t>厨房烟感（晚上）</w:t>
      </w:r>
      <w:bookmarkEnd w:id="72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触发条件：有烟溢出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执行结果：向手机推送通知，网关报警，音响播放防空警报，联动机械手关闭燃气阀门，关闭厨房插座，打开油烟机爆炒排烟模式，打开厨房照明（反之解除）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3" w:name="_Toc11577"/>
      <w:r>
        <w:rPr>
          <w:rFonts w:hint="eastAsia"/>
          <w:lang w:val="en-US" w:eastAsia="zh-CN"/>
        </w:rPr>
        <w:t>厨房燃气（白天）</w:t>
      </w:r>
      <w:bookmarkEnd w:id="73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触发条件：有气体溢出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执行结果：向手机推送通知，打开油烟机高速排烟模式，网关报警，音响播放防空警报，联动机械手关闭燃气阀门，关闭厨房插座（反之解除），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4" w:name="_Toc15647"/>
      <w:r>
        <w:rPr>
          <w:rFonts w:hint="eastAsia"/>
          <w:lang w:val="en-US" w:eastAsia="zh-CN"/>
        </w:rPr>
        <w:t>厨房燃气（夜晚）</w:t>
      </w:r>
      <w:bookmarkEnd w:id="74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触发条件：有气体溢出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执行结果：向手机推送通知，网关报警，音响播放防空警报，联动机械手关闭燃气阀门，关闭厨房插座，打开油烟机高速排烟模式，打开厨房照明（反之解除）3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75" w:name="_Toc13922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卫生间：</w:t>
      </w:r>
      <w:bookmarkEnd w:id="75"/>
    </w:p>
    <w:p>
      <w:pPr>
        <w:pStyle w:val="5"/>
        <w:bidi w:val="0"/>
        <w:rPr>
          <w:rFonts w:hint="eastAsia"/>
          <w:lang w:val="en-US" w:eastAsia="zh-CN"/>
        </w:rPr>
      </w:pPr>
      <w:bookmarkStart w:id="76" w:name="_Toc1450"/>
      <w:r>
        <w:rPr>
          <w:rFonts w:hint="eastAsia"/>
          <w:lang w:val="en-US" w:eastAsia="zh-CN"/>
        </w:rPr>
        <w:t>卫生间水浸（白天）</w:t>
      </w:r>
      <w:bookmarkEnd w:id="76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触发条件：有水漏出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执行结果：向手机推送通知，网关报警，全屋音响播放防空警报，联动机械手关闭水阀。（反之解除）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7" w:name="_Toc1228"/>
      <w:r>
        <w:rPr>
          <w:rFonts w:hint="eastAsia"/>
          <w:lang w:val="en-US" w:eastAsia="zh-CN"/>
        </w:rPr>
        <w:t>卫生间水浸（晚上）</w:t>
      </w:r>
      <w:bookmarkEnd w:id="77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触发条件：有水漏出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执行结果：向手机推送通知，网关报警，全屋音响播放防空警报，联动机械手关闭水阀。打开厨房卫生间（反之解除）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78" w:name="_Toc11104"/>
      <w:bookmarkStart w:id="79" w:name="_Toc9703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全屋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78"/>
      <w:bookmarkEnd w:id="79"/>
    </w:p>
    <w:p>
      <w:pPr>
        <w:pStyle w:val="5"/>
        <w:bidi w:val="0"/>
        <w:rPr>
          <w:rFonts w:hint="default"/>
          <w:lang w:val="en-US" w:eastAsia="zh-CN"/>
        </w:rPr>
      </w:pPr>
      <w:bookmarkStart w:id="80" w:name="_Toc30403"/>
      <w:r>
        <w:rPr>
          <w:rFonts w:hint="eastAsia"/>
          <w:lang w:val="en-US" w:eastAsia="zh-CN"/>
        </w:rPr>
        <w:t>门窗报警</w:t>
      </w:r>
      <w:bookmarkEnd w:id="80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触发条件：超时未关（30秒）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执行结果：向手机推送通知，网关报警，全屋音响播放防空警报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81" w:name="_Toc23466"/>
      <w:bookmarkStart w:id="82" w:name="_Toc30866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监控</w:t>
      </w:r>
      <w:bookmarkEnd w:id="81"/>
      <w:bookmarkEnd w:id="82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3" w:name="_Toc18080"/>
      <w:bookmarkStart w:id="84" w:name="_Toc9010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摄像头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83"/>
      <w:bookmarkEnd w:id="84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自动检测推送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5" w:name="_Toc27825"/>
      <w:bookmarkStart w:id="86" w:name="_Toc11167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门铃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85"/>
      <w:bookmarkEnd w:id="86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按下门铃 客厅音响播放你找谁，全屋音响（除客厅）播放有人按门铃，请稍等。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实时推送</w:t>
      </w:r>
    </w:p>
    <w:p>
      <w:pPr>
        <w:pStyle w:val="3"/>
        <w:bidi w:val="0"/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</w:pPr>
      <w:bookmarkStart w:id="87" w:name="_Toc30289"/>
      <w:bookmarkStart w:id="88" w:name="_Toc28700"/>
      <w:r>
        <w:rPr>
          <w:rFonts w:hint="eastAsia" w:ascii="方正清楷 简" w:hAnsi="方正清楷 简" w:eastAsia="方正清楷 简" w:cs="方正清楷 简"/>
          <w:color w:val="0070C0"/>
          <w:sz w:val="44"/>
          <w:szCs w:val="44"/>
          <w:lang w:val="en-US" w:eastAsia="zh-CN"/>
        </w:rPr>
        <w:t>感应</w:t>
      </w:r>
      <w:bookmarkEnd w:id="87"/>
      <w:bookmarkEnd w:id="88"/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9" w:name="_Toc5097"/>
      <w:bookmarkStart w:id="90" w:name="_Toc25924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客厅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89"/>
      <w:bookmarkEnd w:id="90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光照度：＞10000，打开窗帘，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光照度：＜100，打开客厅照明 ，客厅氛围照明，玄关筒灯，关闭窗帘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温湿度：湿度低于30%，打开加湿器，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温湿度：湿度高于60%，打开空调除湿模式，关闭加湿器。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温湿度：温度低于20°，关闭风扇，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温湿度：温度高于25°，打开电扇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温湿度：温度高于30°，打开空调制冷模式，关闭电扇。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Pm2.5：高于100，打开净化器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Pm2.5:  低于10，关闭净化器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91" w:name="_Toc16872"/>
      <w:bookmarkStart w:id="92" w:name="_Toc27173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主卧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91"/>
      <w:bookmarkEnd w:id="92"/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光照度：＞3000，打开窗帘，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光照度：＜100，打开主卧照明 ，关闭窗帘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bookmarkStart w:id="93" w:name="_Toc16641"/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温湿度：湿度低于30%，打开加湿器，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温湿度：湿度高于60%，打开空调除湿模式，关闭加湿器。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温湿度：温度低于20°，关闭风扇，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温湿度：温度高于25°，打开电扇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温湿度：温度高于30°，打开空调制冷模式，关闭电扇。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Pm2.5：高于100，打开净化器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Pm2.5:  低于10，关闭净化器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94" w:name="_Toc27113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次卧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93"/>
      <w:bookmarkEnd w:id="94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光照度：＜100，次卧门磁传感器打开，打开次卧照明 ，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bookmarkStart w:id="95" w:name="_Toc4132"/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温湿度：湿度低于30%，打开加湿器，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温湿度：湿度高于60%，打开空调除湿模式，关闭加湿器。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温湿度：温度低于20°，关闭风扇，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温湿度：温度高于25°，打开电扇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温湿度：温度高于30°，打开空调制冷模式，关闭电扇。</w:t>
      </w:r>
    </w:p>
    <w:p>
      <w:pPr>
        <w:jc w:val="left"/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Pm2.5：高于100，打开净化器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Pm2.5:  低于10，关闭净化器</w:t>
      </w:r>
    </w:p>
    <w:p>
      <w:pPr>
        <w:pStyle w:val="4"/>
        <w:bidi w:val="0"/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96" w:name="_Toc19734"/>
      <w:r>
        <w:rPr>
          <w:rFonts w:hint="eastAsia" w:ascii="汉仪蝶语体简" w:hAnsi="汉仪蝶语体简" w:eastAsia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卫生间</w:t>
      </w:r>
      <w:r>
        <w:rPr>
          <w:rFonts w:hint="eastAsia" w:ascii="汉仪蝶语体简" w:hAnsi="汉仪蝶语体简" w:cs="汉仪蝶语体简"/>
          <w:b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  <w:bookmarkEnd w:id="95"/>
      <w:bookmarkEnd w:id="96"/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  <w:r>
        <w:rPr>
          <w:rFonts w:hint="eastAsia" w:ascii="方正清楷 简" w:hAnsi="方正清楷 简" w:eastAsia="方正清楷 简" w:cs="方正清楷 简"/>
          <w:sz w:val="28"/>
          <w:szCs w:val="28"/>
          <w:lang w:val="en-US" w:eastAsia="zh-CN"/>
        </w:rPr>
        <w:t>温度低于10°，打开浴霸强暖，温度低于22°，打开浴霸弱暖，湿度高于70%，打开浴霸吹风</w:t>
      </w: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p>
      <w:pPr>
        <w:jc w:val="left"/>
        <w:rPr>
          <w:rFonts w:hint="default" w:ascii="方正清楷 简" w:hAnsi="方正清楷 简" w:eastAsia="方正清楷 简" w:cs="方正清楷 简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93175FC1-784D-43CC-B53F-F45C48A8E6AF}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2" w:fontKey="{EA739E6B-699D-47F9-BEA0-7A089A215FE4}"/>
  </w:font>
  <w:font w:name="方正清楷 简">
    <w:panose1 w:val="02000500000000000000"/>
    <w:charset w:val="86"/>
    <w:family w:val="auto"/>
    <w:pitch w:val="default"/>
    <w:sig w:usb0="A00002BF" w:usb1="18CF7CFA" w:usb2="00000016" w:usb3="00000000" w:csb0="00040001" w:csb1="00000000"/>
    <w:embedRegular r:id="rId3" w:fontKey="{EC66C454-85A7-4355-96E7-1AB6A08AE036}"/>
  </w:font>
  <w:font w:name="汉仪蝶语体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4" w:fontKey="{91F0CEE6-EF06-4650-B761-43490A1E0969}"/>
  </w:font>
  <w:font w:name="千阙行书">
    <w:panose1 w:val="00000000000000000000"/>
    <w:charset w:val="86"/>
    <w:family w:val="auto"/>
    <w:pitch w:val="default"/>
    <w:sig w:usb0="00000000" w:usb1="00000000" w:usb2="00000000" w:usb3="00000000" w:csb0="00140001" w:csb1="00000000"/>
    <w:embedRegular r:id="rId5" w:fontKey="{7631DFDF-3AF6-46E3-8656-0E8EEEC1AC9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565FB"/>
    <w:rsid w:val="02417FEB"/>
    <w:rsid w:val="04CE2DD3"/>
    <w:rsid w:val="0A9A7D32"/>
    <w:rsid w:val="143565FB"/>
    <w:rsid w:val="17030503"/>
    <w:rsid w:val="3E450FCD"/>
    <w:rsid w:val="513E2C33"/>
    <w:rsid w:val="594E4E28"/>
    <w:rsid w:val="5DF70070"/>
    <w:rsid w:val="5E813D55"/>
    <w:rsid w:val="66CE5B99"/>
    <w:rsid w:val="67847468"/>
    <w:rsid w:val="68047D50"/>
    <w:rsid w:val="717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彩云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方正清楷 简"/>
      <w:b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汉仪蝶语体简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千阙行书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2021-03-27T08:42:00Z</dcterms:created>
  <dc:creator>逍遥津</dc:creator>
  <cp:lastModifiedBy>逍遥津</cp:lastModifiedBy>
  <cp:lastPrinted>2021-03-28T01:25:00Z</cp:lastPrinted>
  <dcterms:modified xsi:type="dcterms:W3CDTF">2022-03-01T00:15:45Z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B6D09CAE74104BBFAB6B744EA6D845FF</vt:lpwstr>
  </property>
</Properties>
</file>