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09B0B4" w14:textId="77777777" w:rsidR="00724659" w:rsidRDefault="00724659" w:rsidP="00724659">
      <w:pPr>
        <w:pStyle w:val="a6"/>
        <w:spacing w:before="0" w:beforeAutospacing="0" w:after="0" w:afterAutospacing="0"/>
        <w:jc w:val="center"/>
      </w:pPr>
      <w:r>
        <w:rPr>
          <w:color w:val="000000"/>
        </w:rPr>
        <w:t>Минобрнауки России</w:t>
      </w:r>
    </w:p>
    <w:p w14:paraId="55CCDC68" w14:textId="77777777" w:rsidR="00724659" w:rsidRDefault="00724659" w:rsidP="00724659"/>
    <w:p w14:paraId="2F3054BA" w14:textId="77777777" w:rsidR="00724659" w:rsidRDefault="00724659" w:rsidP="00724659">
      <w:pPr>
        <w:pStyle w:val="a6"/>
        <w:spacing w:before="0" w:beforeAutospacing="0" w:after="0" w:afterAutospacing="0"/>
        <w:jc w:val="center"/>
      </w:pPr>
      <w:r>
        <w:rPr>
          <w:color w:val="000000"/>
        </w:rPr>
        <w:t>федеральное государственное бюджетное образовательное учреждение высшего образования «Санкт-Петербургский государственный технологический институт (технический университет)»</w:t>
      </w:r>
    </w:p>
    <w:p w14:paraId="6C2F4054" w14:textId="77777777" w:rsidR="00724659" w:rsidRDefault="00724659" w:rsidP="00724659">
      <w:pPr>
        <w:pStyle w:val="a6"/>
        <w:spacing w:before="0" w:beforeAutospacing="0" w:after="0" w:afterAutospacing="0"/>
        <w:ind w:right="-58"/>
        <w:jc w:val="center"/>
      </w:pPr>
      <w:proofErr w:type="spellStart"/>
      <w:r>
        <w:rPr>
          <w:color w:val="000000"/>
        </w:rPr>
        <w:t>СПбГТИ</w:t>
      </w:r>
      <w:proofErr w:type="spellEnd"/>
      <w:r>
        <w:rPr>
          <w:color w:val="000000"/>
        </w:rPr>
        <w:t>(ТУ)</w:t>
      </w:r>
    </w:p>
    <w:p w14:paraId="6BC3D1C5" w14:textId="77777777" w:rsidR="00724659" w:rsidRDefault="00724659" w:rsidP="00724659">
      <w:pPr>
        <w:spacing w:after="240"/>
      </w:pPr>
    </w:p>
    <w:tbl>
      <w:tblPr>
        <w:tblW w:w="9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250"/>
        <w:gridCol w:w="2797"/>
        <w:gridCol w:w="2797"/>
        <w:gridCol w:w="427"/>
      </w:tblGrid>
      <w:tr w:rsidR="00724659" w14:paraId="024D2E39" w14:textId="77777777" w:rsidTr="00C24527">
        <w:trPr>
          <w:trHeight w:val="297"/>
        </w:trPr>
        <w:tc>
          <w:tcPr>
            <w:tcW w:w="35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4F1461" w14:textId="77777777" w:rsidR="00724659" w:rsidRDefault="00724659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CD89DB" w14:textId="77777777" w:rsidR="00724659" w:rsidRDefault="00724659"/>
        </w:tc>
        <w:tc>
          <w:tcPr>
            <w:tcW w:w="0" w:type="auto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2E6E61" w14:textId="77777777" w:rsidR="00724659" w:rsidRDefault="00724659"/>
        </w:tc>
      </w:tr>
      <w:tr w:rsidR="00724659" w14:paraId="60E25541" w14:textId="77777777" w:rsidTr="00C24527">
        <w:trPr>
          <w:trHeight w:val="297"/>
        </w:trPr>
        <w:tc>
          <w:tcPr>
            <w:tcW w:w="35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F2EFE9" w14:textId="77777777" w:rsidR="00724659" w:rsidRDefault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Факультет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EAA81F" w14:textId="77777777" w:rsidR="00724659" w:rsidRDefault="00724659"/>
        </w:tc>
        <w:tc>
          <w:tcPr>
            <w:tcW w:w="0" w:type="auto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07C03" w14:textId="77777777" w:rsidR="00724659" w:rsidRDefault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Информационных технологий и управления</w:t>
            </w:r>
          </w:p>
        </w:tc>
      </w:tr>
      <w:tr w:rsidR="00724659" w14:paraId="56DC4FFE" w14:textId="77777777" w:rsidTr="00C24527">
        <w:trPr>
          <w:trHeight w:val="891"/>
        </w:trPr>
        <w:tc>
          <w:tcPr>
            <w:tcW w:w="35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ED9A78" w14:textId="77777777" w:rsidR="00724659" w:rsidRDefault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Кафедра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BD119" w14:textId="77777777" w:rsidR="00724659" w:rsidRDefault="00724659"/>
        </w:tc>
        <w:tc>
          <w:tcPr>
            <w:tcW w:w="0" w:type="auto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A18E50" w14:textId="77777777" w:rsidR="00724659" w:rsidRDefault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Систем автоматизированного</w:t>
            </w:r>
          </w:p>
          <w:p w14:paraId="6ADD71EB" w14:textId="77777777" w:rsidR="00724659" w:rsidRDefault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проектирования и управления</w:t>
            </w:r>
          </w:p>
          <w:p w14:paraId="4C6842ED" w14:textId="77777777" w:rsidR="00724659" w:rsidRDefault="00724659"/>
        </w:tc>
      </w:tr>
      <w:tr w:rsidR="00724659" w14:paraId="69007C85" w14:textId="77777777" w:rsidTr="00373A7B">
        <w:trPr>
          <w:trHeight w:val="285"/>
        </w:trPr>
        <w:tc>
          <w:tcPr>
            <w:tcW w:w="355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5B191" w14:textId="21A34828" w:rsidR="00724659" w:rsidRDefault="00724659">
            <w:pPr>
              <w:pStyle w:val="a6"/>
              <w:spacing w:before="0" w:beforeAutospacing="0" w:after="0" w:afterAutospacing="0"/>
              <w:jc w:val="both"/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9EFE6" w14:textId="77777777" w:rsidR="00724659" w:rsidRDefault="00724659"/>
        </w:tc>
        <w:tc>
          <w:tcPr>
            <w:tcW w:w="0" w:type="auto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653DCC" w14:textId="3F25A121" w:rsidR="00724659" w:rsidRDefault="00724659">
            <w:pPr>
              <w:pStyle w:val="a6"/>
              <w:spacing w:before="0" w:beforeAutospacing="0" w:after="0" w:afterAutospacing="0"/>
              <w:ind w:right="-104"/>
              <w:jc w:val="both"/>
            </w:pPr>
          </w:p>
        </w:tc>
      </w:tr>
      <w:tr w:rsidR="00724659" w14:paraId="2FB951A0" w14:textId="77777777" w:rsidTr="00C24527">
        <w:trPr>
          <w:trHeight w:val="308"/>
        </w:trPr>
        <w:tc>
          <w:tcPr>
            <w:tcW w:w="35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B5EA1C" w14:textId="77777777" w:rsidR="00724659" w:rsidRDefault="00724659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E30E50" w14:textId="77777777" w:rsidR="00724659" w:rsidRDefault="00724659"/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8DA3E" w14:textId="77777777" w:rsidR="00724659" w:rsidRDefault="00724659"/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C96BCC" w14:textId="77777777" w:rsidR="00724659" w:rsidRDefault="00724659"/>
        </w:tc>
        <w:tc>
          <w:tcPr>
            <w:tcW w:w="0" w:type="auto"/>
            <w:vAlign w:val="center"/>
            <w:hideMark/>
          </w:tcPr>
          <w:p w14:paraId="3E391A78" w14:textId="77777777" w:rsidR="00724659" w:rsidRDefault="00724659">
            <w:pPr>
              <w:rPr>
                <w:sz w:val="20"/>
                <w:szCs w:val="20"/>
              </w:rPr>
            </w:pPr>
          </w:p>
        </w:tc>
      </w:tr>
    </w:tbl>
    <w:p w14:paraId="2443D729" w14:textId="77777777" w:rsidR="00724659" w:rsidRDefault="00724659" w:rsidP="00724659"/>
    <w:p w14:paraId="59A1F46B" w14:textId="317B3849" w:rsidR="00724659" w:rsidRDefault="00724659" w:rsidP="006A450E">
      <w:pPr>
        <w:pStyle w:val="a6"/>
        <w:spacing w:before="0" w:beforeAutospacing="0" w:after="0" w:afterAutospacing="0"/>
      </w:pPr>
    </w:p>
    <w:p w14:paraId="462DB0A5" w14:textId="77777777" w:rsidR="00724659" w:rsidRDefault="00724659" w:rsidP="00724659"/>
    <w:p w14:paraId="3653A0E7" w14:textId="77777777" w:rsidR="006A450E" w:rsidRDefault="00724659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                </w:t>
      </w:r>
    </w:p>
    <w:p w14:paraId="33DFA034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533BFD0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BBE7D22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tbl>
      <w:tblPr>
        <w:tblStyle w:val="a7"/>
        <w:tblpPr w:leftFromText="180" w:rightFromText="180" w:vertAnchor="text" w:horzAnchor="margin" w:tblpY="74"/>
        <w:tblW w:w="9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782"/>
      </w:tblGrid>
      <w:tr w:rsidR="00573DD0" w14:paraId="2B614ACE" w14:textId="77777777" w:rsidTr="00573DD0">
        <w:tc>
          <w:tcPr>
            <w:tcW w:w="851" w:type="dxa"/>
          </w:tcPr>
          <w:p w14:paraId="2785C010" w14:textId="77777777" w:rsidR="00573DD0" w:rsidRPr="00205DAE" w:rsidRDefault="00573DD0" w:rsidP="00573DD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bCs/>
                <w:lang w:val="en-US"/>
              </w:rPr>
            </w:pPr>
            <w:r w:rsidRPr="00205DAE">
              <w:rPr>
                <w:b/>
                <w:bCs/>
              </w:rPr>
              <w:t>Тема</w:t>
            </w:r>
            <w:r w:rsidRPr="00205DAE">
              <w:rPr>
                <w:b/>
                <w:bCs/>
                <w:lang w:val="en-US"/>
              </w:rPr>
              <w:t>:</w:t>
            </w:r>
          </w:p>
        </w:tc>
        <w:tc>
          <w:tcPr>
            <w:tcW w:w="8782" w:type="dxa"/>
          </w:tcPr>
          <w:p w14:paraId="5125DCF6" w14:textId="7EF87F2D" w:rsidR="00573DD0" w:rsidRDefault="00573DD0" w:rsidP="00573DD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</w:t>
            </w:r>
            <w:r w:rsidRPr="00205DAE">
              <w:rPr>
                <w:b/>
                <w:bCs/>
              </w:rPr>
              <w:t>азработка </w:t>
            </w:r>
            <w:proofErr w:type="spellStart"/>
            <w:r w:rsidRPr="00205DAE">
              <w:rPr>
                <w:b/>
                <w:bCs/>
              </w:rPr>
              <w:t>програмного</w:t>
            </w:r>
            <w:proofErr w:type="spellEnd"/>
            <w:r w:rsidRPr="00205DAE">
              <w:rPr>
                <w:b/>
                <w:bCs/>
              </w:rPr>
              <w:t> комплекса для анализа</w:t>
            </w:r>
            <w:r w:rsidR="00CA01FD" w:rsidRPr="00205DAE">
              <w:rPr>
                <w:b/>
                <w:bCs/>
              </w:rPr>
              <w:t xml:space="preserve"> </w:t>
            </w:r>
            <w:r w:rsidRPr="00205DAE">
              <w:rPr>
                <w:b/>
                <w:bCs/>
              </w:rPr>
              <w:t>характеристик</w:t>
            </w:r>
          </w:p>
          <w:p w14:paraId="349AA2B8" w14:textId="77777777" w:rsidR="00573DD0" w:rsidRPr="004878DF" w:rsidRDefault="00573DD0" w:rsidP="00573DD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</w:rPr>
            </w:pPr>
            <w:r w:rsidRPr="00205DAE">
              <w:rPr>
                <w:b/>
                <w:bCs/>
              </w:rPr>
              <w:t>речи пациента при диагностированном биполярном расстройстве</w:t>
            </w:r>
          </w:p>
        </w:tc>
      </w:tr>
    </w:tbl>
    <w:p w14:paraId="2C0A2E56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AF691A5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D2E8282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661A29BD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85DA24F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4D23E422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46941CA5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4429A30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05829885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3F20F50" w14:textId="77777777" w:rsidR="00FE665B" w:rsidRDefault="00FE665B" w:rsidP="00724659">
      <w:pPr>
        <w:pStyle w:val="a6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5012F9FD" w14:textId="77777777" w:rsidR="00FE665B" w:rsidRDefault="00FE665B" w:rsidP="00724659">
      <w:pPr>
        <w:pStyle w:val="a6"/>
        <w:spacing w:before="0" w:beforeAutospacing="0" w:after="0" w:afterAutospacing="0"/>
        <w:jc w:val="both"/>
      </w:pP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6A450E" w14:paraId="6D8F4A0E" w14:textId="77777777" w:rsidTr="00757CE0">
        <w:trPr>
          <w:trHeight w:val="621"/>
        </w:trPr>
        <w:tc>
          <w:tcPr>
            <w:tcW w:w="4819" w:type="dxa"/>
          </w:tcPr>
          <w:p w14:paraId="43703659" w14:textId="092097AB" w:rsidR="006A450E" w:rsidRDefault="006A450E" w:rsidP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Студент гр. 433                 </w:t>
            </w:r>
          </w:p>
        </w:tc>
        <w:tc>
          <w:tcPr>
            <w:tcW w:w="4819" w:type="dxa"/>
          </w:tcPr>
          <w:p w14:paraId="42E1DAAF" w14:textId="70444A01" w:rsidR="006A450E" w:rsidRDefault="006A450E" w:rsidP="006A450E">
            <w:pPr>
              <w:pStyle w:val="a6"/>
              <w:spacing w:before="0" w:beforeAutospacing="0" w:after="0" w:afterAutospacing="0"/>
              <w:jc w:val="right"/>
            </w:pPr>
            <w:r>
              <w:t>Л. А. Сафина</w:t>
            </w:r>
          </w:p>
        </w:tc>
      </w:tr>
      <w:tr w:rsidR="006A450E" w14:paraId="630DD33D" w14:textId="77777777" w:rsidTr="00757CE0">
        <w:trPr>
          <w:trHeight w:val="749"/>
        </w:trPr>
        <w:tc>
          <w:tcPr>
            <w:tcW w:w="4819" w:type="dxa"/>
          </w:tcPr>
          <w:p w14:paraId="2D18FD2A" w14:textId="0875EBBC" w:rsidR="006A450E" w:rsidRDefault="006A450E" w:rsidP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Студент гр. 434                 </w:t>
            </w:r>
          </w:p>
        </w:tc>
        <w:tc>
          <w:tcPr>
            <w:tcW w:w="4819" w:type="dxa"/>
          </w:tcPr>
          <w:p w14:paraId="32B4F453" w14:textId="43FB6DAB" w:rsidR="006A450E" w:rsidRDefault="006A450E" w:rsidP="006A450E">
            <w:pPr>
              <w:pStyle w:val="a6"/>
              <w:spacing w:before="0" w:beforeAutospacing="0" w:after="0" w:afterAutospacing="0"/>
              <w:jc w:val="right"/>
            </w:pPr>
            <w:r>
              <w:t>М. Д. Кондрашина</w:t>
            </w:r>
          </w:p>
        </w:tc>
      </w:tr>
      <w:tr w:rsidR="006A450E" w14:paraId="1E4F792D" w14:textId="77777777" w:rsidTr="00757CE0">
        <w:trPr>
          <w:trHeight w:val="693"/>
        </w:trPr>
        <w:tc>
          <w:tcPr>
            <w:tcW w:w="4819" w:type="dxa"/>
          </w:tcPr>
          <w:p w14:paraId="246DC91E" w14:textId="5B3E877A" w:rsidR="006A450E" w:rsidRDefault="006A450E" w:rsidP="00724659">
            <w:pPr>
              <w:pStyle w:val="a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Студент гр. </w:t>
            </w:r>
            <w:proofErr w:type="gramStart"/>
            <w:r>
              <w:rPr>
                <w:color w:val="000000"/>
              </w:rPr>
              <w:t>701-152</w:t>
            </w:r>
            <w:proofErr w:type="gramEnd"/>
            <w:r>
              <w:rPr>
                <w:color w:val="000000"/>
              </w:rPr>
              <w:t>, ПМГМУ им. Сеченова, институт клинической медицины им Н. В. Склифосовского, лечебное дело</w:t>
            </w:r>
          </w:p>
        </w:tc>
        <w:tc>
          <w:tcPr>
            <w:tcW w:w="4819" w:type="dxa"/>
          </w:tcPr>
          <w:p w14:paraId="22C94457" w14:textId="38B46128" w:rsidR="006A450E" w:rsidRDefault="006A450E" w:rsidP="006A450E">
            <w:pPr>
              <w:pStyle w:val="a6"/>
              <w:spacing w:before="0" w:beforeAutospacing="0" w:after="0" w:afterAutospacing="0"/>
              <w:jc w:val="right"/>
            </w:pPr>
            <w:r>
              <w:t>Д. А. Сафина</w:t>
            </w:r>
          </w:p>
        </w:tc>
      </w:tr>
      <w:tr w:rsidR="00FE665B" w14:paraId="53D5990F" w14:textId="77777777" w:rsidTr="00757CE0">
        <w:trPr>
          <w:trHeight w:val="693"/>
        </w:trPr>
        <w:tc>
          <w:tcPr>
            <w:tcW w:w="4819" w:type="dxa"/>
          </w:tcPr>
          <w:p w14:paraId="24F05376" w14:textId="77777777" w:rsidR="00FE665B" w:rsidRDefault="00FE665B" w:rsidP="00724659">
            <w:pPr>
              <w:pStyle w:val="a6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4819" w:type="dxa"/>
          </w:tcPr>
          <w:p w14:paraId="32BE9136" w14:textId="77777777" w:rsidR="00FE665B" w:rsidRDefault="00FE665B" w:rsidP="006A450E">
            <w:pPr>
              <w:pStyle w:val="a6"/>
              <w:spacing w:before="0" w:beforeAutospacing="0" w:after="0" w:afterAutospacing="0"/>
              <w:jc w:val="right"/>
            </w:pPr>
          </w:p>
        </w:tc>
      </w:tr>
    </w:tbl>
    <w:p w14:paraId="59A2A70E" w14:textId="77777777" w:rsidR="00FE665B" w:rsidRDefault="00FE665B" w:rsidP="006A450E">
      <w:pPr>
        <w:pStyle w:val="a6"/>
        <w:spacing w:before="0" w:beforeAutospacing="0" w:after="0" w:afterAutospacing="0"/>
        <w:jc w:val="both"/>
      </w:pPr>
    </w:p>
    <w:p w14:paraId="3AA38F91" w14:textId="77777777" w:rsidR="00FE665B" w:rsidRDefault="00FE66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eastAsia="ru-RU"/>
        </w:rPr>
      </w:pPr>
      <w:r>
        <w:br w:type="page"/>
      </w:r>
    </w:p>
    <w:p w14:paraId="1FC39945" w14:textId="4FEFB946" w:rsidR="00780E05" w:rsidRPr="00C61069" w:rsidRDefault="531D8FE7" w:rsidP="00C61069">
      <w:pPr>
        <w:pStyle w:val="a6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C61069">
        <w:rPr>
          <w:b/>
          <w:bCs/>
          <w:sz w:val="28"/>
          <w:szCs w:val="28"/>
        </w:rPr>
        <w:lastRenderedPageBreak/>
        <w:t>1 ЦЕЛИ И НАЗНАЧЕНИЕ СОЗДАНИЯ СИСТЕМЫ</w:t>
      </w:r>
    </w:p>
    <w:p w14:paraId="66A65B2D" w14:textId="1361D33E" w:rsidR="00780E05" w:rsidRPr="00C61069" w:rsidRDefault="00FE665B" w:rsidP="00C61069">
      <w:pPr>
        <w:widowControl w:val="0"/>
        <w:spacing w:after="240" w:line="360" w:lineRule="auto"/>
        <w:ind w:firstLine="709"/>
        <w:jc w:val="both"/>
        <w:rPr>
          <w:b/>
          <w:bCs/>
          <w:noProof/>
          <w:sz w:val="28"/>
          <w:szCs w:val="28"/>
        </w:rPr>
      </w:pPr>
      <w:r w:rsidRPr="00C61069">
        <w:rPr>
          <w:b/>
          <w:bCs/>
          <w:sz w:val="28"/>
          <w:szCs w:val="28"/>
        </w:rPr>
        <w:t>1</w:t>
      </w:r>
      <w:r w:rsidR="02B05E4D" w:rsidRPr="00C61069">
        <w:rPr>
          <w:b/>
          <w:bCs/>
          <w:sz w:val="28"/>
          <w:szCs w:val="28"/>
        </w:rPr>
        <w:t>.1 Цели создания системы</w:t>
      </w:r>
    </w:p>
    <w:p w14:paraId="0E84B51D" w14:textId="69A02384" w:rsidR="02B05E4D" w:rsidRPr="00C61069" w:rsidRDefault="02B05E4D" w:rsidP="00C61069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 xml:space="preserve">Цель исследования: разработка программного комплекса для анализа звуковых характеристик речи пациента при диагностированном биполярном расстройстве с целью помощи врачам в дифференциации состояний при биполярном расстройстве: мании, депрессии, </w:t>
      </w:r>
      <w:proofErr w:type="spellStart"/>
      <w:r w:rsidRPr="00C61069">
        <w:rPr>
          <w:color w:val="000000" w:themeColor="text1"/>
          <w:sz w:val="28"/>
          <w:szCs w:val="28"/>
        </w:rPr>
        <w:t>эвтимии</w:t>
      </w:r>
      <w:proofErr w:type="spellEnd"/>
      <w:r w:rsidRPr="00C61069">
        <w:rPr>
          <w:color w:val="000000" w:themeColor="text1"/>
          <w:sz w:val="28"/>
          <w:szCs w:val="28"/>
        </w:rPr>
        <w:t>.</w:t>
      </w:r>
    </w:p>
    <w:p w14:paraId="75D1EFAD" w14:textId="1E0ADCF1" w:rsidR="00780E05" w:rsidRPr="00C61069" w:rsidRDefault="00E4037D" w:rsidP="00C61069">
      <w:pPr>
        <w:widowControl w:val="0"/>
        <w:spacing w:after="240" w:line="360" w:lineRule="auto"/>
        <w:ind w:firstLine="709"/>
        <w:jc w:val="both"/>
        <w:rPr>
          <w:b/>
          <w:bCs/>
          <w:sz w:val="28"/>
          <w:szCs w:val="28"/>
        </w:rPr>
      </w:pPr>
      <w:r w:rsidRPr="00C61069">
        <w:rPr>
          <w:b/>
          <w:bCs/>
          <w:sz w:val="28"/>
          <w:szCs w:val="28"/>
        </w:rPr>
        <w:t>1</w:t>
      </w:r>
      <w:r w:rsidR="02B05E4D" w:rsidRPr="00C61069">
        <w:rPr>
          <w:b/>
          <w:bCs/>
          <w:sz w:val="28"/>
          <w:szCs w:val="28"/>
        </w:rPr>
        <w:t>.2 Назначение системы</w:t>
      </w:r>
    </w:p>
    <w:p w14:paraId="214B719F" w14:textId="48F8E01B" w:rsidR="00780E05" w:rsidRPr="00C61069" w:rsidRDefault="02B05E4D" w:rsidP="00C61069">
      <w:pPr>
        <w:widowControl w:val="0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t>Задачи для создания программного комплекса:</w:t>
      </w:r>
    </w:p>
    <w:p w14:paraId="798D1C0A" w14:textId="6DF9403F" w:rsidR="00780E05" w:rsidRPr="00C61069" w:rsidRDefault="02B05E4D" w:rsidP="00C61069">
      <w:pPr>
        <w:pStyle w:val="ListParagraph1"/>
        <w:widowControl w:val="0"/>
        <w:numPr>
          <w:ilvl w:val="0"/>
          <w:numId w:val="1"/>
        </w:numPr>
        <w:spacing w:after="240" w:line="360" w:lineRule="auto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t>выбор технологий для разработки приложения и анализа данных;</w:t>
      </w:r>
    </w:p>
    <w:p w14:paraId="5A9A571B" w14:textId="5A9BAC7A" w:rsidR="00780E05" w:rsidRPr="00C61069" w:rsidRDefault="02B05E4D" w:rsidP="00C61069">
      <w:pPr>
        <w:pStyle w:val="ListParagraph1"/>
        <w:widowControl w:val="0"/>
        <w:numPr>
          <w:ilvl w:val="0"/>
          <w:numId w:val="1"/>
        </w:numPr>
        <w:spacing w:after="240" w:line="360" w:lineRule="auto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t>разработка программного интерфейса;</w:t>
      </w:r>
    </w:p>
    <w:p w14:paraId="5E075BF4" w14:textId="27C3B8E7" w:rsidR="00780E05" w:rsidRPr="00C61069" w:rsidRDefault="02B05E4D" w:rsidP="00C61069">
      <w:pPr>
        <w:pStyle w:val="ListParagraph1"/>
        <w:widowControl w:val="0"/>
        <w:numPr>
          <w:ilvl w:val="0"/>
          <w:numId w:val="1"/>
        </w:numPr>
        <w:spacing w:after="240" w:line="360" w:lineRule="auto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t>разработка модуля анализа данных пациентов;</w:t>
      </w:r>
    </w:p>
    <w:p w14:paraId="5C3F94BE" w14:textId="4587E416" w:rsidR="00780E05" w:rsidRPr="00C61069" w:rsidRDefault="02B05E4D" w:rsidP="00C61069">
      <w:pPr>
        <w:pStyle w:val="ListParagraph1"/>
        <w:widowControl w:val="0"/>
        <w:numPr>
          <w:ilvl w:val="0"/>
          <w:numId w:val="1"/>
        </w:numPr>
        <w:spacing w:after="240" w:line="360" w:lineRule="auto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t>разработка модуля по рекомендациям для врачей при осмотре пациентов</w:t>
      </w:r>
      <w:r w:rsidR="00FE665B" w:rsidRPr="00C61069">
        <w:rPr>
          <w:sz w:val="28"/>
          <w:szCs w:val="28"/>
        </w:rPr>
        <w:t>.</w:t>
      </w:r>
    </w:p>
    <w:p w14:paraId="31657A46" w14:textId="35F29F92" w:rsidR="00214170" w:rsidRPr="00C61069" w:rsidRDefault="02B05E4D" w:rsidP="00C61069">
      <w:pPr>
        <w:widowControl w:val="0"/>
        <w:spacing w:after="240" w:line="360" w:lineRule="auto"/>
        <w:ind w:left="720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t xml:space="preserve">   </w:t>
      </w:r>
      <w:r w:rsidR="00780E05" w:rsidRPr="00C61069">
        <w:rPr>
          <w:b/>
          <w:bCs/>
          <w:sz w:val="28"/>
          <w:szCs w:val="28"/>
        </w:rPr>
        <w:br w:type="page"/>
      </w:r>
      <w:r w:rsidRPr="00C61069">
        <w:rPr>
          <w:b/>
          <w:bCs/>
          <w:sz w:val="28"/>
          <w:szCs w:val="28"/>
        </w:rPr>
        <w:lastRenderedPageBreak/>
        <w:t>2 АНАЛИТИЧЕСКАЯ ЧАСТЬ</w:t>
      </w:r>
    </w:p>
    <w:p w14:paraId="32790A7B" w14:textId="5043EA31" w:rsidR="00214170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Биполярное расстройство, либо биполярное аффективное расстройство; либо маниакально-депрессивное расстройство; ранее маниакально депрессивный психоз, МДП; первоначально циркулярный психоз или циклофрения – эндогенное психическое расстройство, проявляющееся в виде аффективных состояний (маниакальных и депрессивных), а нередко и смешанных состояний. Возможны многообразные варианты смешанных состояний.</w:t>
      </w:r>
    </w:p>
    <w:p w14:paraId="6F3C2FF0" w14:textId="63C3D3DC" w:rsidR="00214170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Упомянутые аффективные состояния, называемые эпизодами или фазами расстройства (депрессивные и (</w:t>
      </w:r>
      <w:proofErr w:type="spellStart"/>
      <w:r w:rsidRPr="00C61069">
        <w:rPr>
          <w:sz w:val="28"/>
          <w:szCs w:val="28"/>
        </w:rPr>
        <w:t>гипо</w:t>
      </w:r>
      <w:proofErr w:type="spellEnd"/>
      <w:r w:rsidRPr="00C61069">
        <w:rPr>
          <w:sz w:val="28"/>
          <w:szCs w:val="28"/>
        </w:rPr>
        <w:t>)маниакальные эпизоды, а порой и смешанные), периодически сменяют друг друга почти без влияния внешних обстоятельств (то есть эндогенно), непосредственно или через «светлые» промежутки психического здоровья (</w:t>
      </w:r>
      <w:proofErr w:type="spellStart"/>
      <w:r w:rsidRPr="00C61069">
        <w:rPr>
          <w:sz w:val="28"/>
          <w:szCs w:val="28"/>
        </w:rPr>
        <w:t>интермиссии</w:t>
      </w:r>
      <w:proofErr w:type="spellEnd"/>
      <w:r w:rsidRPr="00C61069">
        <w:rPr>
          <w:sz w:val="28"/>
          <w:szCs w:val="28"/>
        </w:rPr>
        <w:t xml:space="preserve">, называемые ещё интерфазами), без или почти без снижения психических функций, даже при большом числе перенесённых фаз и любой продолжительности болезни. В </w:t>
      </w:r>
      <w:proofErr w:type="spellStart"/>
      <w:r w:rsidRPr="00C61069">
        <w:rPr>
          <w:sz w:val="28"/>
          <w:szCs w:val="28"/>
        </w:rPr>
        <w:t>интермиссиях</w:t>
      </w:r>
      <w:proofErr w:type="spellEnd"/>
      <w:r w:rsidRPr="00C61069">
        <w:rPr>
          <w:sz w:val="28"/>
          <w:szCs w:val="28"/>
        </w:rPr>
        <w:t xml:space="preserve"> психика и личностные свойства больного полностью восстанавливаются.</w:t>
      </w:r>
    </w:p>
    <w:p w14:paraId="7308001F" w14:textId="37C63D94" w:rsidR="00214170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Диагностика фаз БАР в среднем занимает 9–10 лет, а в 40–60% случаев депрессивный эпизод при БАР </w:t>
      </w:r>
      <w:r w:rsidR="00C61069" w:rsidRPr="00C61069">
        <w:rPr>
          <w:sz w:val="28"/>
          <w:szCs w:val="28"/>
        </w:rPr>
        <w:t>ошибочно лечат,</w:t>
      </w:r>
      <w:r w:rsidRPr="00C61069">
        <w:rPr>
          <w:sz w:val="28"/>
          <w:szCs w:val="28"/>
        </w:rPr>
        <w:t xml:space="preserve"> назначая антидепрессанты, что может спровоцировать манию или учащение циклов</w:t>
      </w:r>
      <w:r w:rsidR="008F4C3E">
        <w:rPr>
          <w:sz w:val="28"/>
          <w:szCs w:val="28"/>
        </w:rPr>
        <w:t xml:space="preserve"> </w:t>
      </w:r>
      <w:r w:rsidR="008F4C3E" w:rsidRPr="008F4C3E">
        <w:rPr>
          <w:sz w:val="28"/>
          <w:szCs w:val="28"/>
        </w:rPr>
        <w:t>[1]</w:t>
      </w:r>
      <w:r w:rsidRPr="00C61069">
        <w:rPr>
          <w:sz w:val="28"/>
          <w:szCs w:val="28"/>
        </w:rPr>
        <w:t>.</w:t>
      </w:r>
    </w:p>
    <w:p w14:paraId="14F9A1DF" w14:textId="6C183786" w:rsidR="00214170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Когнитивные дисфункции (MCI, ранняя деменция) остаются недиагностированными до 50% случаев на первичном приеме.</w:t>
      </w:r>
    </w:p>
    <w:p w14:paraId="47C39E2F" w14:textId="77777777" w:rsidR="00214170" w:rsidRPr="00C61069" w:rsidRDefault="00214170" w:rsidP="00BE41CF">
      <w:pPr>
        <w:spacing w:line="360" w:lineRule="auto"/>
        <w:ind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Главная проблема: нет быстрого, объективного, неинвазивного инструмента, который бы:</w:t>
      </w:r>
    </w:p>
    <w:p w14:paraId="3698576D" w14:textId="74C05486" w:rsidR="00214170" w:rsidRPr="00C61069" w:rsidRDefault="00214170" w:rsidP="00C61069">
      <w:pPr>
        <w:pStyle w:val="a5"/>
        <w:numPr>
          <w:ilvl w:val="0"/>
          <w:numId w:val="24"/>
        </w:numPr>
        <w:spacing w:line="360" w:lineRule="auto"/>
        <w:ind w:firstLine="66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отличал БАР-депрессию от униполярной депрессии;</w:t>
      </w:r>
    </w:p>
    <w:p w14:paraId="72A16CCC" w14:textId="0A285FDE" w:rsidR="00214170" w:rsidRPr="00C61069" w:rsidRDefault="00214170" w:rsidP="00C61069">
      <w:pPr>
        <w:pStyle w:val="a5"/>
        <w:numPr>
          <w:ilvl w:val="0"/>
          <w:numId w:val="24"/>
        </w:numPr>
        <w:spacing w:line="360" w:lineRule="auto"/>
        <w:ind w:firstLine="66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отслеживал смену фаз БАР (включая гипоманию).</w:t>
      </w:r>
    </w:p>
    <w:p w14:paraId="6BABD2E4" w14:textId="7EB5FB02" w:rsidR="00214170" w:rsidRPr="00C61069" w:rsidRDefault="00214170" w:rsidP="00C61069">
      <w:pPr>
        <w:spacing w:line="360" w:lineRule="auto"/>
        <w:ind w:firstLine="360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По данным исследования Global </w:t>
      </w:r>
      <w:proofErr w:type="spellStart"/>
      <w:r w:rsidRPr="00C61069">
        <w:rPr>
          <w:sz w:val="28"/>
          <w:szCs w:val="28"/>
        </w:rPr>
        <w:t>Burden</w:t>
      </w:r>
      <w:proofErr w:type="spellEnd"/>
      <w:r w:rsidRPr="00C61069">
        <w:rPr>
          <w:sz w:val="28"/>
          <w:szCs w:val="28"/>
        </w:rPr>
        <w:t xml:space="preserve"> </w:t>
      </w:r>
      <w:proofErr w:type="spellStart"/>
      <w:r w:rsidRPr="00C61069">
        <w:rPr>
          <w:sz w:val="28"/>
          <w:szCs w:val="28"/>
        </w:rPr>
        <w:t>of</w:t>
      </w:r>
      <w:proofErr w:type="spellEnd"/>
      <w:r w:rsidRPr="00C61069">
        <w:rPr>
          <w:sz w:val="28"/>
          <w:szCs w:val="28"/>
        </w:rPr>
        <w:t xml:space="preserve"> </w:t>
      </w:r>
      <w:proofErr w:type="spellStart"/>
      <w:r w:rsidRPr="00C61069">
        <w:rPr>
          <w:sz w:val="28"/>
          <w:szCs w:val="28"/>
        </w:rPr>
        <w:t>Disease</w:t>
      </w:r>
      <w:proofErr w:type="spellEnd"/>
      <w:r w:rsidRPr="00C61069">
        <w:rPr>
          <w:sz w:val="28"/>
          <w:szCs w:val="28"/>
        </w:rPr>
        <w:t xml:space="preserve"> 2021 года, в мире насчитывается около 37,47 миллиона человек с БАР, что составляет </w:t>
      </w:r>
      <w:r w:rsidRPr="00C61069">
        <w:rPr>
          <w:sz w:val="28"/>
          <w:szCs w:val="28"/>
        </w:rPr>
        <w:lastRenderedPageBreak/>
        <w:t>примерно 0,5% населения планеты. Другие исследования называют цифру около 2%</w:t>
      </w:r>
      <w:r w:rsidR="009E6A2C" w:rsidRPr="00C61069">
        <w:rPr>
          <w:sz w:val="28"/>
          <w:szCs w:val="28"/>
        </w:rPr>
        <w:t>.</w:t>
      </w:r>
    </w:p>
    <w:p w14:paraId="28E91C33" w14:textId="33B23933" w:rsidR="00214170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По данным клинических рекомендаций Минздрава РФ на 2025 год, БАР встречается у 0,5–2% людей, а риск развития в течение жизни достигает 5%. При этом актуальной российской эпидемиологической статистики по-прежнему нет</w:t>
      </w:r>
      <w:r w:rsidR="0073421C" w:rsidRPr="00C61069">
        <w:rPr>
          <w:sz w:val="28"/>
          <w:szCs w:val="28"/>
        </w:rPr>
        <w:t>.</w:t>
      </w:r>
    </w:p>
    <w:p w14:paraId="16E8815C" w14:textId="15DD9004" w:rsidR="00214170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Биполярное расстройство обычно начинается в подростковом или молодом возрасте. Пик заболеваемости приходится на 15–19 лет, а распространенность и инвалидизация наиболее высоки в возрасте 25–29 лет. Около 69% случаев начинаются к 25 годам. Средний возраст начала, по разным данным, составляет от 26,8 лет для БАР I до 30,4 лет для БАР II типа</w:t>
      </w:r>
      <w:r w:rsidR="008F4C3E" w:rsidRPr="008F4C3E">
        <w:rPr>
          <w:sz w:val="28"/>
          <w:szCs w:val="28"/>
        </w:rPr>
        <w:t xml:space="preserve"> [2]</w:t>
      </w:r>
      <w:r w:rsidRPr="00C61069">
        <w:rPr>
          <w:sz w:val="28"/>
          <w:szCs w:val="28"/>
        </w:rPr>
        <w:t>.</w:t>
      </w:r>
    </w:p>
    <w:p w14:paraId="46504411" w14:textId="07D51FE3" w:rsidR="00FE665B" w:rsidRPr="00C61069" w:rsidRDefault="00214170" w:rsidP="00C61069">
      <w:pPr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Распространенность среди мужчин и женщин примерно равна. Однако у женщин несколько выше вероятность диагностировать БАР II типа и чаще встречаются депрессивные эпизоды</w:t>
      </w:r>
      <w:r w:rsidR="0073421C" w:rsidRPr="00C61069">
        <w:rPr>
          <w:sz w:val="28"/>
          <w:szCs w:val="28"/>
        </w:rPr>
        <w:t>.</w:t>
      </w:r>
    </w:p>
    <w:p w14:paraId="52315498" w14:textId="77777777" w:rsidR="00230634" w:rsidRPr="00C61069" w:rsidRDefault="00230634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b/>
          <w:bCs/>
          <w:sz w:val="28"/>
          <w:szCs w:val="28"/>
        </w:rPr>
      </w:pPr>
      <w:r w:rsidRPr="00C61069">
        <w:rPr>
          <w:sz w:val="28"/>
          <w:szCs w:val="28"/>
        </w:rPr>
        <w:br w:type="page"/>
      </w:r>
    </w:p>
    <w:p w14:paraId="2CDF9DFE" w14:textId="3033E6FD" w:rsidR="00780E05" w:rsidRPr="00C61069" w:rsidRDefault="02B05E4D" w:rsidP="00C61069">
      <w:pPr>
        <w:pStyle w:val="3"/>
        <w:widowControl w:val="0"/>
        <w:spacing w:line="360" w:lineRule="auto"/>
        <w:ind w:firstLine="709"/>
        <w:jc w:val="both"/>
      </w:pPr>
      <w:r w:rsidRPr="00C61069">
        <w:lastRenderedPageBreak/>
        <w:t>3 ТРЕБОВАНИЯ К СИСТЕМЕ</w:t>
      </w:r>
    </w:p>
    <w:p w14:paraId="5375577D" w14:textId="6EA9EDBE" w:rsidR="00780E05" w:rsidRPr="00C61069" w:rsidRDefault="00E4037D" w:rsidP="00C61069">
      <w:pPr>
        <w:widowControl w:val="0"/>
        <w:spacing w:after="120" w:line="360" w:lineRule="auto"/>
        <w:ind w:firstLine="708"/>
        <w:jc w:val="both"/>
        <w:rPr>
          <w:b/>
          <w:bCs/>
          <w:sz w:val="28"/>
          <w:szCs w:val="28"/>
        </w:rPr>
      </w:pPr>
      <w:r w:rsidRPr="00C61069">
        <w:rPr>
          <w:b/>
          <w:bCs/>
          <w:sz w:val="28"/>
          <w:szCs w:val="28"/>
        </w:rPr>
        <w:t>3</w:t>
      </w:r>
      <w:r w:rsidR="02B05E4D" w:rsidRPr="00C61069">
        <w:rPr>
          <w:b/>
          <w:bCs/>
          <w:sz w:val="28"/>
          <w:szCs w:val="28"/>
        </w:rPr>
        <w:t>.1 Требования к структуре системы в целом</w:t>
      </w:r>
    </w:p>
    <w:p w14:paraId="3C3C3D6F" w14:textId="074DDF46" w:rsidR="0075514A" w:rsidRPr="00C61069" w:rsidRDefault="0075514A" w:rsidP="00C61069">
      <w:pPr>
        <w:widowControl w:val="0"/>
        <w:tabs>
          <w:tab w:val="left" w:pos="567"/>
        </w:tabs>
        <w:spacing w:before="240" w:line="360" w:lineRule="auto"/>
        <w:ind w:hanging="142"/>
        <w:jc w:val="both"/>
        <w:rPr>
          <w:sz w:val="28"/>
          <w:szCs w:val="28"/>
        </w:rPr>
      </w:pPr>
      <w:r w:rsidRPr="00C61069">
        <w:rPr>
          <w:sz w:val="28"/>
          <w:szCs w:val="28"/>
        </w:rPr>
        <w:tab/>
      </w:r>
      <w:r w:rsidRPr="00C61069">
        <w:rPr>
          <w:sz w:val="28"/>
          <w:szCs w:val="28"/>
        </w:rPr>
        <w:tab/>
      </w:r>
      <w:r w:rsidRPr="00C61069">
        <w:rPr>
          <w:sz w:val="28"/>
          <w:szCs w:val="28"/>
        </w:rPr>
        <w:tab/>
        <w:t>Программный комплекс должен включать следующие подсистемы и модули:</w:t>
      </w:r>
    </w:p>
    <w:p w14:paraId="2ACB1992" w14:textId="4DC82681" w:rsidR="0075514A" w:rsidRPr="00C61069" w:rsidRDefault="0075514A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модуль авторизации системы пользователей (для разграничения прав доступа пользователей различных категорий);</w:t>
      </w:r>
    </w:p>
    <w:p w14:paraId="373D6B90" w14:textId="0886D76E" w:rsidR="0075514A" w:rsidRPr="00C61069" w:rsidRDefault="0075514A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интерфейс исследователя объекта</w:t>
      </w:r>
      <w:r w:rsidRPr="00C61069">
        <w:rPr>
          <w:sz w:val="28"/>
          <w:szCs w:val="28"/>
          <w:lang w:val="en-US"/>
        </w:rPr>
        <w:t>;</w:t>
      </w:r>
    </w:p>
    <w:p w14:paraId="16946F45" w14:textId="14CE9991" w:rsidR="0075514A" w:rsidRPr="00C61069" w:rsidRDefault="0075514A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интерфейс администратора объекта</w:t>
      </w:r>
      <w:r w:rsidR="00FC60BE" w:rsidRPr="00C61069">
        <w:rPr>
          <w:sz w:val="28"/>
          <w:szCs w:val="28"/>
        </w:rPr>
        <w:t xml:space="preserve"> (для редактирования, удаления записей в базе данных)</w:t>
      </w:r>
      <w:r w:rsidRPr="00C61069">
        <w:rPr>
          <w:sz w:val="28"/>
          <w:szCs w:val="28"/>
        </w:rPr>
        <w:t>;</w:t>
      </w:r>
    </w:p>
    <w:p w14:paraId="74F6BBCC" w14:textId="038D72C5" w:rsidR="0075514A" w:rsidRPr="00C61069" w:rsidRDefault="0075514A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модуль приема записей голоса пациентов</w:t>
      </w:r>
      <w:r w:rsidR="00FC60BE" w:rsidRPr="00C61069">
        <w:rPr>
          <w:sz w:val="28"/>
          <w:szCs w:val="28"/>
        </w:rPr>
        <w:t xml:space="preserve"> (для ввода входных параметров </w:t>
      </w:r>
      <w:r w:rsidR="00FC60BE" w:rsidRPr="00C61069">
        <w:rPr>
          <w:sz w:val="28"/>
          <w:szCs w:val="28"/>
          <w:lang w:val="en-US"/>
        </w:rPr>
        <w:t>X</w:t>
      </w:r>
      <w:r w:rsidR="00FC60BE" w:rsidRPr="00C61069">
        <w:rPr>
          <w:sz w:val="28"/>
          <w:szCs w:val="28"/>
        </w:rPr>
        <w:t>)</w:t>
      </w:r>
      <w:r w:rsidRPr="00C61069">
        <w:rPr>
          <w:sz w:val="28"/>
          <w:szCs w:val="28"/>
        </w:rPr>
        <w:t>;</w:t>
      </w:r>
    </w:p>
    <w:p w14:paraId="3A727229" w14:textId="4C628DE7" w:rsidR="0075514A" w:rsidRPr="00C61069" w:rsidRDefault="0075514A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подсистема интеллектуального анализа голосовых биомаркеров, которая должна содержать:</w:t>
      </w:r>
    </w:p>
    <w:p w14:paraId="167AF5D2" w14:textId="5310501A" w:rsidR="0075514A" w:rsidRPr="00C61069" w:rsidRDefault="00FC60BE" w:rsidP="00C61069">
      <w:pPr>
        <w:pStyle w:val="a5"/>
        <w:widowControl w:val="0"/>
        <w:numPr>
          <w:ilvl w:val="1"/>
          <w:numId w:val="23"/>
        </w:numPr>
        <w:tabs>
          <w:tab w:val="left" w:pos="993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м</w:t>
      </w:r>
      <w:r w:rsidR="0075514A" w:rsidRPr="00C61069">
        <w:rPr>
          <w:sz w:val="28"/>
          <w:szCs w:val="28"/>
        </w:rPr>
        <w:t>одуль акустического анализа голосовых биомаркеров</w:t>
      </w:r>
      <w:r w:rsidRPr="00C61069">
        <w:rPr>
          <w:sz w:val="28"/>
          <w:szCs w:val="28"/>
        </w:rPr>
        <w:t xml:space="preserve"> (для получения акустических характеристик </w:t>
      </w:r>
      <w:r w:rsidRPr="00C61069">
        <w:rPr>
          <w:sz w:val="28"/>
          <w:szCs w:val="28"/>
          <w:lang w:val="en-US"/>
        </w:rPr>
        <w:t>A</w:t>
      </w:r>
      <w:r w:rsidRPr="00C61069">
        <w:rPr>
          <w:sz w:val="28"/>
          <w:szCs w:val="28"/>
        </w:rPr>
        <w:t>)</w:t>
      </w:r>
      <w:r w:rsidR="0075514A" w:rsidRPr="00C61069">
        <w:rPr>
          <w:sz w:val="28"/>
          <w:szCs w:val="28"/>
        </w:rPr>
        <w:t>;</w:t>
      </w:r>
    </w:p>
    <w:p w14:paraId="7BB24AD8" w14:textId="3C83E313" w:rsidR="0075514A" w:rsidRPr="00C61069" w:rsidRDefault="00FC60BE" w:rsidP="00C61069">
      <w:pPr>
        <w:pStyle w:val="a5"/>
        <w:widowControl w:val="0"/>
        <w:numPr>
          <w:ilvl w:val="1"/>
          <w:numId w:val="23"/>
        </w:numPr>
        <w:tabs>
          <w:tab w:val="left" w:pos="993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м</w:t>
      </w:r>
      <w:r w:rsidR="0075514A" w:rsidRPr="00C61069">
        <w:rPr>
          <w:sz w:val="28"/>
          <w:szCs w:val="28"/>
        </w:rPr>
        <w:t>одуль лингвистического анализа голосовых биомаркеров</w:t>
      </w:r>
      <w:r w:rsidRPr="00C61069">
        <w:rPr>
          <w:sz w:val="28"/>
          <w:szCs w:val="28"/>
        </w:rPr>
        <w:t xml:space="preserve"> (для получения лингвистических характеристик </w:t>
      </w:r>
      <w:r w:rsidRPr="00C61069">
        <w:rPr>
          <w:sz w:val="28"/>
          <w:szCs w:val="28"/>
          <w:lang w:val="en-US"/>
        </w:rPr>
        <w:t>L</w:t>
      </w:r>
      <w:r w:rsidRPr="00C61069">
        <w:rPr>
          <w:sz w:val="28"/>
          <w:szCs w:val="28"/>
        </w:rPr>
        <w:t>)</w:t>
      </w:r>
      <w:r w:rsidR="0075514A" w:rsidRPr="00C61069">
        <w:rPr>
          <w:sz w:val="28"/>
          <w:szCs w:val="28"/>
        </w:rPr>
        <w:t>;</w:t>
      </w:r>
    </w:p>
    <w:p w14:paraId="6A4561C1" w14:textId="2C7ED819" w:rsidR="0075514A" w:rsidRPr="00C61069" w:rsidRDefault="00FC60BE" w:rsidP="00C61069">
      <w:pPr>
        <w:pStyle w:val="a5"/>
        <w:widowControl w:val="0"/>
        <w:numPr>
          <w:ilvl w:val="1"/>
          <w:numId w:val="23"/>
        </w:numPr>
        <w:tabs>
          <w:tab w:val="left" w:pos="993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м</w:t>
      </w:r>
      <w:r w:rsidR="0075514A" w:rsidRPr="00C61069">
        <w:rPr>
          <w:sz w:val="28"/>
          <w:szCs w:val="28"/>
        </w:rPr>
        <w:t xml:space="preserve">одуль принятия решения о фазе биполярного расстройства на основе обученной модели </w:t>
      </w:r>
      <w:proofErr w:type="spellStart"/>
      <w:r w:rsidR="0075514A" w:rsidRPr="00C61069">
        <w:rPr>
          <w:sz w:val="28"/>
          <w:szCs w:val="28"/>
          <w:lang w:val="en-US"/>
        </w:rPr>
        <w:t>XGBoost</w:t>
      </w:r>
      <w:proofErr w:type="spellEnd"/>
      <w:r w:rsidRPr="00C61069">
        <w:rPr>
          <w:sz w:val="28"/>
          <w:szCs w:val="28"/>
        </w:rPr>
        <w:t xml:space="preserve"> (для получения классификации состояния биполярного расстройства </w:t>
      </w:r>
      <w:r w:rsidRPr="00C61069">
        <w:rPr>
          <w:sz w:val="28"/>
          <w:szCs w:val="28"/>
          <w:lang w:val="en-US"/>
        </w:rPr>
        <w:t>Y</w:t>
      </w:r>
      <w:r w:rsidRPr="00C61069">
        <w:rPr>
          <w:sz w:val="28"/>
          <w:szCs w:val="28"/>
        </w:rPr>
        <w:t>)</w:t>
      </w:r>
      <w:r w:rsidR="0075514A" w:rsidRPr="00C61069">
        <w:rPr>
          <w:sz w:val="28"/>
          <w:szCs w:val="28"/>
        </w:rPr>
        <w:t>;</w:t>
      </w:r>
    </w:p>
    <w:p w14:paraId="53B47A30" w14:textId="2187A11E" w:rsidR="0075514A" w:rsidRPr="00C61069" w:rsidRDefault="00FC60BE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м</w:t>
      </w:r>
      <w:r w:rsidR="0075514A" w:rsidRPr="00C61069">
        <w:rPr>
          <w:sz w:val="28"/>
          <w:szCs w:val="28"/>
        </w:rPr>
        <w:t xml:space="preserve">одуль генерации и сохранения отчетов </w:t>
      </w:r>
      <w:r w:rsidR="00BE41CF" w:rsidRPr="00C61069">
        <w:rPr>
          <w:sz w:val="28"/>
          <w:szCs w:val="28"/>
        </w:rPr>
        <w:t>об объекте</w:t>
      </w:r>
      <w:r w:rsidR="0075514A" w:rsidRPr="00C61069">
        <w:rPr>
          <w:sz w:val="28"/>
          <w:szCs w:val="28"/>
        </w:rPr>
        <w:t xml:space="preserve"> исследования</w:t>
      </w:r>
      <w:r w:rsidRPr="00C61069">
        <w:rPr>
          <w:sz w:val="28"/>
          <w:szCs w:val="28"/>
        </w:rPr>
        <w:t xml:space="preserve"> </w:t>
      </w:r>
      <w:r w:rsidRPr="00C61069">
        <w:rPr>
          <w:sz w:val="28"/>
          <w:szCs w:val="28"/>
          <w:lang w:val="en-US"/>
        </w:rPr>
        <w:t>R</w:t>
      </w:r>
      <w:r w:rsidRPr="00C61069">
        <w:rPr>
          <w:sz w:val="28"/>
          <w:szCs w:val="28"/>
        </w:rPr>
        <w:t>;</w:t>
      </w:r>
    </w:p>
    <w:p w14:paraId="092F4C88" w14:textId="3102AD2C" w:rsidR="00FC60BE" w:rsidRPr="00C61069" w:rsidRDefault="00FC60BE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базу данных характеристик акустического и лингвистического анализа голоса пациентов;</w:t>
      </w:r>
    </w:p>
    <w:p w14:paraId="70FE631C" w14:textId="60838C20" w:rsidR="00FC60BE" w:rsidRPr="00C61069" w:rsidRDefault="00FC60BE" w:rsidP="00C61069">
      <w:pPr>
        <w:pStyle w:val="a5"/>
        <w:widowControl w:val="0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базу данных учетных записей пользователей.</w:t>
      </w:r>
    </w:p>
    <w:p w14:paraId="57B88066" w14:textId="77777777" w:rsidR="00C61069" w:rsidRDefault="00FC60BE" w:rsidP="00C61069">
      <w:pPr>
        <w:widowControl w:val="0"/>
        <w:tabs>
          <w:tab w:val="left" w:pos="567"/>
        </w:tabs>
        <w:spacing w:line="360" w:lineRule="auto"/>
        <w:ind w:hanging="142"/>
        <w:jc w:val="both"/>
        <w:rPr>
          <w:sz w:val="28"/>
          <w:szCs w:val="28"/>
        </w:rPr>
      </w:pPr>
      <w:r w:rsidRPr="00C61069">
        <w:rPr>
          <w:sz w:val="28"/>
          <w:szCs w:val="28"/>
        </w:rPr>
        <w:tab/>
      </w:r>
      <w:r w:rsidRPr="00C61069">
        <w:rPr>
          <w:sz w:val="28"/>
          <w:szCs w:val="28"/>
        </w:rPr>
        <w:tab/>
      </w:r>
    </w:p>
    <w:p w14:paraId="386E15C0" w14:textId="77777777" w:rsidR="00C61069" w:rsidRDefault="00C61069" w:rsidP="00C61069">
      <w:pPr>
        <w:widowControl w:val="0"/>
        <w:tabs>
          <w:tab w:val="left" w:pos="567"/>
        </w:tabs>
        <w:spacing w:line="360" w:lineRule="auto"/>
        <w:ind w:hanging="142"/>
        <w:jc w:val="both"/>
        <w:rPr>
          <w:sz w:val="28"/>
          <w:szCs w:val="28"/>
        </w:rPr>
      </w:pPr>
    </w:p>
    <w:p w14:paraId="66418D39" w14:textId="77777777" w:rsidR="00C61069" w:rsidRDefault="00C61069" w:rsidP="00C61069">
      <w:pPr>
        <w:widowControl w:val="0"/>
        <w:tabs>
          <w:tab w:val="left" w:pos="567"/>
        </w:tabs>
        <w:spacing w:line="360" w:lineRule="auto"/>
        <w:ind w:hanging="142"/>
        <w:jc w:val="both"/>
        <w:rPr>
          <w:sz w:val="28"/>
          <w:szCs w:val="28"/>
        </w:rPr>
      </w:pPr>
    </w:p>
    <w:p w14:paraId="03AE2EBD" w14:textId="77777777" w:rsidR="00C61069" w:rsidRDefault="00C61069" w:rsidP="00C61069">
      <w:pPr>
        <w:widowControl w:val="0"/>
        <w:tabs>
          <w:tab w:val="left" w:pos="567"/>
        </w:tabs>
        <w:spacing w:line="360" w:lineRule="auto"/>
        <w:ind w:hanging="142"/>
        <w:jc w:val="both"/>
        <w:rPr>
          <w:sz w:val="28"/>
          <w:szCs w:val="28"/>
        </w:rPr>
      </w:pPr>
    </w:p>
    <w:p w14:paraId="5C3C6BE8" w14:textId="77777777" w:rsidR="00C61069" w:rsidRDefault="00C61069" w:rsidP="00C61069">
      <w:pPr>
        <w:widowControl w:val="0"/>
        <w:tabs>
          <w:tab w:val="left" w:pos="567"/>
        </w:tabs>
        <w:spacing w:line="360" w:lineRule="auto"/>
        <w:ind w:hanging="142"/>
        <w:jc w:val="both"/>
        <w:rPr>
          <w:sz w:val="28"/>
          <w:szCs w:val="28"/>
        </w:rPr>
      </w:pPr>
    </w:p>
    <w:p w14:paraId="2D9C294B" w14:textId="678EA7F3" w:rsidR="006346E9" w:rsidRPr="00C61069" w:rsidRDefault="00C61069" w:rsidP="00C61069">
      <w:pPr>
        <w:widowControl w:val="0"/>
        <w:tabs>
          <w:tab w:val="left" w:pos="567"/>
        </w:tabs>
        <w:spacing w:line="360" w:lineRule="auto"/>
        <w:ind w:hanging="14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="0075514A" w:rsidRPr="00C61069">
        <w:rPr>
          <w:sz w:val="28"/>
          <w:szCs w:val="28"/>
        </w:rPr>
        <w:t xml:space="preserve">Функциональная структура программного комплекса, в соответствии с которой должно осуществляться информационное взаимодействие компонентов программного комплекса, представлена на рисунке </w:t>
      </w:r>
      <w:r w:rsidR="002A65D6" w:rsidRPr="00C61069">
        <w:rPr>
          <w:sz w:val="28"/>
          <w:szCs w:val="28"/>
        </w:rPr>
        <w:t>1</w:t>
      </w:r>
      <w:r w:rsidR="0073421C" w:rsidRPr="00C61069">
        <w:rPr>
          <w:sz w:val="28"/>
          <w:szCs w:val="28"/>
        </w:rPr>
        <w:t xml:space="preserve">. </w:t>
      </w:r>
    </w:p>
    <w:p w14:paraId="2ED4DBFA" w14:textId="38377376" w:rsidR="0073421C" w:rsidRPr="00C61069" w:rsidRDefault="0073421C" w:rsidP="00C61069">
      <w:pPr>
        <w:widowControl w:val="0"/>
        <w:tabs>
          <w:tab w:val="left" w:pos="567"/>
        </w:tabs>
        <w:spacing w:line="360" w:lineRule="auto"/>
        <w:ind w:hanging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ab/>
      </w:r>
      <w:r w:rsidRPr="00C61069">
        <w:rPr>
          <w:sz w:val="28"/>
          <w:szCs w:val="28"/>
        </w:rPr>
        <w:tab/>
        <w:t xml:space="preserve">Вектор выходных параметров </w:t>
      </w:r>
      <w:r w:rsidRPr="00C61069">
        <w:rPr>
          <w:sz w:val="28"/>
          <w:szCs w:val="28"/>
          <w:lang w:val="en-US"/>
        </w:rPr>
        <w:t>X</w:t>
      </w:r>
      <w:r w:rsidRPr="00C61069">
        <w:rPr>
          <w:sz w:val="28"/>
          <w:szCs w:val="28"/>
        </w:rPr>
        <w:t xml:space="preserve"> = {</w:t>
      </w:r>
      <w:r w:rsidRPr="00C61069">
        <w:rPr>
          <w:sz w:val="28"/>
          <w:szCs w:val="28"/>
          <w:lang w:val="en-US"/>
        </w:rPr>
        <w:t>A</w:t>
      </w:r>
      <w:r w:rsidRPr="00C61069">
        <w:rPr>
          <w:sz w:val="28"/>
          <w:szCs w:val="28"/>
        </w:rPr>
        <w:t>,</w:t>
      </w:r>
      <w:r w:rsidR="00270779" w:rsidRPr="00C61069">
        <w:rPr>
          <w:sz w:val="28"/>
          <w:szCs w:val="28"/>
        </w:rPr>
        <w:t xml:space="preserve"> </w:t>
      </w:r>
      <w:r w:rsidR="00270779" w:rsidRPr="00C61069">
        <w:rPr>
          <w:sz w:val="28"/>
          <w:szCs w:val="28"/>
          <w:lang w:val="en-US"/>
        </w:rPr>
        <w:t>L</w:t>
      </w:r>
      <w:r w:rsidR="00270779" w:rsidRPr="00C61069">
        <w:rPr>
          <w:sz w:val="28"/>
          <w:szCs w:val="28"/>
        </w:rPr>
        <w:t xml:space="preserve">, </w:t>
      </w:r>
      <w:r w:rsidR="00270779" w:rsidRPr="00C61069">
        <w:rPr>
          <w:sz w:val="28"/>
          <w:szCs w:val="28"/>
          <w:lang w:val="en-US"/>
        </w:rPr>
        <w:t>G</w:t>
      </w:r>
      <w:r w:rsidRPr="00C61069">
        <w:rPr>
          <w:sz w:val="28"/>
          <w:szCs w:val="28"/>
        </w:rPr>
        <w:t>}</w:t>
      </w:r>
      <w:r w:rsidR="00270779" w:rsidRPr="00C61069">
        <w:rPr>
          <w:sz w:val="28"/>
          <w:szCs w:val="28"/>
        </w:rPr>
        <w:t xml:space="preserve">, где </w:t>
      </w:r>
      <w:r w:rsidR="00270779" w:rsidRPr="00C61069">
        <w:rPr>
          <w:sz w:val="28"/>
          <w:szCs w:val="28"/>
          <w:lang w:val="en-US"/>
        </w:rPr>
        <w:t>A</w:t>
      </w:r>
      <w:r w:rsidR="00270779" w:rsidRPr="00C61069">
        <w:rPr>
          <w:sz w:val="28"/>
          <w:szCs w:val="28"/>
        </w:rPr>
        <w:t xml:space="preserve"> – акустические характеристики голоса, </w:t>
      </w:r>
      <w:r w:rsidR="00270779" w:rsidRPr="00C61069">
        <w:rPr>
          <w:sz w:val="28"/>
          <w:szCs w:val="28"/>
          <w:lang w:val="en-US"/>
        </w:rPr>
        <w:t>L</w:t>
      </w:r>
      <w:r w:rsidR="00270779" w:rsidRPr="00C61069">
        <w:rPr>
          <w:sz w:val="28"/>
          <w:szCs w:val="28"/>
        </w:rPr>
        <w:t xml:space="preserve"> – лингвистические характеристики голоса, </w:t>
      </w:r>
      <w:r w:rsidR="00270779" w:rsidRPr="00C61069">
        <w:rPr>
          <w:sz w:val="28"/>
          <w:szCs w:val="28"/>
          <w:lang w:val="en-US"/>
        </w:rPr>
        <w:t>G</w:t>
      </w:r>
      <w:r w:rsidR="00270779" w:rsidRPr="00C61069">
        <w:rPr>
          <w:sz w:val="28"/>
          <w:szCs w:val="28"/>
        </w:rPr>
        <w:t xml:space="preserve"> – категория биполярного расстройства.</w:t>
      </w:r>
    </w:p>
    <w:p w14:paraId="70DF9E56" w14:textId="67567373" w:rsidR="00780E05" w:rsidRPr="00C61069" w:rsidRDefault="00780E05" w:rsidP="00C61069">
      <w:pPr>
        <w:widowControl w:val="0"/>
        <w:tabs>
          <w:tab w:val="left" w:pos="567"/>
        </w:tabs>
        <w:spacing w:line="360" w:lineRule="auto"/>
        <w:jc w:val="both"/>
        <w:rPr>
          <w:sz w:val="28"/>
          <w:szCs w:val="28"/>
        </w:rPr>
      </w:pPr>
    </w:p>
    <w:p w14:paraId="5AC017FC" w14:textId="3709A2E0" w:rsidR="0075514A" w:rsidRPr="00C61069" w:rsidRDefault="00B15137" w:rsidP="00C61069">
      <w:pPr>
        <w:widowControl w:val="0"/>
        <w:tabs>
          <w:tab w:val="left" w:pos="616"/>
        </w:tabs>
        <w:spacing w:line="360" w:lineRule="auto"/>
        <w:jc w:val="center"/>
        <w:rPr>
          <w:sz w:val="28"/>
          <w:szCs w:val="28"/>
        </w:rPr>
      </w:pPr>
      <w:r w:rsidRPr="00C61069">
        <w:rPr>
          <w:sz w:val="28"/>
          <w:szCs w:val="28"/>
        </w:rPr>
        <w:object w:dxaOrig="11880" w:dyaOrig="7890" w14:anchorId="2D2770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7pt;height:306.8pt" o:ole="">
            <v:imagedata r:id="rId8" o:title=""/>
          </v:shape>
          <o:OLEObject Type="Embed" ProgID="Visio.Drawing.15" ShapeID="_x0000_i1025" DrawAspect="Content" ObjectID="_1845289833" r:id="rId9"/>
        </w:object>
      </w:r>
    </w:p>
    <w:p w14:paraId="144A5D23" w14:textId="52D49166" w:rsidR="00780E05" w:rsidRPr="00C61069" w:rsidRDefault="531D8FE7" w:rsidP="00C61069">
      <w:pPr>
        <w:widowControl w:val="0"/>
        <w:tabs>
          <w:tab w:val="left" w:pos="616"/>
        </w:tabs>
        <w:spacing w:line="360" w:lineRule="auto"/>
        <w:jc w:val="center"/>
        <w:rPr>
          <w:sz w:val="28"/>
          <w:szCs w:val="28"/>
        </w:rPr>
      </w:pPr>
      <w:r w:rsidRPr="00C61069">
        <w:rPr>
          <w:sz w:val="28"/>
          <w:szCs w:val="28"/>
        </w:rPr>
        <w:t xml:space="preserve">Рисунок </w:t>
      </w:r>
      <w:r w:rsidR="002A65D6" w:rsidRPr="00C61069">
        <w:rPr>
          <w:sz w:val="28"/>
          <w:szCs w:val="28"/>
        </w:rPr>
        <w:t>1</w:t>
      </w:r>
      <w:r w:rsidRPr="00C61069">
        <w:rPr>
          <w:sz w:val="28"/>
          <w:szCs w:val="28"/>
        </w:rPr>
        <w:t xml:space="preserve"> – </w:t>
      </w:r>
      <w:r w:rsidRPr="00C61069">
        <w:rPr>
          <w:color w:val="000000" w:themeColor="text1"/>
          <w:sz w:val="28"/>
          <w:szCs w:val="28"/>
        </w:rPr>
        <w:t>Функциональная структура программного комплекса</w:t>
      </w:r>
    </w:p>
    <w:p w14:paraId="181D1AEC" w14:textId="77777777" w:rsidR="00724659" w:rsidRPr="00C61069" w:rsidRDefault="00724659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b/>
          <w:bCs/>
          <w:i/>
          <w:iCs/>
          <w:sz w:val="28"/>
          <w:szCs w:val="28"/>
        </w:rPr>
      </w:pPr>
      <w:r w:rsidRPr="00C61069">
        <w:rPr>
          <w:b/>
          <w:bCs/>
          <w:i/>
          <w:iCs/>
          <w:sz w:val="28"/>
          <w:szCs w:val="28"/>
        </w:rPr>
        <w:br w:type="page"/>
      </w:r>
    </w:p>
    <w:p w14:paraId="259EC8F8" w14:textId="0FCF2076" w:rsidR="00780E05" w:rsidRPr="00C61069" w:rsidRDefault="02B05E4D" w:rsidP="00C61069">
      <w:pPr>
        <w:widowControl w:val="0"/>
        <w:spacing w:line="360" w:lineRule="auto"/>
        <w:ind w:firstLine="709"/>
        <w:jc w:val="both"/>
        <w:rPr>
          <w:b/>
          <w:bCs/>
          <w:i/>
          <w:iCs/>
          <w:sz w:val="28"/>
          <w:szCs w:val="28"/>
        </w:rPr>
      </w:pPr>
      <w:r w:rsidRPr="004D3DBC">
        <w:rPr>
          <w:b/>
          <w:bCs/>
          <w:sz w:val="28"/>
          <w:szCs w:val="28"/>
        </w:rPr>
        <w:lastRenderedPageBreak/>
        <w:t>4 Программное обеспечение системы</w:t>
      </w:r>
    </w:p>
    <w:p w14:paraId="74D06287" w14:textId="77777777" w:rsidR="00780E05" w:rsidRPr="00C61069" w:rsidRDefault="02B05E4D" w:rsidP="00C6106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Структура программного обеспечения представлена на рисунке 5.</w:t>
      </w:r>
    </w:p>
    <w:p w14:paraId="2DBF0D7D" w14:textId="07840AD7" w:rsidR="00780E05" w:rsidRPr="00C61069" w:rsidRDefault="00780E05" w:rsidP="00C61069">
      <w:pPr>
        <w:widowControl w:val="0"/>
        <w:spacing w:line="360" w:lineRule="auto"/>
        <w:jc w:val="center"/>
        <w:rPr>
          <w:sz w:val="28"/>
          <w:szCs w:val="28"/>
        </w:rPr>
      </w:pPr>
      <w:r w:rsidRPr="00C61069">
        <w:rPr>
          <w:noProof/>
          <w:sz w:val="28"/>
          <w:szCs w:val="28"/>
        </w:rPr>
        <w:drawing>
          <wp:inline distT="0" distB="0" distL="0" distR="0" wp14:anchorId="335F0656" wp14:editId="2ED07026">
            <wp:extent cx="5143500" cy="5943600"/>
            <wp:effectExtent l="0" t="0" r="0" b="0"/>
            <wp:docPr id="123845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880" name="Picture 1238458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E679" w14:textId="77777777" w:rsidR="00780E05" w:rsidRPr="00C61069" w:rsidRDefault="02B05E4D" w:rsidP="00C61069">
      <w:pPr>
        <w:widowControl w:val="0"/>
        <w:spacing w:after="240" w:line="360" w:lineRule="auto"/>
        <w:jc w:val="center"/>
        <w:rPr>
          <w:sz w:val="28"/>
          <w:szCs w:val="28"/>
        </w:rPr>
      </w:pPr>
      <w:r w:rsidRPr="00C61069">
        <w:rPr>
          <w:sz w:val="28"/>
          <w:szCs w:val="28"/>
        </w:rPr>
        <w:t>Рисунок 5 – Структура программного обеспечения</w:t>
      </w:r>
    </w:p>
    <w:p w14:paraId="5BEFAC69" w14:textId="77777777" w:rsidR="00780E05" w:rsidRPr="00C61069" w:rsidRDefault="02B05E4D" w:rsidP="00C6106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>В качестве системного обеспечения выбрана операционная система Windows 11, что обусловлено ее широкой распространенностью, поддержкой необходимых аппаратных средств, указанных в техническом задании, а также совместимостью с выбранной средой разработки.</w:t>
      </w:r>
    </w:p>
    <w:p w14:paraId="00F95F25" w14:textId="28A105D7" w:rsidR="00780E05" w:rsidRPr="00C61069" w:rsidRDefault="02B05E4D" w:rsidP="00C6106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 В качестве прикладного программного обеспечения выбрана инструментальная среда разработки Microsoft Visual Studio 2026.</w:t>
      </w:r>
    </w:p>
    <w:p w14:paraId="140DA540" w14:textId="77777777" w:rsidR="00780E05" w:rsidRPr="00C61069" w:rsidRDefault="02B05E4D" w:rsidP="00C61069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В качестве системы управления базами данных выбрана MySQL, что </w:t>
      </w:r>
      <w:r w:rsidRPr="00C61069">
        <w:rPr>
          <w:sz w:val="28"/>
          <w:szCs w:val="28"/>
        </w:rPr>
        <w:lastRenderedPageBreak/>
        <w:t>обосновано ее бесплатностью, надежностью, поддержкой стандартного языка SQL.</w:t>
      </w:r>
    </w:p>
    <w:p w14:paraId="12D74692" w14:textId="24E97C90" w:rsidR="02B05E4D" w:rsidRPr="00C61069" w:rsidRDefault="00153571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>Таблица 1 – Сравнение СУБД</w:t>
      </w:r>
    </w:p>
    <w:tbl>
      <w:tblPr>
        <w:tblStyle w:val="TableGrid1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534"/>
        <w:gridCol w:w="2034"/>
        <w:gridCol w:w="2071"/>
        <w:gridCol w:w="2699"/>
      </w:tblGrid>
      <w:tr w:rsidR="02B05E4D" w:rsidRPr="00C61069" w14:paraId="3CB9EA57" w14:textId="77777777" w:rsidTr="00373A7B">
        <w:trPr>
          <w:trHeight w:val="283"/>
          <w:jc w:val="center"/>
        </w:trPr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3321A6EA" w14:textId="3B71749B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Критерий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0117F497" w14:textId="3D56CE03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  <w:lang w:val="en-US"/>
              </w:rPr>
              <w:t>MySQL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7E85A5CE" w14:textId="1A33A24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  <w:lang w:val="en-US"/>
              </w:rPr>
              <w:t>SQLite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108E1F96" w14:textId="6ADE6435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  <w:lang w:val="en-US"/>
              </w:rPr>
              <w:t>PostgreSQL</w:t>
            </w:r>
          </w:p>
        </w:tc>
      </w:tr>
      <w:tr w:rsidR="02B05E4D" w:rsidRPr="00C61069" w14:paraId="5F6FFD4C" w14:textId="77777777" w:rsidTr="00373A7B">
        <w:trPr>
          <w:trHeight w:val="283"/>
          <w:jc w:val="center"/>
        </w:trPr>
        <w:tc>
          <w:tcPr>
            <w:tcW w:w="2250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5A3FADB5" w14:textId="43F1BEF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Тип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архитектуры</w:t>
            </w:r>
            <w:proofErr w:type="spellEnd"/>
          </w:p>
        </w:tc>
        <w:tc>
          <w:tcPr>
            <w:tcW w:w="2250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44996173" w14:textId="25E3CA7C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Клиент-сервер</w:t>
            </w:r>
            <w:proofErr w:type="spellEnd"/>
          </w:p>
        </w:tc>
        <w:tc>
          <w:tcPr>
            <w:tcW w:w="2250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14A9E7E1" w14:textId="41E64544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Встраиваемая</w:t>
            </w:r>
            <w:proofErr w:type="spellEnd"/>
          </w:p>
        </w:tc>
        <w:tc>
          <w:tcPr>
            <w:tcW w:w="2250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31722C89" w14:textId="1EA56FBC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Клиент-сервер</w:t>
            </w:r>
            <w:proofErr w:type="spellEnd"/>
          </w:p>
        </w:tc>
      </w:tr>
      <w:tr w:rsidR="02B05E4D" w:rsidRPr="00C61069" w14:paraId="081B09BB" w14:textId="77777777" w:rsidTr="00373A7B">
        <w:trPr>
          <w:trHeight w:val="283"/>
          <w:jc w:val="center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55F59CF7" w14:textId="41283814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Параллельные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операции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5BADC2A7" w14:textId="698D30D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Блокировка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строк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1D8E5CD6" w14:textId="25FE2F4D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Блокировка всей БД на запись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255ECC3D" w14:textId="18F39BF9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Многоверсионность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без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блокировок</w:t>
            </w:r>
            <w:proofErr w:type="spellEnd"/>
          </w:p>
        </w:tc>
      </w:tr>
      <w:tr w:rsidR="02B05E4D" w:rsidRPr="00C61069" w14:paraId="321054EF" w14:textId="77777777" w:rsidTr="00373A7B">
        <w:trPr>
          <w:trHeight w:val="283"/>
          <w:jc w:val="center"/>
        </w:trPr>
        <w:tc>
          <w:tcPr>
            <w:tcW w:w="2250" w:type="dxa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2D9AF62F" w14:textId="3E604A4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Физическое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хранение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данных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34F54B62" w14:textId="219DC680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 xml:space="preserve">Набор файлов в системной папке сервера </w:t>
            </w:r>
          </w:p>
        </w:tc>
        <w:tc>
          <w:tcPr>
            <w:tcW w:w="2250" w:type="dxa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50272A6D" w14:textId="00603450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Один файл на диске клиента</w:t>
            </w:r>
          </w:p>
        </w:tc>
        <w:tc>
          <w:tcPr>
            <w:tcW w:w="2250" w:type="dxa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41A6D77F" w14:textId="0293AE3D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Набор файлов на кластере баз данных сервера</w:t>
            </w:r>
          </w:p>
        </w:tc>
      </w:tr>
      <w:tr w:rsidR="02B05E4D" w:rsidRPr="00C61069" w14:paraId="21508FF3" w14:textId="77777777" w:rsidTr="00373A7B">
        <w:trPr>
          <w:trHeight w:val="283"/>
          <w:jc w:val="center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5FEAB8C5" w14:textId="6CAA855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Сложные типы данных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BEF103E" w14:textId="074B204B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Базовый JSON, аналог массивов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8582D89" w14:textId="63EE4A40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Отсутствуют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9A5FA77" w14:textId="26C5BEDF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JSONB,</w:t>
            </w:r>
            <w:r w:rsidR="00C61069" w:rsidRPr="00C61069">
              <w:rPr>
                <w:sz w:val="28"/>
                <w:szCs w:val="28"/>
              </w:rPr>
              <w:t xml:space="preserve"> </w:t>
            </w:r>
            <w:r w:rsidRPr="00C61069">
              <w:rPr>
                <w:sz w:val="28"/>
                <w:szCs w:val="28"/>
              </w:rPr>
              <w:t>массивы, BYTEA, UUID</w:t>
            </w:r>
          </w:p>
        </w:tc>
      </w:tr>
      <w:tr w:rsidR="02B05E4D" w:rsidRPr="00C61069" w14:paraId="032D42E8" w14:textId="77777777" w:rsidTr="00373A7B">
        <w:trPr>
          <w:trHeight w:val="283"/>
          <w:jc w:val="center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128A7385" w14:textId="536E536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Максимальный объем БД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3F84F2CE" w14:textId="6C58100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До 64 Терабайт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2935EF3E" w14:textId="6920D47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До 140 Терабайт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B583241" w14:textId="3AF2F13C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До 32 Терабайтов на таблицу</w:t>
            </w:r>
          </w:p>
        </w:tc>
      </w:tr>
      <w:tr w:rsidR="02B05E4D" w:rsidRPr="00C61069" w14:paraId="6A47940F" w14:textId="77777777" w:rsidTr="00373A7B">
        <w:trPr>
          <w:trHeight w:val="283"/>
          <w:jc w:val="center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3018C842" w14:textId="3BE70E84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Условия импортозамещения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A1D833D" w14:textId="0B382E15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Риск блокировки со стороны корпорации Oracle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66171922" w14:textId="2A52B0C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Открытая лицензия, но нет локальной поддержки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A496E2E" w14:textId="1A01AF7C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Находится в реестре Минцифры</w:t>
            </w:r>
          </w:p>
        </w:tc>
      </w:tr>
      <w:tr w:rsidR="02B05E4D" w:rsidRPr="00C61069" w14:paraId="6B718516" w14:textId="77777777" w:rsidTr="00373A7B">
        <w:trPr>
          <w:trHeight w:val="283"/>
          <w:jc w:val="center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36CA7E0B" w14:textId="5A05C8CD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Безопасность хранения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2B8E44E2" w14:textId="6B9129A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Базовое разграничение прав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74C59B1" w14:textId="36FE85A0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Нет пользователей, ролей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B9EDD17" w14:textId="0677E154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Контроль доступа, шифрование</w:t>
            </w:r>
          </w:p>
        </w:tc>
      </w:tr>
    </w:tbl>
    <w:p w14:paraId="58BEB987" w14:textId="34803B22" w:rsidR="02B05E4D" w:rsidRPr="00C61069" w:rsidRDefault="02B05E4D" w:rsidP="00652183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C61069">
        <w:rPr>
          <w:sz w:val="28"/>
          <w:szCs w:val="28"/>
        </w:rPr>
        <w:t xml:space="preserve">Исходя из таблицы сравнения, СУБД </w:t>
      </w:r>
      <w:proofErr w:type="spellStart"/>
      <w:r w:rsidRPr="00C61069">
        <w:rPr>
          <w:sz w:val="28"/>
          <w:szCs w:val="28"/>
        </w:rPr>
        <w:t>PostgreSQL</w:t>
      </w:r>
      <w:proofErr w:type="spellEnd"/>
      <w:r w:rsidRPr="00C61069">
        <w:rPr>
          <w:sz w:val="28"/>
          <w:szCs w:val="28"/>
        </w:rPr>
        <w:t xml:space="preserve"> является наиболее подходящим вариантом, поскольку обеспечивает хранение сложных типов данных, которые позволят работать с голосовыми данными пациентов, их ответами на вопросы врача.</w:t>
      </w:r>
    </w:p>
    <w:p w14:paraId="129BD062" w14:textId="77777777" w:rsidR="00652183" w:rsidRDefault="00652183" w:rsidP="00C61069">
      <w:pPr>
        <w:spacing w:line="360" w:lineRule="auto"/>
        <w:jc w:val="both"/>
        <w:rPr>
          <w:sz w:val="28"/>
          <w:szCs w:val="28"/>
        </w:rPr>
      </w:pPr>
    </w:p>
    <w:p w14:paraId="47E5C2A9" w14:textId="7E95EE34" w:rsidR="02B05E4D" w:rsidRPr="00C61069" w:rsidRDefault="00153571" w:rsidP="00C61069">
      <w:pPr>
        <w:spacing w:line="360" w:lineRule="auto"/>
        <w:jc w:val="both"/>
        <w:rPr>
          <w:sz w:val="28"/>
          <w:szCs w:val="28"/>
        </w:rPr>
      </w:pPr>
      <w:r w:rsidRPr="00C61069">
        <w:rPr>
          <w:sz w:val="28"/>
          <w:szCs w:val="28"/>
        </w:rPr>
        <w:lastRenderedPageBreak/>
        <w:t xml:space="preserve">Таблица 2 </w:t>
      </w:r>
      <w:r w:rsidRPr="00C61069">
        <w:rPr>
          <w:color w:val="000000" w:themeColor="text1"/>
          <w:sz w:val="28"/>
          <w:szCs w:val="28"/>
        </w:rPr>
        <w:t xml:space="preserve">– Сравнение </w:t>
      </w:r>
      <w:r w:rsidR="00A15C0A" w:rsidRPr="00C61069">
        <w:rPr>
          <w:color w:val="000000" w:themeColor="text1"/>
          <w:sz w:val="28"/>
          <w:szCs w:val="28"/>
        </w:rPr>
        <w:t>технологии разработки интерфейса</w:t>
      </w:r>
    </w:p>
    <w:tbl>
      <w:tblPr>
        <w:tblStyle w:val="TableGrid1"/>
        <w:tblW w:w="93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33"/>
        <w:gridCol w:w="1697"/>
        <w:gridCol w:w="1982"/>
        <w:gridCol w:w="1698"/>
        <w:gridCol w:w="2113"/>
      </w:tblGrid>
      <w:tr w:rsidR="00652183" w:rsidRPr="00C61069" w14:paraId="4FDD98C7" w14:textId="77777777" w:rsidTr="00373A7B">
        <w:trPr>
          <w:trHeight w:val="11"/>
        </w:trPr>
        <w:tc>
          <w:tcPr>
            <w:tcW w:w="1833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12DAA56B" w14:textId="5D279F2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Критерий</w:t>
            </w:r>
          </w:p>
        </w:tc>
        <w:tc>
          <w:tcPr>
            <w:tcW w:w="1697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2D6D7960" w14:textId="374C255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Qt6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00BC4518" w14:textId="783F9B9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Avalonia</w:t>
            </w:r>
            <w:proofErr w:type="spellEnd"/>
            <w:r w:rsidRPr="00C6106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70782938" w14:textId="499ADDBF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2113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0ED8ECE9" w14:textId="3B6589CF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Vue</w:t>
            </w:r>
            <w:proofErr w:type="spellEnd"/>
          </w:p>
        </w:tc>
      </w:tr>
      <w:tr w:rsidR="00652183" w:rsidRPr="00C61069" w14:paraId="15CD0D21" w14:textId="77777777" w:rsidTr="00373A7B">
        <w:trPr>
          <w:trHeight w:val="11"/>
        </w:trPr>
        <w:tc>
          <w:tcPr>
            <w:tcW w:w="1833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6ABA2B85" w14:textId="0C7BC61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 xml:space="preserve">Основной язык программирования </w:t>
            </w:r>
          </w:p>
        </w:tc>
        <w:tc>
          <w:tcPr>
            <w:tcW w:w="1697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66BA87C8" w14:textId="0FFFEE73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С++ / QML</w:t>
            </w:r>
          </w:p>
        </w:tc>
        <w:tc>
          <w:tcPr>
            <w:tcW w:w="1982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0F8848E3" w14:textId="652DDB8B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C#/XAML</w:t>
            </w:r>
          </w:p>
        </w:tc>
        <w:tc>
          <w:tcPr>
            <w:tcW w:w="1698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7A4BE8DA" w14:textId="14BDDB3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TypeScript</w:t>
            </w:r>
            <w:proofErr w:type="spellEnd"/>
            <w:r w:rsidRPr="00C61069">
              <w:rPr>
                <w:sz w:val="28"/>
                <w:szCs w:val="28"/>
              </w:rPr>
              <w:t xml:space="preserve"> / JavaScript</w:t>
            </w:r>
          </w:p>
        </w:tc>
        <w:tc>
          <w:tcPr>
            <w:tcW w:w="2113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6513FD82" w14:textId="464626D3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TypeScript</w:t>
            </w:r>
            <w:proofErr w:type="spellEnd"/>
            <w:r w:rsidRPr="00C61069">
              <w:rPr>
                <w:sz w:val="28"/>
                <w:szCs w:val="28"/>
              </w:rPr>
              <w:t xml:space="preserve"> / JavaScript</w:t>
            </w:r>
          </w:p>
        </w:tc>
      </w:tr>
      <w:tr w:rsidR="00652183" w:rsidRPr="0056151C" w14:paraId="5C59562B" w14:textId="77777777" w:rsidTr="004D3DBC">
        <w:trPr>
          <w:trHeight w:val="11"/>
        </w:trPr>
        <w:tc>
          <w:tcPr>
            <w:tcW w:w="1833" w:type="dxa"/>
            <w:tcMar>
              <w:left w:w="105" w:type="dxa"/>
              <w:right w:w="105" w:type="dxa"/>
            </w:tcMar>
          </w:tcPr>
          <w:p w14:paraId="3711EEDF" w14:textId="7DC937A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Поддерживаемые ОС</w:t>
            </w:r>
          </w:p>
        </w:tc>
        <w:tc>
          <w:tcPr>
            <w:tcW w:w="1697" w:type="dxa"/>
            <w:tcMar>
              <w:left w:w="105" w:type="dxa"/>
              <w:right w:w="105" w:type="dxa"/>
            </w:tcMar>
          </w:tcPr>
          <w:p w14:paraId="36408E30" w14:textId="1D3FE995" w:rsidR="02B05E4D" w:rsidRPr="00AA71DD" w:rsidRDefault="02B05E4D" w:rsidP="00C6106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A71DD">
              <w:rPr>
                <w:sz w:val="28"/>
                <w:szCs w:val="28"/>
                <w:lang w:val="en-US"/>
              </w:rPr>
              <w:t>Windows, Linux (Astra/</w:t>
            </w:r>
            <w:r w:rsidRPr="00C61069">
              <w:rPr>
                <w:sz w:val="28"/>
                <w:szCs w:val="28"/>
              </w:rPr>
              <w:t>РЕД</w:t>
            </w:r>
            <w:r w:rsidRPr="00AA71DD">
              <w:rPr>
                <w:sz w:val="28"/>
                <w:szCs w:val="28"/>
                <w:lang w:val="en-US"/>
              </w:rPr>
              <w:t>), macOS, Android, iOS</w:t>
            </w:r>
          </w:p>
        </w:tc>
        <w:tc>
          <w:tcPr>
            <w:tcW w:w="1982" w:type="dxa"/>
            <w:tcMar>
              <w:left w:w="105" w:type="dxa"/>
              <w:right w:w="105" w:type="dxa"/>
            </w:tcMar>
          </w:tcPr>
          <w:p w14:paraId="1DB0DE9E" w14:textId="2CC2E4ED" w:rsidR="02B05E4D" w:rsidRPr="00AA71DD" w:rsidRDefault="02B05E4D" w:rsidP="00C6106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A71DD">
              <w:rPr>
                <w:sz w:val="28"/>
                <w:szCs w:val="28"/>
                <w:lang w:val="en-US"/>
              </w:rPr>
              <w:t>Windows, Linux (Astra/</w:t>
            </w:r>
            <w:r w:rsidRPr="00C61069">
              <w:rPr>
                <w:sz w:val="28"/>
                <w:szCs w:val="28"/>
              </w:rPr>
              <w:t>РЕД</w:t>
            </w:r>
            <w:r w:rsidRPr="00AA71DD">
              <w:rPr>
                <w:sz w:val="28"/>
                <w:szCs w:val="28"/>
                <w:lang w:val="en-US"/>
              </w:rPr>
              <w:t>), macOS, Android, iOS, Web (WASM)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CC4762B" w14:textId="6B130516" w:rsidR="02B05E4D" w:rsidRPr="00AA71DD" w:rsidRDefault="02B05E4D" w:rsidP="00C6106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A71DD">
              <w:rPr>
                <w:sz w:val="28"/>
                <w:szCs w:val="28"/>
                <w:lang w:val="en-US"/>
              </w:rPr>
              <w:t>Windows, Linux (Astra/</w:t>
            </w:r>
            <w:r w:rsidRPr="00C61069">
              <w:rPr>
                <w:sz w:val="28"/>
                <w:szCs w:val="28"/>
              </w:rPr>
              <w:t>РЕД</w:t>
            </w:r>
            <w:r w:rsidRPr="00AA71DD">
              <w:rPr>
                <w:sz w:val="28"/>
                <w:szCs w:val="28"/>
                <w:lang w:val="en-US"/>
              </w:rPr>
              <w:t>), macOS</w:t>
            </w:r>
          </w:p>
        </w:tc>
        <w:tc>
          <w:tcPr>
            <w:tcW w:w="2113" w:type="dxa"/>
            <w:tcMar>
              <w:left w:w="105" w:type="dxa"/>
              <w:right w:w="105" w:type="dxa"/>
            </w:tcMar>
          </w:tcPr>
          <w:p w14:paraId="4F172063" w14:textId="0BD6B914" w:rsidR="02B05E4D" w:rsidRPr="00AA71DD" w:rsidRDefault="02B05E4D" w:rsidP="00C6106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A71DD">
              <w:rPr>
                <w:sz w:val="28"/>
                <w:szCs w:val="28"/>
                <w:lang w:val="en-US"/>
              </w:rPr>
              <w:t>Windows, Linux (Astra/</w:t>
            </w:r>
            <w:r w:rsidRPr="00C61069">
              <w:rPr>
                <w:sz w:val="28"/>
                <w:szCs w:val="28"/>
              </w:rPr>
              <w:t>РЕД</w:t>
            </w:r>
            <w:r w:rsidRPr="00AA71DD">
              <w:rPr>
                <w:sz w:val="28"/>
                <w:szCs w:val="28"/>
                <w:lang w:val="en-US"/>
              </w:rPr>
              <w:t>), macOS</w:t>
            </w:r>
          </w:p>
        </w:tc>
      </w:tr>
      <w:tr w:rsidR="00652183" w:rsidRPr="00C61069" w14:paraId="56435F5F" w14:textId="77777777" w:rsidTr="004D3DBC">
        <w:trPr>
          <w:trHeight w:val="2510"/>
        </w:trPr>
        <w:tc>
          <w:tcPr>
            <w:tcW w:w="1833" w:type="dxa"/>
            <w:tcMar>
              <w:left w:w="105" w:type="dxa"/>
              <w:right w:w="105" w:type="dxa"/>
            </w:tcMar>
          </w:tcPr>
          <w:p w14:paraId="231DE7DB" w14:textId="771B3D51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Потребление ОЗУ</w:t>
            </w:r>
          </w:p>
        </w:tc>
        <w:tc>
          <w:tcPr>
            <w:tcW w:w="1697" w:type="dxa"/>
            <w:tcMar>
              <w:left w:w="105" w:type="dxa"/>
              <w:right w:w="105" w:type="dxa"/>
            </w:tcMar>
          </w:tcPr>
          <w:p w14:paraId="7B4B17C7" w14:textId="5F071346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Минимальное (30–60 МБ)</w:t>
            </w:r>
          </w:p>
        </w:tc>
        <w:tc>
          <w:tcPr>
            <w:tcW w:w="1982" w:type="dxa"/>
            <w:tcMar>
              <w:left w:w="105" w:type="dxa"/>
              <w:right w:w="105" w:type="dxa"/>
            </w:tcMar>
          </w:tcPr>
          <w:p w14:paraId="762C3BBA" w14:textId="6E08BCE9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Среднее (100–200 МБ)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25C2207" w14:textId="37E7A4CE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Критически высокое (300–500 МБ)</w:t>
            </w:r>
          </w:p>
        </w:tc>
        <w:tc>
          <w:tcPr>
            <w:tcW w:w="2113" w:type="dxa"/>
            <w:tcMar>
              <w:left w:w="105" w:type="dxa"/>
              <w:right w:w="105" w:type="dxa"/>
            </w:tcMar>
          </w:tcPr>
          <w:p w14:paraId="4E3A1618" w14:textId="23711EA1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Критически высокое (300–500 МБ)</w:t>
            </w:r>
          </w:p>
        </w:tc>
      </w:tr>
      <w:tr w:rsidR="00652183" w:rsidRPr="00C61069" w14:paraId="03098015" w14:textId="77777777" w:rsidTr="00373A7B">
        <w:trPr>
          <w:trHeight w:val="3416"/>
        </w:trPr>
        <w:tc>
          <w:tcPr>
            <w:tcW w:w="1833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4EF0926F" w14:textId="11C4D0E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Идентичность UI на разных ОС</w:t>
            </w:r>
          </w:p>
        </w:tc>
        <w:tc>
          <w:tcPr>
            <w:tcW w:w="1697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4AF0447C" w14:textId="04DE69AE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Средняя (мимикрирует под стиль текущей ОС)</w:t>
            </w:r>
          </w:p>
        </w:tc>
        <w:tc>
          <w:tcPr>
            <w:tcW w:w="1982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37569019" w14:textId="64CD702C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Идеальная (пиксель-в-пиксель на любой платформе)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31D18583" w14:textId="2A654B72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Идеальная (отображается как веб-сайт)</w:t>
            </w:r>
          </w:p>
        </w:tc>
        <w:tc>
          <w:tcPr>
            <w:tcW w:w="2113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0F21CF49" w14:textId="70AC5DCE" w:rsidR="02B05E4D" w:rsidRPr="00652183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Идеальная (отображается как веб-сайт)</w:t>
            </w:r>
            <w:r w:rsidR="00652183" w:rsidRPr="00652183">
              <w:rPr>
                <w:color w:val="000000" w:themeColor="text1"/>
                <w:sz w:val="28"/>
                <w:szCs w:val="28"/>
              </w:rPr>
              <w:t xml:space="preserve">, </w:t>
            </w:r>
            <w:r w:rsidR="00652183">
              <w:rPr>
                <w:color w:val="000000" w:themeColor="text1"/>
                <w:sz w:val="28"/>
                <w:szCs w:val="28"/>
              </w:rPr>
              <w:t>имеет легкую масштабируемость</w:t>
            </w:r>
          </w:p>
        </w:tc>
      </w:tr>
      <w:tr w:rsidR="00652183" w:rsidRPr="00C61069" w14:paraId="52A3F4B4" w14:textId="77777777" w:rsidTr="00373A7B">
        <w:trPr>
          <w:trHeight w:val="11"/>
        </w:trPr>
        <w:tc>
          <w:tcPr>
            <w:tcW w:w="1833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5B60A890" w14:textId="41F1858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Сложность компиляции проекта</w:t>
            </w:r>
          </w:p>
        </w:tc>
        <w:tc>
          <w:tcPr>
            <w:tcW w:w="1697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1FEB68BF" w14:textId="552BDDA6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Высокая (Требует отдельной сборки под каждую ОС)</w:t>
            </w:r>
          </w:p>
        </w:tc>
        <w:tc>
          <w:tcPr>
            <w:tcW w:w="1982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0F037A0D" w14:textId="6032AB04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Низкая (Один компилятор .NET собирает под все ОС)</w:t>
            </w:r>
          </w:p>
        </w:tc>
        <w:tc>
          <w:tcPr>
            <w:tcW w:w="1698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32B97CE0" w14:textId="4CB1386F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Средняя (Зависит от упаковщиков)</w:t>
            </w:r>
          </w:p>
        </w:tc>
        <w:tc>
          <w:tcPr>
            <w:tcW w:w="2113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33B4E763" w14:textId="4C9C930F" w:rsidR="02B05E4D" w:rsidRPr="00C61069" w:rsidRDefault="02B05E4D" w:rsidP="00C6106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Средняя (Зависит от упаковщиков)</w:t>
            </w:r>
          </w:p>
        </w:tc>
      </w:tr>
    </w:tbl>
    <w:p w14:paraId="6D15BEB8" w14:textId="124EC118" w:rsidR="00652183" w:rsidRDefault="00652183" w:rsidP="0065218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таблицы 2 </w:t>
      </w:r>
    </w:p>
    <w:tbl>
      <w:tblPr>
        <w:tblStyle w:val="TableGrid1"/>
        <w:tblW w:w="9338" w:type="dxa"/>
        <w:tblInd w:w="3" w:type="dxa"/>
        <w:tblLayout w:type="fixed"/>
        <w:tblLook w:val="04A0" w:firstRow="1" w:lastRow="0" w:firstColumn="1" w:lastColumn="0" w:noHBand="0" w:noVBand="1"/>
      </w:tblPr>
      <w:tblGrid>
        <w:gridCol w:w="1836"/>
        <w:gridCol w:w="1700"/>
        <w:gridCol w:w="1985"/>
        <w:gridCol w:w="1701"/>
        <w:gridCol w:w="2116"/>
      </w:tblGrid>
      <w:tr w:rsidR="00652183" w:rsidRPr="00C61069" w14:paraId="56172C8F" w14:textId="77777777" w:rsidTr="00373A7B">
        <w:trPr>
          <w:trHeight w:val="11"/>
        </w:trPr>
        <w:tc>
          <w:tcPr>
            <w:tcW w:w="1836" w:type="dxa"/>
            <w:tcBorders>
              <w:bottom w:val="single" w:sz="8" w:space="0" w:color="auto"/>
            </w:tcBorders>
          </w:tcPr>
          <w:p w14:paraId="65B64454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Критерий</w:t>
            </w:r>
          </w:p>
        </w:tc>
        <w:tc>
          <w:tcPr>
            <w:tcW w:w="1700" w:type="dxa"/>
            <w:tcBorders>
              <w:bottom w:val="single" w:sz="8" w:space="0" w:color="auto"/>
            </w:tcBorders>
          </w:tcPr>
          <w:p w14:paraId="1C6829C1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Qt6</w:t>
            </w:r>
          </w:p>
        </w:tc>
        <w:tc>
          <w:tcPr>
            <w:tcW w:w="1985" w:type="dxa"/>
            <w:tcBorders>
              <w:bottom w:val="single" w:sz="8" w:space="0" w:color="auto"/>
            </w:tcBorders>
          </w:tcPr>
          <w:p w14:paraId="63167F6B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Avalonia</w:t>
            </w:r>
            <w:proofErr w:type="spellEnd"/>
            <w:r w:rsidRPr="00C6106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71230F73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2116" w:type="dxa"/>
            <w:tcBorders>
              <w:bottom w:val="single" w:sz="8" w:space="0" w:color="auto"/>
            </w:tcBorders>
          </w:tcPr>
          <w:p w14:paraId="691497F9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Vue</w:t>
            </w:r>
            <w:proofErr w:type="spellEnd"/>
          </w:p>
        </w:tc>
      </w:tr>
      <w:tr w:rsidR="00652183" w:rsidRPr="00C61069" w14:paraId="578A99E1" w14:textId="77777777" w:rsidTr="00373A7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Look w:val="06A0" w:firstRow="1" w:lastRow="0" w:firstColumn="1" w:lastColumn="0" w:noHBand="1" w:noVBand="1"/>
        </w:tblPrEx>
        <w:trPr>
          <w:trHeight w:val="11"/>
        </w:trPr>
        <w:tc>
          <w:tcPr>
            <w:tcW w:w="1836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1D567B63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Доступ к API операционной системы</w:t>
            </w:r>
          </w:p>
        </w:tc>
        <w:tc>
          <w:tcPr>
            <w:tcW w:w="1700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19C84A80" w14:textId="77777777" w:rsidR="00652183" w:rsidRPr="00C61069" w:rsidRDefault="00652183" w:rsidP="00AA10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 xml:space="preserve">Прямой нативный (Win32, </w:t>
            </w:r>
            <w:proofErr w:type="spellStart"/>
            <w:r w:rsidRPr="00C61069">
              <w:rPr>
                <w:color w:val="000000" w:themeColor="text1"/>
                <w:sz w:val="28"/>
                <w:szCs w:val="28"/>
              </w:rPr>
              <w:t>Cocoa</w:t>
            </w:r>
            <w:proofErr w:type="spellEnd"/>
            <w:r w:rsidRPr="00C61069">
              <w:rPr>
                <w:color w:val="000000" w:themeColor="text1"/>
                <w:sz w:val="28"/>
                <w:szCs w:val="28"/>
              </w:rPr>
              <w:t>, POSIX)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33DED98E" w14:textId="77777777" w:rsidR="00652183" w:rsidRPr="00C61069" w:rsidRDefault="00652183" w:rsidP="00AA10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>Прямой нативный (через P/</w:t>
            </w:r>
            <w:proofErr w:type="spellStart"/>
            <w:r w:rsidRPr="00C61069">
              <w:rPr>
                <w:color w:val="000000" w:themeColor="text1"/>
                <w:sz w:val="28"/>
                <w:szCs w:val="28"/>
              </w:rPr>
              <w:t>Invoke</w:t>
            </w:r>
            <w:proofErr w:type="spellEnd"/>
            <w:r w:rsidRPr="00C61069">
              <w:rPr>
                <w:color w:val="000000" w:themeColor="text1"/>
                <w:sz w:val="28"/>
                <w:szCs w:val="28"/>
              </w:rPr>
              <w:t xml:space="preserve"> и .NET)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074CFA40" w14:textId="77777777" w:rsidR="00652183" w:rsidRPr="00C61069" w:rsidRDefault="00652183" w:rsidP="00AA10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 xml:space="preserve">Через мост (IPC в Electron / </w:t>
            </w:r>
            <w:proofErr w:type="spellStart"/>
            <w:r w:rsidRPr="00C61069">
              <w:rPr>
                <w:color w:val="000000" w:themeColor="text1"/>
                <w:sz w:val="28"/>
                <w:szCs w:val="28"/>
              </w:rPr>
              <w:t>Rust</w:t>
            </w:r>
            <w:proofErr w:type="spellEnd"/>
            <w:r w:rsidRPr="00C61069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C61069">
              <w:rPr>
                <w:color w:val="000000" w:themeColor="text1"/>
                <w:sz w:val="28"/>
                <w:szCs w:val="28"/>
              </w:rPr>
              <w:t>Tauri</w:t>
            </w:r>
            <w:proofErr w:type="spellEnd"/>
            <w:r w:rsidRPr="00C61069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116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2F291EAD" w14:textId="77777777" w:rsidR="00652183" w:rsidRPr="00C61069" w:rsidRDefault="00652183" w:rsidP="00AA10A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61069">
              <w:rPr>
                <w:color w:val="000000" w:themeColor="text1"/>
                <w:sz w:val="28"/>
                <w:szCs w:val="28"/>
              </w:rPr>
              <w:t xml:space="preserve">Через мост (IPC в Electron / </w:t>
            </w:r>
            <w:proofErr w:type="spellStart"/>
            <w:r w:rsidRPr="00C61069">
              <w:rPr>
                <w:color w:val="000000" w:themeColor="text1"/>
                <w:sz w:val="28"/>
                <w:szCs w:val="28"/>
              </w:rPr>
              <w:t>Rust</w:t>
            </w:r>
            <w:proofErr w:type="spellEnd"/>
            <w:r w:rsidRPr="00C61069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C61069">
              <w:rPr>
                <w:color w:val="000000" w:themeColor="text1"/>
                <w:sz w:val="28"/>
                <w:szCs w:val="28"/>
              </w:rPr>
              <w:t>Tauri</w:t>
            </w:r>
            <w:proofErr w:type="spellEnd"/>
            <w:r w:rsidRPr="00C61069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708814B8" w14:textId="2C4EFB91" w:rsidR="0073421C" w:rsidRPr="00C61069" w:rsidRDefault="02B05E4D" w:rsidP="00652183">
      <w:pPr>
        <w:spacing w:before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61069">
        <w:rPr>
          <w:sz w:val="28"/>
          <w:szCs w:val="28"/>
        </w:rPr>
        <w:t xml:space="preserve">Для </w:t>
      </w:r>
      <w:r w:rsidR="00153571" w:rsidRPr="00C61069">
        <w:rPr>
          <w:sz w:val="28"/>
          <w:szCs w:val="28"/>
        </w:rPr>
        <w:t>разработки</w:t>
      </w:r>
      <w:r w:rsidRPr="00C61069">
        <w:rPr>
          <w:sz w:val="28"/>
          <w:szCs w:val="28"/>
        </w:rPr>
        <w:t xml:space="preserve"> интерфейса программного комплекса будет использоваться </w:t>
      </w:r>
      <w:proofErr w:type="spellStart"/>
      <w:r w:rsidRPr="00C61069">
        <w:rPr>
          <w:color w:val="000000" w:themeColor="text1"/>
          <w:sz w:val="28"/>
          <w:szCs w:val="28"/>
        </w:rPr>
        <w:t>Avalonia</w:t>
      </w:r>
      <w:proofErr w:type="spellEnd"/>
      <w:r w:rsidRPr="00C61069">
        <w:rPr>
          <w:color w:val="000000" w:themeColor="text1"/>
          <w:sz w:val="28"/>
          <w:szCs w:val="28"/>
        </w:rPr>
        <w:t xml:space="preserve"> UI, поскольку гарантирует поддержку разных платформ, наравне с </w:t>
      </w:r>
      <w:proofErr w:type="spellStart"/>
      <w:r w:rsidRPr="00C61069">
        <w:rPr>
          <w:color w:val="000000" w:themeColor="text1"/>
          <w:sz w:val="28"/>
          <w:szCs w:val="28"/>
        </w:rPr>
        <w:t>React</w:t>
      </w:r>
      <w:proofErr w:type="spellEnd"/>
      <w:r w:rsidRPr="00C61069">
        <w:rPr>
          <w:color w:val="000000" w:themeColor="text1"/>
          <w:sz w:val="28"/>
          <w:szCs w:val="28"/>
        </w:rPr>
        <w:t xml:space="preserve"> и </w:t>
      </w:r>
      <w:proofErr w:type="spellStart"/>
      <w:r w:rsidRPr="00C61069">
        <w:rPr>
          <w:color w:val="000000" w:themeColor="text1"/>
          <w:sz w:val="28"/>
          <w:szCs w:val="28"/>
        </w:rPr>
        <w:t>Vue</w:t>
      </w:r>
      <w:proofErr w:type="spellEnd"/>
      <w:r w:rsidRPr="00C61069">
        <w:rPr>
          <w:color w:val="000000" w:themeColor="text1"/>
          <w:sz w:val="28"/>
          <w:szCs w:val="28"/>
        </w:rPr>
        <w:t xml:space="preserve"> имеет простой перенос UI без изменений, и удобен в процессе сборки.</w:t>
      </w:r>
    </w:p>
    <w:p w14:paraId="0AEE3BEE" w14:textId="48BDD75C" w:rsidR="00226326" w:rsidRPr="00C61069" w:rsidRDefault="00A15C0A" w:rsidP="00652183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>На основе данных клинических исследований и работ по акустической психодиагностике был сформирован набор речевых биомаркеров, дифференцирующих фазы биполярного расстройства. Анализируемые параметры разделены на три группы: акустические (таблица 3), темпоральные (таблица 4) и лингвистические (таблица 5) характеристики</w:t>
      </w:r>
      <w:r w:rsidR="008F4C3E" w:rsidRPr="008F4C3E">
        <w:rPr>
          <w:color w:val="000000" w:themeColor="text1"/>
          <w:sz w:val="28"/>
          <w:szCs w:val="28"/>
        </w:rPr>
        <w:t xml:space="preserve"> [3]</w:t>
      </w:r>
      <w:r w:rsidRPr="00C61069">
        <w:rPr>
          <w:color w:val="000000" w:themeColor="text1"/>
          <w:sz w:val="28"/>
          <w:szCs w:val="28"/>
        </w:rPr>
        <w:t>.</w:t>
      </w:r>
    </w:p>
    <w:p w14:paraId="1D1643DE" w14:textId="708073FA" w:rsidR="02B05E4D" w:rsidRPr="00C61069" w:rsidRDefault="0073421C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>Таблица 3 – Характеристики акустического анализа</w:t>
      </w:r>
    </w:p>
    <w:tbl>
      <w:tblPr>
        <w:tblStyle w:val="TableGrid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933"/>
        <w:gridCol w:w="2297"/>
        <w:gridCol w:w="2013"/>
        <w:gridCol w:w="1627"/>
        <w:gridCol w:w="1468"/>
      </w:tblGrid>
      <w:tr w:rsidR="02B05E4D" w:rsidRPr="00C61069" w14:paraId="5F2F0498" w14:textId="77777777" w:rsidTr="00373A7B">
        <w:trPr>
          <w:trHeight w:val="450"/>
        </w:trPr>
        <w:tc>
          <w:tcPr>
            <w:tcW w:w="1933" w:type="dxa"/>
            <w:tcBorders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353CEAC3" w14:textId="2609AB01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4D5ACD8D" w14:textId="5DF3D1FC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Определение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18A58265" w14:textId="20B9B2A4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Мания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4A19CB01" w14:textId="54CF08FB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Депрессия</w:t>
            </w:r>
          </w:p>
        </w:tc>
        <w:tc>
          <w:tcPr>
            <w:tcW w:w="1468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482A5595" w14:textId="18C046D2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Эвтимия</w:t>
            </w:r>
            <w:proofErr w:type="spellEnd"/>
          </w:p>
        </w:tc>
      </w:tr>
      <w:tr w:rsidR="02B05E4D" w:rsidRPr="00C61069" w14:paraId="6EB463A3" w14:textId="77777777" w:rsidTr="00373A7B">
        <w:trPr>
          <w:trHeight w:val="285"/>
        </w:trPr>
        <w:tc>
          <w:tcPr>
            <w:tcW w:w="1933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3E8909E2" w14:textId="0A8E1765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Mean</w:t>
            </w:r>
            <w:proofErr w:type="spellEnd"/>
            <w:r w:rsidRPr="00C61069">
              <w:rPr>
                <w:sz w:val="28"/>
                <w:szCs w:val="28"/>
              </w:rPr>
              <w:t>(F0) Гц</w:t>
            </w:r>
          </w:p>
        </w:tc>
        <w:tc>
          <w:tcPr>
            <w:tcW w:w="2297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115DA48F" w14:textId="206CA91C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Средняя частота тона</w:t>
            </w:r>
          </w:p>
        </w:tc>
        <w:tc>
          <w:tcPr>
            <w:tcW w:w="2013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6B2D1631" w14:textId="584122B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Выше</w:t>
            </w:r>
          </w:p>
        </w:tc>
        <w:tc>
          <w:tcPr>
            <w:tcW w:w="1627" w:type="dxa"/>
            <w:tcBorders>
              <w:top w:val="single" w:sz="8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56C7FF78" w14:textId="065C5C72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Ниже</w:t>
            </w:r>
          </w:p>
        </w:tc>
        <w:tc>
          <w:tcPr>
            <w:tcW w:w="1468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0C0C1C74" w14:textId="0E4235D6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Средний</w:t>
            </w:r>
          </w:p>
        </w:tc>
      </w:tr>
      <w:tr w:rsidR="02B05E4D" w:rsidRPr="00C61069" w14:paraId="131A02F8" w14:textId="77777777" w:rsidTr="00373A7B">
        <w:trPr>
          <w:trHeight w:val="285"/>
        </w:trPr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477433D2" w14:textId="73F6DC38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F0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13FCA6B2" w14:textId="17A0F3DC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Размах изменения тона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7EC30672" w14:textId="0F27E005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Скачкообразный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37347F9F" w14:textId="09212282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Монотонный</w:t>
            </w:r>
          </w:p>
        </w:tc>
        <w:tc>
          <w:tcPr>
            <w:tcW w:w="1468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7093E92D" w14:textId="49CBFBF5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Умеренный</w:t>
            </w:r>
          </w:p>
        </w:tc>
      </w:tr>
      <w:tr w:rsidR="02B05E4D" w:rsidRPr="00C61069" w14:paraId="537931DE" w14:textId="77777777" w:rsidTr="00373A7B">
        <w:trPr>
          <w:trHeight w:val="285"/>
        </w:trPr>
        <w:tc>
          <w:tcPr>
            <w:tcW w:w="1933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7B0E1D7C" w14:textId="2086F7E7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Jitter</w:t>
            </w:r>
            <w:proofErr w:type="spellEnd"/>
            <w:r w:rsidRPr="00C61069">
              <w:rPr>
                <w:sz w:val="28"/>
                <w:szCs w:val="28"/>
              </w:rPr>
              <w:t xml:space="preserve"> (%)</w:t>
            </w:r>
          </w:p>
        </w:tc>
        <w:tc>
          <w:tcPr>
            <w:tcW w:w="2297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7427C6DB" w14:textId="08E0EF1F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Частотное дрожание (микроскопическое изменение частоты тона)</w:t>
            </w:r>
          </w:p>
        </w:tc>
        <w:tc>
          <w:tcPr>
            <w:tcW w:w="2013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56A1F644" w14:textId="70939EBF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Повышен</w:t>
            </w:r>
          </w:p>
        </w:tc>
        <w:tc>
          <w:tcPr>
            <w:tcW w:w="1627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3EFA8972" w14:textId="3E5A976E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Значительно повышен</w:t>
            </w:r>
          </w:p>
        </w:tc>
        <w:tc>
          <w:tcPr>
            <w:tcW w:w="1468" w:type="dxa"/>
            <w:tcBorders>
              <w:top w:val="single" w:sz="4" w:space="0" w:color="auto"/>
              <w:bottom w:val="nil"/>
            </w:tcBorders>
            <w:tcMar>
              <w:left w:w="105" w:type="dxa"/>
              <w:right w:w="105" w:type="dxa"/>
            </w:tcMar>
          </w:tcPr>
          <w:p w14:paraId="39A80854" w14:textId="011A066C" w:rsidR="02B05E4D" w:rsidRPr="00C61069" w:rsidRDefault="02B05E4D" w:rsidP="00C61069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</w:t>
            </w:r>
            <w:r w:rsidR="00BF65E5" w:rsidRPr="00C61069">
              <w:rPr>
                <w:sz w:val="28"/>
                <w:szCs w:val="28"/>
              </w:rPr>
              <w:t>и</w:t>
            </w:r>
            <w:r w:rsidRPr="00C61069">
              <w:rPr>
                <w:sz w:val="28"/>
                <w:szCs w:val="28"/>
              </w:rPr>
              <w:t>зкий</w:t>
            </w:r>
          </w:p>
        </w:tc>
      </w:tr>
    </w:tbl>
    <w:p w14:paraId="15A08D16" w14:textId="77777777" w:rsidR="00652183" w:rsidRDefault="00652183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8D364E3" w14:textId="6A45DF9D" w:rsidR="00270779" w:rsidRDefault="00652183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Продолжение таблицы 3</w:t>
      </w:r>
    </w:p>
    <w:tbl>
      <w:tblPr>
        <w:tblStyle w:val="TableGrid1"/>
        <w:tblW w:w="0" w:type="auto"/>
        <w:tblInd w:w="3" w:type="dxa"/>
        <w:tblLook w:val="04A0" w:firstRow="1" w:lastRow="0" w:firstColumn="1" w:lastColumn="0" w:noHBand="0" w:noVBand="1"/>
      </w:tblPr>
      <w:tblGrid>
        <w:gridCol w:w="2137"/>
        <w:gridCol w:w="1852"/>
        <w:gridCol w:w="1777"/>
        <w:gridCol w:w="1794"/>
        <w:gridCol w:w="1781"/>
      </w:tblGrid>
      <w:tr w:rsidR="00652183" w:rsidRPr="00C61069" w14:paraId="1B55C22B" w14:textId="77777777" w:rsidTr="00BE41CF">
        <w:trPr>
          <w:trHeight w:val="450"/>
        </w:trPr>
        <w:tc>
          <w:tcPr>
            <w:tcW w:w="1800" w:type="dxa"/>
            <w:tcBorders>
              <w:bottom w:val="single" w:sz="12" w:space="0" w:color="auto"/>
            </w:tcBorders>
          </w:tcPr>
          <w:p w14:paraId="6024EF75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1852" w:type="dxa"/>
            <w:tcBorders>
              <w:bottom w:val="single" w:sz="12" w:space="0" w:color="auto"/>
            </w:tcBorders>
          </w:tcPr>
          <w:p w14:paraId="040341DC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Определение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0C024D0C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Мания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4F527AB5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Депрессия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2A3A582F" w14:textId="77777777" w:rsidR="00652183" w:rsidRPr="00C61069" w:rsidRDefault="00652183" w:rsidP="00AA10A5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Эвтимия</w:t>
            </w:r>
            <w:proofErr w:type="spellEnd"/>
          </w:p>
        </w:tc>
      </w:tr>
      <w:tr w:rsidR="00652183" w:rsidRPr="00C61069" w14:paraId="480293B0" w14:textId="77777777" w:rsidTr="00BE41C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Look w:val="06A0" w:firstRow="1" w:lastRow="0" w:firstColumn="1" w:lastColumn="0" w:noHBand="1" w:noVBand="1"/>
        </w:tblPrEx>
        <w:trPr>
          <w:trHeight w:val="285"/>
        </w:trPr>
        <w:tc>
          <w:tcPr>
            <w:tcW w:w="1800" w:type="dxa"/>
            <w:tcBorders>
              <w:top w:val="single" w:sz="12" w:space="0" w:color="auto"/>
            </w:tcBorders>
            <w:tcMar>
              <w:left w:w="105" w:type="dxa"/>
              <w:right w:w="105" w:type="dxa"/>
            </w:tcMar>
          </w:tcPr>
          <w:p w14:paraId="6258A851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F1, F2, F4</w:t>
            </w:r>
          </w:p>
        </w:tc>
        <w:tc>
          <w:tcPr>
            <w:tcW w:w="1852" w:type="dxa"/>
            <w:tcBorders>
              <w:top w:val="single" w:sz="12" w:space="0" w:color="auto"/>
            </w:tcBorders>
            <w:tcMar>
              <w:left w:w="105" w:type="dxa"/>
              <w:right w:w="105" w:type="dxa"/>
            </w:tcMar>
          </w:tcPr>
          <w:p w14:paraId="7E3E281A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Форманты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tcMar>
              <w:left w:w="105" w:type="dxa"/>
              <w:right w:w="105" w:type="dxa"/>
            </w:tcMar>
          </w:tcPr>
          <w:p w14:paraId="3195773D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F4 выше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tcMar>
              <w:left w:w="105" w:type="dxa"/>
              <w:right w:w="105" w:type="dxa"/>
            </w:tcMar>
          </w:tcPr>
          <w:p w14:paraId="4E0C3A7F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F1 F2 ниже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tcMar>
              <w:left w:w="105" w:type="dxa"/>
              <w:right w:w="105" w:type="dxa"/>
            </w:tcMar>
          </w:tcPr>
          <w:p w14:paraId="462D0416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Стабильны</w:t>
            </w:r>
          </w:p>
        </w:tc>
      </w:tr>
      <w:tr w:rsidR="00652183" w:rsidRPr="00C61069" w14:paraId="0C177154" w14:textId="77777777" w:rsidTr="0065218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Look w:val="06A0" w:firstRow="1" w:lastRow="0" w:firstColumn="1" w:lastColumn="0" w:noHBand="1" w:noVBand="1"/>
        </w:tblPrEx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</w:tcPr>
          <w:p w14:paraId="25E89CA8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Shimmer</w:t>
            </w:r>
            <w:proofErr w:type="spellEnd"/>
            <w:r w:rsidRPr="00C61069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852" w:type="dxa"/>
            <w:tcMar>
              <w:left w:w="105" w:type="dxa"/>
              <w:right w:w="105" w:type="dxa"/>
            </w:tcMar>
          </w:tcPr>
          <w:p w14:paraId="67CEAB13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 xml:space="preserve">Дрожание амплитуды 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7E85F421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Повышено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73F39C55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Значительно повышено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63C15CF1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Низкий</w:t>
            </w:r>
          </w:p>
        </w:tc>
      </w:tr>
      <w:tr w:rsidR="00652183" w:rsidRPr="00C61069" w14:paraId="558BABAD" w14:textId="77777777" w:rsidTr="0065218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Look w:val="06A0" w:firstRow="1" w:lastRow="0" w:firstColumn="1" w:lastColumn="0" w:noHBand="1" w:noVBand="1"/>
        </w:tblPrEx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</w:tcPr>
          <w:p w14:paraId="7A636CF1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APQ (</w:t>
            </w:r>
            <w:proofErr w:type="spellStart"/>
            <w:r w:rsidRPr="00C61069">
              <w:rPr>
                <w:sz w:val="28"/>
                <w:szCs w:val="28"/>
              </w:rPr>
              <w:t>Amplitude</w:t>
            </w:r>
            <w:proofErr w:type="spellEnd"/>
            <w:r w:rsidRPr="00C61069">
              <w:rPr>
                <w:sz w:val="28"/>
                <w:szCs w:val="28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</w:rPr>
              <w:t>Perturbation</w:t>
            </w:r>
            <w:proofErr w:type="spellEnd"/>
            <w:r w:rsidRPr="00C61069">
              <w:rPr>
                <w:sz w:val="28"/>
                <w:szCs w:val="28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</w:rPr>
              <w:t>Quotient</w:t>
            </w:r>
            <w:proofErr w:type="spellEnd"/>
            <w:r w:rsidRPr="00C61069">
              <w:rPr>
                <w:sz w:val="28"/>
                <w:szCs w:val="28"/>
              </w:rPr>
              <w:t>)</w:t>
            </w:r>
          </w:p>
        </w:tc>
        <w:tc>
          <w:tcPr>
            <w:tcW w:w="1852" w:type="dxa"/>
            <w:tcMar>
              <w:left w:w="105" w:type="dxa"/>
              <w:right w:w="105" w:type="dxa"/>
            </w:tcMar>
          </w:tcPr>
          <w:p w14:paraId="53575A0D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 xml:space="preserve">Усредненный </w:t>
            </w:r>
            <w:proofErr w:type="spellStart"/>
            <w:r w:rsidRPr="00C61069">
              <w:rPr>
                <w:sz w:val="28"/>
                <w:szCs w:val="28"/>
              </w:rPr>
              <w:t>Shimmer</w:t>
            </w:r>
            <w:proofErr w:type="spellEnd"/>
            <w:r w:rsidRPr="00C61069">
              <w:rPr>
                <w:sz w:val="28"/>
                <w:szCs w:val="28"/>
              </w:rPr>
              <w:t xml:space="preserve">  </w:t>
            </w:r>
          </w:p>
          <w:p w14:paraId="59269257" w14:textId="77777777" w:rsidR="00652183" w:rsidRPr="00C61069" w:rsidRDefault="00652183" w:rsidP="00AA10A5">
            <w:pPr>
              <w:spacing w:line="360" w:lineRule="auto"/>
              <w:ind w:right="-43"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37C909D8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Пвышено</w:t>
            </w:r>
            <w:proofErr w:type="spellEnd"/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368B6F13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Значительно повышен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E30E9F2" w14:textId="77777777" w:rsidR="00652183" w:rsidRPr="00C61069" w:rsidRDefault="00652183" w:rsidP="00AA10A5">
            <w:pPr>
              <w:spacing w:line="360" w:lineRule="auto"/>
              <w:ind w:right="-4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Низкий</w:t>
            </w:r>
          </w:p>
        </w:tc>
      </w:tr>
    </w:tbl>
    <w:p w14:paraId="0C102499" w14:textId="77777777" w:rsidR="00652183" w:rsidRPr="00C61069" w:rsidRDefault="00652183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3D65B27" w14:textId="065E403F" w:rsidR="02B05E4D" w:rsidRPr="00C61069" w:rsidRDefault="0073421C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>Таблица 4 – Характеристики темпорального анализа</w:t>
      </w:r>
    </w:p>
    <w:tbl>
      <w:tblPr>
        <w:tblStyle w:val="TableGrid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73"/>
        <w:gridCol w:w="2051"/>
        <w:gridCol w:w="1562"/>
        <w:gridCol w:w="1826"/>
        <w:gridCol w:w="1726"/>
      </w:tblGrid>
      <w:tr w:rsidR="02B05E4D" w:rsidRPr="00C61069" w14:paraId="30827234" w14:textId="77777777" w:rsidTr="00373A7B">
        <w:trPr>
          <w:trHeight w:val="285"/>
        </w:trPr>
        <w:tc>
          <w:tcPr>
            <w:tcW w:w="2204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076A98C2" w14:textId="3A706481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55B80DBA" w14:textId="5CB36842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Опр</w:t>
            </w:r>
            <w:r w:rsidR="00BF65E5" w:rsidRPr="00C61069">
              <w:rPr>
                <w:sz w:val="28"/>
                <w:szCs w:val="28"/>
              </w:rPr>
              <w:t>еделение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5EB9B6A7" w14:textId="7D0A5CD2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Мания</w:t>
            </w:r>
          </w:p>
        </w:tc>
        <w:tc>
          <w:tcPr>
            <w:tcW w:w="1899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2E7686BE" w14:textId="497ADE4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Депрессия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1D2F7DA2" w14:textId="52D2B5A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Эвтимия</w:t>
            </w:r>
            <w:proofErr w:type="spellEnd"/>
          </w:p>
        </w:tc>
      </w:tr>
      <w:tr w:rsidR="02B05E4D" w:rsidRPr="00C61069" w14:paraId="42134988" w14:textId="77777777" w:rsidTr="00373A7B">
        <w:trPr>
          <w:trHeight w:val="285"/>
        </w:trPr>
        <w:tc>
          <w:tcPr>
            <w:tcW w:w="2204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5772C65E" w14:textId="12A2B405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Слог/сек</w:t>
            </w:r>
          </w:p>
        </w:tc>
        <w:tc>
          <w:tcPr>
            <w:tcW w:w="1811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1599DD79" w14:textId="5C895C6F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Количество произнесенных слогов в секунд</w:t>
            </w:r>
            <w:r w:rsidR="00BF65E5" w:rsidRPr="00C61069">
              <w:rPr>
                <w:sz w:val="28"/>
                <w:szCs w:val="28"/>
              </w:rPr>
              <w:t>у</w:t>
            </w:r>
          </w:p>
        </w:tc>
        <w:tc>
          <w:tcPr>
            <w:tcW w:w="1613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25E2D2BD" w14:textId="4FA995C8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Увеличена</w:t>
            </w:r>
          </w:p>
        </w:tc>
        <w:tc>
          <w:tcPr>
            <w:tcW w:w="1899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50944D99" w14:textId="6FB914B6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Понижена</w:t>
            </w:r>
          </w:p>
        </w:tc>
        <w:tc>
          <w:tcPr>
            <w:tcW w:w="1811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34DD9DEE" w14:textId="3AF6E054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</w:t>
            </w:r>
            <w:r w:rsidR="02B05E4D" w:rsidRPr="00C61069">
              <w:rPr>
                <w:sz w:val="28"/>
                <w:szCs w:val="28"/>
              </w:rPr>
              <w:t>орма</w:t>
            </w:r>
          </w:p>
        </w:tc>
      </w:tr>
      <w:tr w:rsidR="02B05E4D" w:rsidRPr="00C61069" w14:paraId="4790B2AC" w14:textId="77777777" w:rsidTr="0073421C">
        <w:trPr>
          <w:trHeight w:val="285"/>
        </w:trPr>
        <w:tc>
          <w:tcPr>
            <w:tcW w:w="2204" w:type="dxa"/>
            <w:tcMar>
              <w:left w:w="105" w:type="dxa"/>
              <w:right w:w="105" w:type="dxa"/>
            </w:tcMar>
          </w:tcPr>
          <w:p w14:paraId="43D3ADAE" w14:textId="165D86C1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Общая длительность пауз</w:t>
            </w:r>
          </w:p>
        </w:tc>
        <w:tc>
          <w:tcPr>
            <w:tcW w:w="1811" w:type="dxa"/>
            <w:tcMar>
              <w:left w:w="105" w:type="dxa"/>
              <w:right w:w="105" w:type="dxa"/>
            </w:tcMar>
          </w:tcPr>
          <w:p w14:paraId="23FADB96" w14:textId="4C8CFA3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13" w:type="dxa"/>
            <w:tcMar>
              <w:left w:w="105" w:type="dxa"/>
              <w:right w:w="105" w:type="dxa"/>
            </w:tcMar>
          </w:tcPr>
          <w:p w14:paraId="50511521" w14:textId="5220D48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Короткие паузы</w:t>
            </w:r>
          </w:p>
        </w:tc>
        <w:tc>
          <w:tcPr>
            <w:tcW w:w="1899" w:type="dxa"/>
            <w:tcMar>
              <w:left w:w="105" w:type="dxa"/>
              <w:right w:w="105" w:type="dxa"/>
            </w:tcMar>
          </w:tcPr>
          <w:p w14:paraId="72D23E64" w14:textId="24DEB07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Удлиненные паузы</w:t>
            </w:r>
          </w:p>
        </w:tc>
        <w:tc>
          <w:tcPr>
            <w:tcW w:w="1811" w:type="dxa"/>
            <w:tcMar>
              <w:left w:w="105" w:type="dxa"/>
              <w:right w:w="105" w:type="dxa"/>
            </w:tcMar>
          </w:tcPr>
          <w:p w14:paraId="00ADE99A" w14:textId="3FD72D71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Умеренный</w:t>
            </w:r>
          </w:p>
        </w:tc>
      </w:tr>
    </w:tbl>
    <w:p w14:paraId="2A316EAC" w14:textId="77777777" w:rsidR="0073421C" w:rsidRPr="00C61069" w:rsidRDefault="0073421C" w:rsidP="00C6106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3F19C34" w14:textId="0F4038CE" w:rsidR="02B05E4D" w:rsidRPr="00C61069" w:rsidRDefault="0073421C" w:rsidP="00652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 xml:space="preserve">Таблица 5 – Характеристики </w:t>
      </w:r>
      <w:r w:rsidR="00373A7B">
        <w:rPr>
          <w:color w:val="000000" w:themeColor="text1"/>
          <w:sz w:val="28"/>
          <w:szCs w:val="28"/>
        </w:rPr>
        <w:t>лингвистического</w:t>
      </w:r>
      <w:r w:rsidRPr="00C61069">
        <w:rPr>
          <w:color w:val="000000" w:themeColor="text1"/>
          <w:sz w:val="28"/>
          <w:szCs w:val="28"/>
        </w:rPr>
        <w:t xml:space="preserve"> анализа</w:t>
      </w:r>
    </w:p>
    <w:tbl>
      <w:tblPr>
        <w:tblStyle w:val="TableGrid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31"/>
        <w:gridCol w:w="2231"/>
        <w:gridCol w:w="1499"/>
        <w:gridCol w:w="1716"/>
        <w:gridCol w:w="1761"/>
      </w:tblGrid>
      <w:tr w:rsidR="02B05E4D" w:rsidRPr="00C61069" w14:paraId="6FA3FC53" w14:textId="77777777" w:rsidTr="00373A7B">
        <w:trPr>
          <w:trHeight w:val="285"/>
        </w:trPr>
        <w:tc>
          <w:tcPr>
            <w:tcW w:w="2131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00F0C56E" w14:textId="64CA946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Характеристика</w:t>
            </w:r>
            <w:proofErr w:type="spellEnd"/>
          </w:p>
        </w:tc>
        <w:tc>
          <w:tcPr>
            <w:tcW w:w="2231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65AF8AD6" w14:textId="31EC17C8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Опр</w:t>
            </w:r>
            <w:r w:rsidRPr="00C61069">
              <w:rPr>
                <w:sz w:val="28"/>
                <w:szCs w:val="28"/>
              </w:rPr>
              <w:t>еделение</w:t>
            </w:r>
            <w:proofErr w:type="spellEnd"/>
          </w:p>
        </w:tc>
        <w:tc>
          <w:tcPr>
            <w:tcW w:w="1499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29A1BA53" w14:textId="090051C2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Мания</w:t>
            </w:r>
            <w:proofErr w:type="spellEnd"/>
          </w:p>
        </w:tc>
        <w:tc>
          <w:tcPr>
            <w:tcW w:w="1716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07D44936" w14:textId="4CAB340A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Депрессия</w:t>
            </w:r>
            <w:proofErr w:type="spellEnd"/>
          </w:p>
        </w:tc>
        <w:tc>
          <w:tcPr>
            <w:tcW w:w="1761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4F41FE7E" w14:textId="392CEBAD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Эвтимия</w:t>
            </w:r>
            <w:proofErr w:type="spellEnd"/>
          </w:p>
        </w:tc>
      </w:tr>
      <w:tr w:rsidR="02B05E4D" w:rsidRPr="00C61069" w14:paraId="6103FAC1" w14:textId="77777777" w:rsidTr="00373A7B">
        <w:trPr>
          <w:trHeight w:val="285"/>
        </w:trPr>
        <w:tc>
          <w:tcPr>
            <w:tcW w:w="2131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335883C9" w14:textId="615E01F4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Склонность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к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гиперболе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31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13644DD5" w14:textId="4F74CDC5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 xml:space="preserve">Количество произнесенных слогов в </w:t>
            </w:r>
            <w:proofErr w:type="spellStart"/>
            <w:r w:rsidRPr="00C61069">
              <w:rPr>
                <w:sz w:val="28"/>
                <w:szCs w:val="28"/>
              </w:rPr>
              <w:t>секундк</w:t>
            </w:r>
            <w:proofErr w:type="spellEnd"/>
          </w:p>
        </w:tc>
        <w:tc>
          <w:tcPr>
            <w:tcW w:w="1499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22B89A79" w14:textId="119C68B1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Увел</w:t>
            </w:r>
            <w:r w:rsidR="00BF65E5" w:rsidRPr="00C61069">
              <w:rPr>
                <w:sz w:val="28"/>
                <w:szCs w:val="28"/>
              </w:rPr>
              <w:t>ичена</w:t>
            </w:r>
            <w:proofErr w:type="spellEnd"/>
          </w:p>
        </w:tc>
        <w:tc>
          <w:tcPr>
            <w:tcW w:w="1716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2B76E188" w14:textId="3868F68A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Понижен</w:t>
            </w:r>
            <w:proofErr w:type="spellEnd"/>
            <w:r w:rsidR="00BF65E5" w:rsidRPr="00C61069">
              <w:rPr>
                <w:sz w:val="28"/>
                <w:szCs w:val="28"/>
              </w:rPr>
              <w:t>а</w:t>
            </w:r>
          </w:p>
        </w:tc>
        <w:tc>
          <w:tcPr>
            <w:tcW w:w="1761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4238F1A2" w14:textId="725524E6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Норма</w:t>
            </w:r>
          </w:p>
        </w:tc>
      </w:tr>
      <w:tr w:rsidR="02B05E4D" w:rsidRPr="00C61069" w14:paraId="23AB6697" w14:textId="77777777" w:rsidTr="00373A7B">
        <w:trPr>
          <w:trHeight w:val="285"/>
        </w:trPr>
        <w:tc>
          <w:tcPr>
            <w:tcW w:w="2131" w:type="dxa"/>
            <w:tcMar>
              <w:left w:w="105" w:type="dxa"/>
              <w:right w:w="105" w:type="dxa"/>
            </w:tcMar>
          </w:tcPr>
          <w:p w14:paraId="4FEBB28F" w14:textId="447711E0" w:rsidR="02B05E4D" w:rsidRPr="00C61069" w:rsidRDefault="02B05E4D" w:rsidP="00C61069">
            <w:pPr>
              <w:spacing w:line="360" w:lineRule="auto"/>
              <w:ind w:firstLine="3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Индекс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разнообразия</w:t>
            </w:r>
            <w:proofErr w:type="spellEnd"/>
            <w:r w:rsidRPr="00C6106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1069">
              <w:rPr>
                <w:sz w:val="28"/>
                <w:szCs w:val="28"/>
                <w:lang w:val="en-US"/>
              </w:rPr>
              <w:t>лексики</w:t>
            </w:r>
            <w:proofErr w:type="spellEnd"/>
          </w:p>
        </w:tc>
        <w:tc>
          <w:tcPr>
            <w:tcW w:w="2231" w:type="dxa"/>
            <w:tcMar>
              <w:left w:w="105" w:type="dxa"/>
              <w:right w:w="105" w:type="dxa"/>
            </w:tcMar>
          </w:tcPr>
          <w:p w14:paraId="5C0DCAF7" w14:textId="5A44BF1B" w:rsidR="02B05E4D" w:rsidRPr="00C61069" w:rsidRDefault="02B05E4D" w:rsidP="00C61069">
            <w:pPr>
              <w:spacing w:line="360" w:lineRule="auto"/>
              <w:ind w:firstLine="33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Отношение уникальных слов к общему количеству</w:t>
            </w:r>
          </w:p>
        </w:tc>
        <w:tc>
          <w:tcPr>
            <w:tcW w:w="1499" w:type="dxa"/>
            <w:tcMar>
              <w:left w:w="105" w:type="dxa"/>
              <w:right w:w="105" w:type="dxa"/>
            </w:tcMar>
          </w:tcPr>
          <w:p w14:paraId="36FF9403" w14:textId="77456C1F" w:rsidR="02B05E4D" w:rsidRPr="00C61069" w:rsidRDefault="02B05E4D" w:rsidP="00C61069">
            <w:pPr>
              <w:spacing w:line="360" w:lineRule="auto"/>
              <w:ind w:firstLine="3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1716" w:type="dxa"/>
            <w:tcMar>
              <w:left w:w="105" w:type="dxa"/>
              <w:right w:w="105" w:type="dxa"/>
            </w:tcMar>
          </w:tcPr>
          <w:p w14:paraId="6728F0D4" w14:textId="75EBEE42" w:rsidR="02B05E4D" w:rsidRPr="00C61069" w:rsidRDefault="02B05E4D" w:rsidP="00C61069">
            <w:pPr>
              <w:spacing w:line="360" w:lineRule="auto"/>
              <w:ind w:firstLine="3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1761" w:type="dxa"/>
            <w:tcMar>
              <w:left w:w="105" w:type="dxa"/>
              <w:right w:w="105" w:type="dxa"/>
            </w:tcMar>
          </w:tcPr>
          <w:p w14:paraId="2AEDB1B0" w14:textId="70F94A15" w:rsidR="02B05E4D" w:rsidRPr="00C61069" w:rsidRDefault="02B05E4D" w:rsidP="00C61069">
            <w:pPr>
              <w:spacing w:line="360" w:lineRule="auto"/>
              <w:ind w:firstLine="33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  <w:lang w:val="en-US"/>
              </w:rPr>
              <w:t>Умеренный</w:t>
            </w:r>
            <w:proofErr w:type="spellEnd"/>
          </w:p>
        </w:tc>
      </w:tr>
    </w:tbl>
    <w:p w14:paraId="76E55570" w14:textId="7E8A2756" w:rsidR="02B05E4D" w:rsidRPr="00652183" w:rsidRDefault="00652183" w:rsidP="00652183">
      <w:pPr>
        <w:spacing w:after="240" w:line="360" w:lineRule="auto"/>
        <w:ind w:firstLine="709"/>
        <w:jc w:val="both"/>
        <w:rPr>
          <w:color w:val="000000" w:themeColor="text1"/>
          <w:spacing w:val="-14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Все библиотеки представлены на языке программирования </w:t>
      </w:r>
      <w:r>
        <w:rPr>
          <w:color w:val="000000" w:themeColor="text1"/>
          <w:sz w:val="28"/>
          <w:szCs w:val="28"/>
          <w:lang w:val="en-US"/>
        </w:rPr>
        <w:t>Python</w:t>
      </w:r>
      <w:r w:rsidR="02B05E4D" w:rsidRPr="00C61069">
        <w:rPr>
          <w:color w:val="000000" w:themeColor="text1"/>
          <w:sz w:val="28"/>
          <w:szCs w:val="28"/>
        </w:rPr>
        <w:t xml:space="preserve">. </w:t>
      </w:r>
      <w:r w:rsidR="02B05E4D" w:rsidRPr="00C61069">
        <w:rPr>
          <w:sz w:val="28"/>
          <w:szCs w:val="28"/>
        </w:rPr>
        <w:br/>
      </w:r>
      <w:r w:rsidR="02B05E4D" w:rsidRPr="00C61069">
        <w:rPr>
          <w:color w:val="000000" w:themeColor="text1"/>
          <w:sz w:val="28"/>
          <w:szCs w:val="28"/>
        </w:rPr>
        <w:t xml:space="preserve">Наиболее </w:t>
      </w:r>
      <w:r w:rsidRPr="00C61069">
        <w:rPr>
          <w:color w:val="000000" w:themeColor="text1"/>
          <w:sz w:val="28"/>
          <w:szCs w:val="28"/>
        </w:rPr>
        <w:t>популярны</w:t>
      </w:r>
      <w:r>
        <w:rPr>
          <w:color w:val="000000" w:themeColor="text1"/>
          <w:sz w:val="28"/>
          <w:szCs w:val="28"/>
        </w:rPr>
        <w:t xml:space="preserve">ми являются: </w:t>
      </w:r>
      <w:proofErr w:type="spellStart"/>
      <w:r w:rsidRPr="00C61069">
        <w:rPr>
          <w:color w:val="000000" w:themeColor="text1"/>
          <w:sz w:val="28"/>
          <w:szCs w:val="28"/>
        </w:rPr>
        <w:t>openSMILE</w:t>
      </w:r>
      <w:proofErr w:type="spellEnd"/>
      <w:r w:rsidR="00BF65E5" w:rsidRPr="00C61069">
        <w:rPr>
          <w:color w:val="000000" w:themeColor="text1"/>
          <w:sz w:val="28"/>
          <w:szCs w:val="28"/>
        </w:rPr>
        <w:t xml:space="preserve">, </w:t>
      </w:r>
      <w:proofErr w:type="spellStart"/>
      <w:r w:rsidR="02B05E4D" w:rsidRPr="00C61069">
        <w:rPr>
          <w:color w:val="000000" w:themeColor="text1"/>
          <w:sz w:val="28"/>
          <w:szCs w:val="28"/>
        </w:rPr>
        <w:t>Librosa</w:t>
      </w:r>
      <w:proofErr w:type="spellEnd"/>
      <w:r w:rsidR="00BF65E5" w:rsidRPr="00C61069">
        <w:rPr>
          <w:color w:val="000000" w:themeColor="text1"/>
          <w:sz w:val="28"/>
          <w:szCs w:val="28"/>
        </w:rPr>
        <w:t xml:space="preserve">, </w:t>
      </w:r>
      <w:proofErr w:type="spellStart"/>
      <w:r w:rsidR="02B05E4D" w:rsidRPr="00C61069">
        <w:rPr>
          <w:color w:val="000000" w:themeColor="text1"/>
          <w:sz w:val="28"/>
          <w:szCs w:val="28"/>
        </w:rPr>
        <w:t>Parselmouth</w:t>
      </w:r>
      <w:proofErr w:type="spellEnd"/>
      <w:r w:rsidR="00BF65E5" w:rsidRPr="00C61069">
        <w:rPr>
          <w:color w:val="000000" w:themeColor="text1"/>
          <w:sz w:val="28"/>
          <w:szCs w:val="28"/>
        </w:rPr>
        <w:t xml:space="preserve"> (</w:t>
      </w:r>
      <w:r w:rsidR="00BF65E5" w:rsidRPr="00652183">
        <w:rPr>
          <w:color w:val="000000" w:themeColor="text1"/>
          <w:spacing w:val="-14"/>
          <w:sz w:val="28"/>
          <w:szCs w:val="28"/>
        </w:rPr>
        <w:t>таблица 6)</w:t>
      </w:r>
      <w:r w:rsidR="0073421C" w:rsidRPr="00652183">
        <w:rPr>
          <w:color w:val="000000" w:themeColor="text1"/>
          <w:spacing w:val="-14"/>
          <w:sz w:val="28"/>
          <w:szCs w:val="28"/>
        </w:rPr>
        <w:t>.</w:t>
      </w:r>
    </w:p>
    <w:p w14:paraId="3F174D25" w14:textId="2DAB9202" w:rsidR="02B05E4D" w:rsidRPr="00C61069" w:rsidRDefault="00BF65E5" w:rsidP="00652183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>Таблица 6 – Сравнение библиотек акустического анализа</w:t>
      </w:r>
    </w:p>
    <w:tbl>
      <w:tblPr>
        <w:tblStyle w:val="TableGrid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02B05E4D" w:rsidRPr="00C61069" w14:paraId="3F98A1FF" w14:textId="77777777" w:rsidTr="00373A7B">
        <w:trPr>
          <w:trHeight w:val="559"/>
        </w:trPr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64BAB823" w14:textId="6E374235" w:rsidR="02B05E4D" w:rsidRPr="00C61069" w:rsidRDefault="0073421C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Критерий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5F8A05DC" w14:textId="0C42D26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openSMILE</w:t>
            </w:r>
            <w:proofErr w:type="spellEnd"/>
            <w:r w:rsidRPr="00C61069">
              <w:rPr>
                <w:sz w:val="28"/>
                <w:szCs w:val="28"/>
              </w:rPr>
              <w:t xml:space="preserve">   </w:t>
            </w:r>
          </w:p>
          <w:p w14:paraId="398EDB2F" w14:textId="75344BF9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7A4DCAC2" w14:textId="2873377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Parselmouth</w:t>
            </w:r>
            <w:proofErr w:type="spellEnd"/>
          </w:p>
          <w:p w14:paraId="748D47AF" w14:textId="72769D5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  <w:tcMar>
              <w:left w:w="105" w:type="dxa"/>
              <w:right w:w="105" w:type="dxa"/>
            </w:tcMar>
          </w:tcPr>
          <w:p w14:paraId="3480AD71" w14:textId="17A8EBBF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Librosa</w:t>
            </w:r>
            <w:proofErr w:type="spellEnd"/>
            <w:r w:rsidRPr="00C61069">
              <w:rPr>
                <w:sz w:val="28"/>
                <w:szCs w:val="28"/>
              </w:rPr>
              <w:t xml:space="preserve">  </w:t>
            </w:r>
          </w:p>
        </w:tc>
      </w:tr>
      <w:tr w:rsidR="02B05E4D" w:rsidRPr="00C61069" w14:paraId="256397DB" w14:textId="77777777" w:rsidTr="00373A7B">
        <w:trPr>
          <w:trHeight w:val="285"/>
        </w:trPr>
        <w:tc>
          <w:tcPr>
            <w:tcW w:w="2250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0DDE606D" w14:textId="3BAC6E96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Качество русского языка</w:t>
            </w:r>
          </w:p>
        </w:tc>
        <w:tc>
          <w:tcPr>
            <w:tcW w:w="2250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57000FFE" w14:textId="6F4AAD8B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Анализирует только цифровой сигнал. Язык неважен</w:t>
            </w:r>
          </w:p>
        </w:tc>
        <w:tc>
          <w:tcPr>
            <w:tcW w:w="2250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12B707DF" w14:textId="0CF12B19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Точно выделяет форманты и тон. Используется в исследованиях уже 20 лет</w:t>
            </w:r>
          </w:p>
          <w:p w14:paraId="5534F927" w14:textId="7207F2C0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</w:tcPr>
          <w:p w14:paraId="7564CB3B" w14:textId="0387BFD8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Требует ручной настройки</w:t>
            </w:r>
          </w:p>
        </w:tc>
      </w:tr>
      <w:tr w:rsidR="02B05E4D" w:rsidRPr="00C61069" w14:paraId="5645C821" w14:textId="77777777" w:rsidTr="02B05E4D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75D96A77" w14:textId="0A8BE3CB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1069">
              <w:rPr>
                <w:sz w:val="28"/>
                <w:szCs w:val="28"/>
              </w:rPr>
              <w:t>Стооимость</w:t>
            </w:r>
            <w:proofErr w:type="spellEnd"/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862F6D6" w14:textId="7869D01E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Бесплатно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2037E6F" w14:textId="3DEBC6B9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Бесплатно</w:t>
            </w:r>
          </w:p>
          <w:p w14:paraId="20A18DF3" w14:textId="2C7B2EA7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C5AA511" w14:textId="657FF9A0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Бесплатно</w:t>
            </w:r>
          </w:p>
          <w:p w14:paraId="37949F45" w14:textId="1F179502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2B05E4D" w:rsidRPr="00C61069" w14:paraId="07BC8CB3" w14:textId="77777777" w:rsidTr="02B05E4D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68D76252" w14:textId="5B3E985A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Эффективность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628CCBB" w14:textId="65C2496C" w:rsidR="02B05E4D" w:rsidRPr="00C61069" w:rsidRDefault="02B05E4D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Высокая (выдает много готовых признаков)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13BB75F" w14:textId="483E0881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Медленная, параметры настраиваются вручную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60F5FC6E" w14:textId="3EB14DAD" w:rsidR="02B05E4D" w:rsidRPr="00C61069" w:rsidRDefault="00BF65E5" w:rsidP="00C6106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1069">
              <w:rPr>
                <w:sz w:val="28"/>
                <w:szCs w:val="28"/>
              </w:rPr>
              <w:t>Высокая, параметры настраиваются вручную (не предназначена для точной работы)</w:t>
            </w:r>
          </w:p>
        </w:tc>
      </w:tr>
    </w:tbl>
    <w:p w14:paraId="3D269EB9" w14:textId="0EE0F76F" w:rsidR="02B05E4D" w:rsidRPr="00C61069" w:rsidRDefault="02B05E4D" w:rsidP="00652183">
      <w:pPr>
        <w:spacing w:before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 xml:space="preserve">Для анализа </w:t>
      </w:r>
      <w:r w:rsidR="00BF65E5" w:rsidRPr="00C61069">
        <w:rPr>
          <w:color w:val="000000" w:themeColor="text1"/>
          <w:sz w:val="28"/>
          <w:szCs w:val="28"/>
        </w:rPr>
        <w:t>акустических характеристик голоса</w:t>
      </w:r>
      <w:r w:rsidRPr="00C61069">
        <w:rPr>
          <w:color w:val="000000" w:themeColor="text1"/>
          <w:sz w:val="28"/>
          <w:szCs w:val="28"/>
        </w:rPr>
        <w:t xml:space="preserve"> подходит </w:t>
      </w:r>
      <w:proofErr w:type="spellStart"/>
      <w:r w:rsidRPr="00C61069">
        <w:rPr>
          <w:color w:val="000000" w:themeColor="text1"/>
          <w:sz w:val="28"/>
          <w:szCs w:val="28"/>
        </w:rPr>
        <w:t>openSMILE</w:t>
      </w:r>
      <w:proofErr w:type="spellEnd"/>
      <w:r w:rsidRPr="00C61069">
        <w:rPr>
          <w:color w:val="000000" w:themeColor="text1"/>
          <w:sz w:val="28"/>
          <w:szCs w:val="28"/>
        </w:rPr>
        <w:t xml:space="preserve">   для анализа речи нужно использовать другую библиотеку</w:t>
      </w:r>
      <w:r w:rsidR="008F4C3E" w:rsidRPr="008F4C3E">
        <w:rPr>
          <w:color w:val="000000" w:themeColor="text1"/>
          <w:sz w:val="28"/>
          <w:szCs w:val="28"/>
        </w:rPr>
        <w:t xml:space="preserve"> [4]</w:t>
      </w:r>
      <w:r w:rsidR="00BF65E5" w:rsidRPr="00C61069">
        <w:rPr>
          <w:color w:val="000000" w:themeColor="text1"/>
          <w:sz w:val="28"/>
          <w:szCs w:val="28"/>
        </w:rPr>
        <w:t>.</w:t>
      </w:r>
    </w:p>
    <w:p w14:paraId="25EAF4B2" w14:textId="2CA236F0" w:rsidR="02B05E4D" w:rsidRPr="00C61069" w:rsidRDefault="02B05E4D" w:rsidP="0065218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C61069">
        <w:rPr>
          <w:color w:val="000000" w:themeColor="text1"/>
          <w:sz w:val="28"/>
          <w:szCs w:val="28"/>
        </w:rPr>
        <w:t>Whisper</w:t>
      </w:r>
      <w:proofErr w:type="spellEnd"/>
      <w:r w:rsidRPr="00C61069">
        <w:rPr>
          <w:color w:val="000000" w:themeColor="text1"/>
          <w:sz w:val="28"/>
          <w:szCs w:val="28"/>
        </w:rPr>
        <w:t xml:space="preserve"> </w:t>
      </w:r>
      <w:r w:rsidR="00652183">
        <w:rPr>
          <w:color w:val="000000" w:themeColor="text1"/>
          <w:sz w:val="28"/>
          <w:szCs w:val="28"/>
        </w:rPr>
        <w:t>–</w:t>
      </w:r>
      <w:r w:rsidRPr="00C61069">
        <w:rPr>
          <w:color w:val="000000" w:themeColor="text1"/>
          <w:sz w:val="28"/>
          <w:szCs w:val="28"/>
        </w:rPr>
        <w:t xml:space="preserve"> д</w:t>
      </w:r>
      <w:r w:rsidR="00BF65E5" w:rsidRPr="00C61069">
        <w:rPr>
          <w:color w:val="000000" w:themeColor="text1"/>
          <w:sz w:val="28"/>
          <w:szCs w:val="28"/>
        </w:rPr>
        <w:t>л</w:t>
      </w:r>
      <w:r w:rsidRPr="00C61069">
        <w:rPr>
          <w:color w:val="000000" w:themeColor="text1"/>
          <w:sz w:val="28"/>
          <w:szCs w:val="28"/>
        </w:rPr>
        <w:t>я превращения звука в текст. Работает с использованием O</w:t>
      </w:r>
      <w:r w:rsidR="00BF65E5" w:rsidRPr="00C61069">
        <w:rPr>
          <w:color w:val="000000" w:themeColor="text1"/>
          <w:sz w:val="28"/>
          <w:szCs w:val="28"/>
        </w:rPr>
        <w:t>p</w:t>
      </w:r>
      <w:r w:rsidRPr="00C61069">
        <w:rPr>
          <w:color w:val="000000" w:themeColor="text1"/>
          <w:sz w:val="28"/>
          <w:szCs w:val="28"/>
        </w:rPr>
        <w:t>enAI</w:t>
      </w:r>
      <w:r w:rsidR="00BF65E5" w:rsidRPr="00C61069">
        <w:rPr>
          <w:color w:val="000000" w:themeColor="text1"/>
          <w:sz w:val="28"/>
          <w:szCs w:val="28"/>
        </w:rPr>
        <w:t xml:space="preserve">, </w:t>
      </w:r>
      <w:r w:rsidRPr="00C61069">
        <w:rPr>
          <w:color w:val="000000" w:themeColor="text1"/>
          <w:sz w:val="28"/>
          <w:szCs w:val="28"/>
        </w:rPr>
        <w:t xml:space="preserve">бесплатно. </w:t>
      </w:r>
    </w:p>
    <w:p w14:paraId="1D56EDCE" w14:textId="330FAEDA" w:rsidR="02B05E4D" w:rsidRPr="00C61069" w:rsidRDefault="00BF65E5" w:rsidP="00C6106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C61069">
        <w:rPr>
          <w:color w:val="000000" w:themeColor="text1"/>
          <w:sz w:val="28"/>
          <w:szCs w:val="28"/>
        </w:rPr>
        <w:t xml:space="preserve">Для принятия решения о фазе биполярного расстройства на основе извлечённых акустических и лингвистических признаков применяется алгоритм </w:t>
      </w:r>
      <w:proofErr w:type="spellStart"/>
      <w:r w:rsidRPr="00C61069">
        <w:rPr>
          <w:color w:val="000000" w:themeColor="text1"/>
          <w:sz w:val="28"/>
          <w:szCs w:val="28"/>
        </w:rPr>
        <w:t>XGBoost</w:t>
      </w:r>
      <w:proofErr w:type="spellEnd"/>
      <w:r w:rsidRPr="00C61069">
        <w:rPr>
          <w:color w:val="000000" w:themeColor="text1"/>
          <w:sz w:val="28"/>
          <w:szCs w:val="28"/>
        </w:rPr>
        <w:t>. Данный метод основан на последовательном построении деревьев решений, каждое из которых корректирует ошибки предыдущего</w:t>
      </w:r>
      <w:r w:rsidR="008F4C3E" w:rsidRPr="008F4C3E">
        <w:rPr>
          <w:color w:val="000000" w:themeColor="text1"/>
          <w:sz w:val="28"/>
          <w:szCs w:val="28"/>
        </w:rPr>
        <w:t xml:space="preserve"> [5]</w:t>
      </w:r>
      <w:r w:rsidRPr="00C61069">
        <w:rPr>
          <w:color w:val="000000" w:themeColor="text1"/>
          <w:sz w:val="28"/>
          <w:szCs w:val="28"/>
        </w:rPr>
        <w:t>.</w:t>
      </w:r>
    </w:p>
    <w:p w14:paraId="48A21919" w14:textId="77777777" w:rsidR="00780E05" w:rsidRPr="00C61069" w:rsidRDefault="00780E05" w:rsidP="00C61069">
      <w:pPr>
        <w:widowControl w:val="0"/>
        <w:spacing w:line="360" w:lineRule="auto"/>
        <w:ind w:firstLine="709"/>
        <w:jc w:val="both"/>
        <w:rPr>
          <w:sz w:val="28"/>
          <w:szCs w:val="28"/>
        </w:rPr>
        <w:sectPr w:rsidR="00780E05" w:rsidRPr="00C6106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1" w:bottom="1134" w:left="1701" w:header="720" w:footer="720" w:gutter="0"/>
          <w:cols w:space="708"/>
          <w:formProt w:val="0"/>
          <w:titlePg/>
        </w:sectPr>
      </w:pPr>
    </w:p>
    <w:p w14:paraId="2980107C" w14:textId="7A09ED41" w:rsidR="006346E9" w:rsidRPr="00AA71DD" w:rsidRDefault="006346E9" w:rsidP="00652183">
      <w:pPr>
        <w:spacing w:after="240" w:line="360" w:lineRule="auto"/>
        <w:jc w:val="center"/>
        <w:rPr>
          <w:sz w:val="28"/>
          <w:szCs w:val="28"/>
        </w:rPr>
      </w:pPr>
      <w:r w:rsidRPr="00C61069">
        <w:rPr>
          <w:sz w:val="28"/>
          <w:szCs w:val="28"/>
        </w:rPr>
        <w:lastRenderedPageBreak/>
        <w:t>ИСТОЧНИКИ</w:t>
      </w:r>
    </w:p>
    <w:p w14:paraId="63230406" w14:textId="748AA6B7" w:rsidR="00AA71DD" w:rsidRPr="00CA01FD" w:rsidRDefault="00AA71DD" w:rsidP="0048751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proofErr w:type="spellStart"/>
      <w:r w:rsidRPr="00AA71DD">
        <w:rPr>
          <w:sz w:val="28"/>
          <w:szCs w:val="28"/>
        </w:rPr>
        <w:t>Гергель</w:t>
      </w:r>
      <w:proofErr w:type="spellEnd"/>
      <w:r w:rsidRPr="00AA71DD">
        <w:rPr>
          <w:sz w:val="28"/>
          <w:szCs w:val="28"/>
        </w:rPr>
        <w:t xml:space="preserve"> Т., Аль-</w:t>
      </w:r>
      <w:proofErr w:type="spellStart"/>
      <w:r w:rsidRPr="00AA71DD">
        <w:rPr>
          <w:sz w:val="28"/>
          <w:szCs w:val="28"/>
        </w:rPr>
        <w:t>Джанаби</w:t>
      </w:r>
      <w:proofErr w:type="spellEnd"/>
      <w:r w:rsidRPr="00AA71DD">
        <w:rPr>
          <w:sz w:val="28"/>
          <w:szCs w:val="28"/>
        </w:rPr>
        <w:t xml:space="preserve"> М., </w:t>
      </w:r>
      <w:proofErr w:type="spellStart"/>
      <w:r w:rsidRPr="00AA71DD">
        <w:rPr>
          <w:sz w:val="28"/>
          <w:szCs w:val="28"/>
        </w:rPr>
        <w:t>Талвар</w:t>
      </w:r>
      <w:proofErr w:type="spellEnd"/>
      <w:r w:rsidRPr="00AA71DD">
        <w:rPr>
          <w:sz w:val="28"/>
          <w:szCs w:val="28"/>
        </w:rPr>
        <w:t xml:space="preserve"> Ш., Ахмед Х., Райт Т. Сложность отсроченной диагностики биполярного расстройства: систематический обзор связанных предвестников, исходов и предлагаемых путей улучшения // medRxiv.2025. </w:t>
      </w:r>
      <w:r w:rsidRPr="00CA01FD">
        <w:rPr>
          <w:sz w:val="28"/>
          <w:szCs w:val="28"/>
          <w:lang w:val="en-US"/>
        </w:rPr>
        <w:t>DOI:</w:t>
      </w:r>
      <w:r w:rsidR="00487519" w:rsidRPr="00CA01FD">
        <w:rPr>
          <w:sz w:val="28"/>
          <w:szCs w:val="28"/>
          <w:lang w:val="en-US"/>
        </w:rPr>
        <w:t xml:space="preserve"> </w:t>
      </w:r>
      <w:r w:rsidRPr="00CA01FD">
        <w:rPr>
          <w:sz w:val="28"/>
          <w:szCs w:val="28"/>
          <w:lang w:val="en-US"/>
        </w:rPr>
        <w:t xml:space="preserve">10.1101/2025.10.13.25337871. </w:t>
      </w:r>
      <w:r w:rsidRPr="008F4C3E">
        <w:rPr>
          <w:sz w:val="28"/>
          <w:szCs w:val="28"/>
          <w:lang w:val="en-US"/>
        </w:rPr>
        <w:t>URL</w:t>
      </w:r>
      <w:r w:rsidRPr="00CA01FD">
        <w:rPr>
          <w:sz w:val="28"/>
          <w:szCs w:val="28"/>
          <w:lang w:val="en-US"/>
        </w:rPr>
        <w:t>:</w:t>
      </w:r>
      <w:r w:rsidRPr="008F4C3E">
        <w:rPr>
          <w:sz w:val="28"/>
          <w:szCs w:val="28"/>
          <w:lang w:val="en-US"/>
        </w:rPr>
        <w:t> </w:t>
      </w:r>
      <w:r w:rsidRPr="00487519">
        <w:rPr>
          <w:sz w:val="28"/>
          <w:szCs w:val="28"/>
          <w:lang w:val="en-US"/>
        </w:rPr>
        <w:t>https</w:t>
      </w:r>
      <w:r w:rsidRPr="00CA01FD">
        <w:rPr>
          <w:sz w:val="28"/>
          <w:szCs w:val="28"/>
          <w:lang w:val="en-US"/>
        </w:rPr>
        <w:t>://</w:t>
      </w:r>
      <w:r w:rsidRPr="00487519">
        <w:rPr>
          <w:sz w:val="28"/>
          <w:szCs w:val="28"/>
          <w:lang w:val="en-US"/>
        </w:rPr>
        <w:t>doi</w:t>
      </w:r>
      <w:r w:rsidRPr="00CA01FD">
        <w:rPr>
          <w:sz w:val="28"/>
          <w:szCs w:val="28"/>
          <w:lang w:val="en-US"/>
        </w:rPr>
        <w:t>.</w:t>
      </w:r>
      <w:r w:rsidRPr="00487519">
        <w:rPr>
          <w:sz w:val="28"/>
          <w:szCs w:val="28"/>
          <w:lang w:val="en-US"/>
        </w:rPr>
        <w:t>org</w:t>
      </w:r>
      <w:r w:rsidRPr="00CA01FD">
        <w:rPr>
          <w:sz w:val="28"/>
          <w:szCs w:val="28"/>
          <w:lang w:val="en-US"/>
        </w:rPr>
        <w:t>/10.1101/2025.10.13.25337871</w:t>
      </w:r>
      <w:r w:rsidRPr="008F4C3E">
        <w:rPr>
          <w:sz w:val="28"/>
          <w:szCs w:val="28"/>
          <w:lang w:val="en-US"/>
        </w:rPr>
        <w:t> </w:t>
      </w:r>
      <w:r w:rsidRPr="00CA01FD">
        <w:rPr>
          <w:sz w:val="28"/>
          <w:szCs w:val="28"/>
          <w:lang w:val="en-US"/>
        </w:rPr>
        <w:t>(</w:t>
      </w:r>
      <w:r w:rsidRPr="00AA71DD">
        <w:rPr>
          <w:sz w:val="28"/>
          <w:szCs w:val="28"/>
        </w:rPr>
        <w:t>дата</w:t>
      </w:r>
      <w:r w:rsidRPr="00CA01FD">
        <w:rPr>
          <w:sz w:val="28"/>
          <w:szCs w:val="28"/>
          <w:lang w:val="en-US"/>
        </w:rPr>
        <w:t xml:space="preserve"> </w:t>
      </w:r>
      <w:r w:rsidRPr="00AA71DD">
        <w:rPr>
          <w:sz w:val="28"/>
          <w:szCs w:val="28"/>
        </w:rPr>
        <w:t>обращения</w:t>
      </w:r>
      <w:r w:rsidRPr="00CA01FD">
        <w:rPr>
          <w:sz w:val="28"/>
          <w:szCs w:val="28"/>
          <w:lang w:val="en-US"/>
        </w:rPr>
        <w:t xml:space="preserve">: 01.06.2026). – </w:t>
      </w:r>
      <w:r w:rsidRPr="00AA71DD">
        <w:rPr>
          <w:sz w:val="28"/>
          <w:szCs w:val="28"/>
        </w:rPr>
        <w:t>Препринт</w:t>
      </w:r>
      <w:r w:rsidRPr="00CA01FD">
        <w:rPr>
          <w:sz w:val="28"/>
          <w:szCs w:val="28"/>
          <w:lang w:val="en-US"/>
        </w:rPr>
        <w:t>.</w:t>
      </w:r>
    </w:p>
    <w:p w14:paraId="20C8B803" w14:textId="7554A343" w:rsidR="008F4C3E" w:rsidRDefault="009D1B1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ab/>
      </w:r>
      <w:r w:rsidR="008F4C3E" w:rsidRPr="00C61069">
        <w:rPr>
          <w:sz w:val="28"/>
          <w:szCs w:val="28"/>
          <w:lang w:val="en-US"/>
        </w:rPr>
        <w:t xml:space="preserve">Chen M., Fitzgerald H. M., Madera J. J., Tohen M. Functional outcome assessment in bipolar disorder: a systematic literature review // </w:t>
      </w:r>
      <w:proofErr w:type="gramStart"/>
      <w:r w:rsidR="008F4C3E" w:rsidRPr="00C61069">
        <w:rPr>
          <w:sz w:val="28"/>
          <w:szCs w:val="28"/>
          <w:lang w:val="en-US"/>
        </w:rPr>
        <w:t>Bipolar</w:t>
      </w:r>
      <w:r w:rsidR="008F4C3E" w:rsidRPr="00652183">
        <w:rPr>
          <w:sz w:val="28"/>
          <w:szCs w:val="28"/>
          <w:lang w:val="en-US"/>
        </w:rPr>
        <w:t xml:space="preserve"> </w:t>
      </w:r>
      <w:r w:rsidR="008F4C3E" w:rsidRPr="00C61069">
        <w:rPr>
          <w:sz w:val="28"/>
          <w:szCs w:val="28"/>
          <w:lang w:val="en-US"/>
        </w:rPr>
        <w:t>Disorders</w:t>
      </w:r>
      <w:proofErr w:type="gramEnd"/>
      <w:r w:rsidR="008F4C3E" w:rsidRPr="00C61069">
        <w:rPr>
          <w:sz w:val="28"/>
          <w:szCs w:val="28"/>
          <w:lang w:val="en-US"/>
        </w:rPr>
        <w:t>. – 2019. – Vol. 21, No. 3. – P. 194–214. – DOI: 10.1111/bdi.12775.</w:t>
      </w:r>
    </w:p>
    <w:p w14:paraId="4A3C47DE" w14:textId="070527A3" w:rsidR="008F4C3E" w:rsidRDefault="009D1B1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ab/>
      </w:r>
      <w:r w:rsidR="008F4C3E" w:rsidRPr="00C61069">
        <w:rPr>
          <w:sz w:val="28"/>
          <w:szCs w:val="28"/>
          <w:lang w:val="en-US"/>
        </w:rPr>
        <w:t xml:space="preserve">Guidi A., </w:t>
      </w:r>
      <w:proofErr w:type="spellStart"/>
      <w:r w:rsidR="008F4C3E" w:rsidRPr="00C61069">
        <w:rPr>
          <w:sz w:val="28"/>
          <w:szCs w:val="28"/>
          <w:lang w:val="en-US"/>
        </w:rPr>
        <w:t>Vanello</w:t>
      </w:r>
      <w:proofErr w:type="spellEnd"/>
      <w:r w:rsidR="008F4C3E" w:rsidRPr="00C61069">
        <w:rPr>
          <w:sz w:val="28"/>
          <w:szCs w:val="28"/>
          <w:lang w:val="en-US"/>
        </w:rPr>
        <w:t xml:space="preserve"> N., Bertschy G., Gentili C., Landini L., Scilingo E. P. Automatic analysis of speech F0 contour for the characterization of mood changes in bipolar patients // Biomedical Signal Processing and Control. – 2015. – Vol. 17. – P. 29–37. – DOI: 10.1016/j.bspc.2014.09.001.</w:t>
      </w:r>
      <w:r w:rsidR="008F4C3E" w:rsidRPr="008F4C3E">
        <w:rPr>
          <w:sz w:val="28"/>
          <w:szCs w:val="28"/>
          <w:lang w:val="en-US"/>
        </w:rPr>
        <w:t xml:space="preserve"> </w:t>
      </w:r>
      <w:r w:rsidR="008F4C3E">
        <w:rPr>
          <w:sz w:val="28"/>
          <w:szCs w:val="28"/>
          <w:lang w:val="en-US"/>
        </w:rPr>
        <w:t>//</w:t>
      </w:r>
      <w:r w:rsidR="008F4C3E">
        <w:rPr>
          <w:sz w:val="28"/>
          <w:szCs w:val="28"/>
        </w:rPr>
        <w:t>голос</w:t>
      </w:r>
      <w:r w:rsidR="008F4C3E" w:rsidRPr="008F4C3E">
        <w:rPr>
          <w:sz w:val="28"/>
          <w:szCs w:val="28"/>
          <w:lang w:val="en-US"/>
        </w:rPr>
        <w:t xml:space="preserve"> </w:t>
      </w:r>
      <w:r w:rsidR="008F4C3E">
        <w:rPr>
          <w:sz w:val="28"/>
          <w:szCs w:val="28"/>
        </w:rPr>
        <w:t>при</w:t>
      </w:r>
      <w:r w:rsidR="008F4C3E" w:rsidRPr="008F4C3E">
        <w:rPr>
          <w:sz w:val="28"/>
          <w:szCs w:val="28"/>
          <w:lang w:val="en-US"/>
        </w:rPr>
        <w:t xml:space="preserve"> </w:t>
      </w:r>
      <w:r w:rsidR="008F4C3E">
        <w:rPr>
          <w:sz w:val="28"/>
          <w:szCs w:val="28"/>
        </w:rPr>
        <w:t>биполярном</w:t>
      </w:r>
    </w:p>
    <w:p w14:paraId="76E3625F" w14:textId="0C41CCC1" w:rsidR="008F4C3E" w:rsidRPr="008F4C3E" w:rsidRDefault="008F4C3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 w:rsidRPr="00C61069">
        <w:rPr>
          <w:sz w:val="28"/>
          <w:szCs w:val="28"/>
          <w:lang w:val="en-US"/>
        </w:rPr>
        <w:t>4</w:t>
      </w:r>
      <w:r w:rsidRPr="004D3DBC">
        <w:rPr>
          <w:sz w:val="28"/>
          <w:szCs w:val="28"/>
          <w:lang w:val="en-US"/>
        </w:rPr>
        <w:tab/>
      </w:r>
      <w:r w:rsidRPr="00C61069">
        <w:rPr>
          <w:sz w:val="28"/>
          <w:szCs w:val="28"/>
          <w:lang w:val="en-US"/>
        </w:rPr>
        <w:t xml:space="preserve">Mikhnevich A. V., Vashkevich M. I. Analysis and extraction of speech features in healthy individuals and patients with ALS using the </w:t>
      </w:r>
      <w:proofErr w:type="spellStart"/>
      <w:r w:rsidRPr="00C61069">
        <w:rPr>
          <w:sz w:val="28"/>
          <w:szCs w:val="28"/>
          <w:lang w:val="en-US"/>
        </w:rPr>
        <w:t>openSMILE</w:t>
      </w:r>
      <w:proofErr w:type="spellEnd"/>
      <w:r w:rsidRPr="00C61069">
        <w:rPr>
          <w:sz w:val="28"/>
          <w:szCs w:val="28"/>
          <w:lang w:val="en-US"/>
        </w:rPr>
        <w:t xml:space="preserve"> library // </w:t>
      </w:r>
      <w:r w:rsidRPr="00C61069">
        <w:rPr>
          <w:sz w:val="28"/>
          <w:szCs w:val="28"/>
        </w:rPr>
        <w:t>Доклады</w:t>
      </w:r>
      <w:r w:rsidRPr="00C61069">
        <w:rPr>
          <w:sz w:val="28"/>
          <w:szCs w:val="28"/>
          <w:lang w:val="en-US"/>
        </w:rPr>
        <w:t xml:space="preserve"> </w:t>
      </w:r>
      <w:r w:rsidRPr="00C61069">
        <w:rPr>
          <w:sz w:val="28"/>
          <w:szCs w:val="28"/>
        </w:rPr>
        <w:t>БГУИР</w:t>
      </w:r>
      <w:r w:rsidRPr="00C61069">
        <w:rPr>
          <w:sz w:val="28"/>
          <w:szCs w:val="28"/>
          <w:lang w:val="en-US"/>
        </w:rPr>
        <w:t xml:space="preserve">. – 2025. – </w:t>
      </w:r>
      <w:r w:rsidRPr="00C61069">
        <w:rPr>
          <w:sz w:val="28"/>
          <w:szCs w:val="28"/>
        </w:rPr>
        <w:t>Т</w:t>
      </w:r>
      <w:r w:rsidRPr="00C61069">
        <w:rPr>
          <w:sz w:val="28"/>
          <w:szCs w:val="28"/>
          <w:lang w:val="en-US"/>
        </w:rPr>
        <w:t xml:space="preserve">. 23, № 1. – </w:t>
      </w:r>
      <w:r w:rsidRPr="00C61069">
        <w:rPr>
          <w:sz w:val="28"/>
          <w:szCs w:val="28"/>
        </w:rPr>
        <w:t>С</w:t>
      </w:r>
      <w:r w:rsidRPr="00C61069">
        <w:rPr>
          <w:sz w:val="28"/>
          <w:szCs w:val="28"/>
          <w:lang w:val="en-US"/>
        </w:rPr>
        <w:t>. 1–4.</w:t>
      </w:r>
    </w:p>
    <w:p w14:paraId="45A258E0" w14:textId="448B58DF" w:rsidR="008F4C3E" w:rsidRPr="008F4C3E" w:rsidRDefault="009D1B1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 w:rsidRPr="009D1B1E">
        <w:rPr>
          <w:sz w:val="28"/>
          <w:szCs w:val="28"/>
        </w:rPr>
        <w:t>5</w:t>
      </w:r>
      <w:r w:rsidRPr="009D1B1E">
        <w:rPr>
          <w:sz w:val="28"/>
          <w:szCs w:val="28"/>
        </w:rPr>
        <w:tab/>
      </w:r>
      <w:r w:rsidR="008F4C3E" w:rsidRPr="00C61069">
        <w:rPr>
          <w:sz w:val="28"/>
          <w:szCs w:val="28"/>
        </w:rPr>
        <w:t xml:space="preserve">ИИАСУ’22: Искусственный интеллект в автоматизированных системах управления и обработки данных : сб. ст. </w:t>
      </w:r>
      <w:proofErr w:type="spellStart"/>
      <w:r w:rsidR="008F4C3E" w:rsidRPr="00C61069">
        <w:rPr>
          <w:sz w:val="28"/>
          <w:szCs w:val="28"/>
        </w:rPr>
        <w:t>Всерос</w:t>
      </w:r>
      <w:proofErr w:type="spellEnd"/>
      <w:r w:rsidR="008F4C3E" w:rsidRPr="00C61069">
        <w:rPr>
          <w:sz w:val="28"/>
          <w:szCs w:val="28"/>
        </w:rPr>
        <w:t xml:space="preserve">. науч. </w:t>
      </w:r>
      <w:proofErr w:type="spellStart"/>
      <w:r w:rsidR="008F4C3E" w:rsidRPr="00C61069">
        <w:rPr>
          <w:sz w:val="28"/>
          <w:szCs w:val="28"/>
        </w:rPr>
        <w:t>конф</w:t>
      </w:r>
      <w:proofErr w:type="spellEnd"/>
      <w:r w:rsidR="008F4C3E" w:rsidRPr="00C61069">
        <w:rPr>
          <w:sz w:val="28"/>
          <w:szCs w:val="28"/>
        </w:rPr>
        <w:t xml:space="preserve">. (Москва, 27–28 апр. 2022 г.) : в 2 т. Т. 2 / М-во науки и </w:t>
      </w:r>
      <w:proofErr w:type="spellStart"/>
      <w:r w:rsidR="008F4C3E" w:rsidRPr="00C61069">
        <w:rPr>
          <w:sz w:val="28"/>
          <w:szCs w:val="28"/>
        </w:rPr>
        <w:t>высш</w:t>
      </w:r>
      <w:proofErr w:type="spellEnd"/>
      <w:r w:rsidR="008F4C3E" w:rsidRPr="00C61069">
        <w:rPr>
          <w:sz w:val="28"/>
          <w:szCs w:val="28"/>
        </w:rPr>
        <w:t xml:space="preserve">. образования Рос. Федерации, </w:t>
      </w:r>
      <w:proofErr w:type="spellStart"/>
      <w:r w:rsidR="008F4C3E" w:rsidRPr="00C61069">
        <w:rPr>
          <w:sz w:val="28"/>
          <w:szCs w:val="28"/>
        </w:rPr>
        <w:t>Моск</w:t>
      </w:r>
      <w:proofErr w:type="spellEnd"/>
      <w:r w:rsidR="008F4C3E" w:rsidRPr="00C61069">
        <w:rPr>
          <w:sz w:val="28"/>
          <w:szCs w:val="28"/>
        </w:rPr>
        <w:t xml:space="preserve">. гос. техн. ун-т им. Н. Э. Баумана. – </w:t>
      </w:r>
      <w:proofErr w:type="gramStart"/>
      <w:r w:rsidR="008F4C3E" w:rsidRPr="00C61069">
        <w:rPr>
          <w:sz w:val="28"/>
          <w:szCs w:val="28"/>
        </w:rPr>
        <w:t>Москва :</w:t>
      </w:r>
      <w:proofErr w:type="gramEnd"/>
      <w:r w:rsidR="008F4C3E" w:rsidRPr="00C61069">
        <w:rPr>
          <w:sz w:val="28"/>
          <w:szCs w:val="28"/>
        </w:rPr>
        <w:t xml:space="preserve"> Изд-во МГТУ им. Н</w:t>
      </w:r>
      <w:r w:rsidR="008F4C3E" w:rsidRPr="00373A7B">
        <w:rPr>
          <w:sz w:val="28"/>
          <w:szCs w:val="28"/>
          <w:lang w:val="en-US"/>
        </w:rPr>
        <w:t xml:space="preserve">. </w:t>
      </w:r>
      <w:r w:rsidR="008F4C3E" w:rsidRPr="00C61069">
        <w:rPr>
          <w:sz w:val="28"/>
          <w:szCs w:val="28"/>
        </w:rPr>
        <w:t>Э</w:t>
      </w:r>
      <w:r w:rsidR="008F4C3E" w:rsidRPr="00373A7B">
        <w:rPr>
          <w:sz w:val="28"/>
          <w:szCs w:val="28"/>
          <w:lang w:val="en-US"/>
        </w:rPr>
        <w:t xml:space="preserve">. </w:t>
      </w:r>
      <w:r w:rsidR="008F4C3E" w:rsidRPr="00C61069">
        <w:rPr>
          <w:sz w:val="28"/>
          <w:szCs w:val="28"/>
        </w:rPr>
        <w:t>Баумана</w:t>
      </w:r>
      <w:r w:rsidR="008F4C3E" w:rsidRPr="00373A7B">
        <w:rPr>
          <w:sz w:val="28"/>
          <w:szCs w:val="28"/>
          <w:lang w:val="en-US"/>
        </w:rPr>
        <w:t xml:space="preserve">, 2022. – 412 </w:t>
      </w:r>
      <w:r w:rsidR="008F4C3E" w:rsidRPr="00C61069">
        <w:rPr>
          <w:sz w:val="28"/>
          <w:szCs w:val="28"/>
        </w:rPr>
        <w:t>с</w:t>
      </w:r>
      <w:r w:rsidR="008F4C3E" w:rsidRPr="00373A7B">
        <w:rPr>
          <w:sz w:val="28"/>
          <w:szCs w:val="28"/>
          <w:lang w:val="en-US"/>
        </w:rPr>
        <w:t>. – ISBN 978-5-7038-5912-4 (</w:t>
      </w:r>
      <w:r w:rsidR="008F4C3E" w:rsidRPr="00C61069">
        <w:rPr>
          <w:sz w:val="28"/>
          <w:szCs w:val="28"/>
        </w:rPr>
        <w:t>т</w:t>
      </w:r>
      <w:r w:rsidR="008F4C3E" w:rsidRPr="00373A7B">
        <w:rPr>
          <w:sz w:val="28"/>
          <w:szCs w:val="28"/>
          <w:lang w:val="en-US"/>
        </w:rPr>
        <w:t>. 2).</w:t>
      </w:r>
    </w:p>
    <w:p w14:paraId="028CC6BC" w14:textId="325A6A08" w:rsidR="006D62DD" w:rsidRPr="00C61069" w:rsidRDefault="009D1B1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</w:t>
      </w:r>
      <w:r w:rsidR="004D3DBC" w:rsidRPr="004D3DBC">
        <w:rPr>
          <w:sz w:val="28"/>
          <w:szCs w:val="28"/>
          <w:lang w:val="en-US"/>
        </w:rPr>
        <w:tab/>
      </w:r>
      <w:r w:rsidR="006D62DD" w:rsidRPr="00C61069">
        <w:rPr>
          <w:sz w:val="28"/>
          <w:szCs w:val="28"/>
          <w:lang w:val="en-US"/>
        </w:rPr>
        <w:t>Li J., Yan Q., Li M., Hou X., Li C., Zhao Z., Yin H., Xu G. Mood states recognition based on Mandarin speech and deep learning in patients with bipolar disorder // BMC Psychiatry. – 2025. – Vol. 25, Article 1007. – DOI: 10.1186/s12888-025-07007-8.</w:t>
      </w:r>
      <w:r w:rsidR="008F4C3E">
        <w:rPr>
          <w:sz w:val="28"/>
          <w:szCs w:val="28"/>
          <w:lang w:val="en-US"/>
        </w:rPr>
        <w:t xml:space="preserve"> </w:t>
      </w:r>
    </w:p>
    <w:p w14:paraId="1B762CCB" w14:textId="6408EA08" w:rsidR="006D62DD" w:rsidRPr="008F4C3E" w:rsidRDefault="009D1B1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</w:rPr>
      </w:pPr>
      <w:r w:rsidRPr="009D1B1E">
        <w:rPr>
          <w:sz w:val="28"/>
          <w:szCs w:val="28"/>
        </w:rPr>
        <w:t>7</w:t>
      </w:r>
      <w:r w:rsidR="004D3DBC">
        <w:rPr>
          <w:sz w:val="28"/>
          <w:szCs w:val="28"/>
        </w:rPr>
        <w:tab/>
      </w:r>
      <w:r w:rsidR="006D62DD" w:rsidRPr="00C61069">
        <w:rPr>
          <w:sz w:val="28"/>
          <w:szCs w:val="28"/>
        </w:rPr>
        <w:t>Расулов В. И., Никонова Е. З. Сравнительный анализ библиотек Text‑</w:t>
      </w:r>
      <w:proofErr w:type="spellStart"/>
      <w:r w:rsidR="006D62DD" w:rsidRPr="00C61069">
        <w:rPr>
          <w:sz w:val="28"/>
          <w:szCs w:val="28"/>
        </w:rPr>
        <w:t>to</w:t>
      </w:r>
      <w:proofErr w:type="spellEnd"/>
      <w:r w:rsidR="006D62DD" w:rsidRPr="00C61069">
        <w:rPr>
          <w:sz w:val="28"/>
          <w:szCs w:val="28"/>
        </w:rPr>
        <w:t>‑</w:t>
      </w:r>
      <w:proofErr w:type="spellStart"/>
      <w:r w:rsidR="006D62DD" w:rsidRPr="00C61069">
        <w:rPr>
          <w:sz w:val="28"/>
          <w:szCs w:val="28"/>
        </w:rPr>
        <w:t>Speech</w:t>
      </w:r>
      <w:proofErr w:type="spellEnd"/>
      <w:r w:rsidR="006D62DD" w:rsidRPr="00C61069">
        <w:rPr>
          <w:sz w:val="28"/>
          <w:szCs w:val="28"/>
        </w:rPr>
        <w:t xml:space="preserve"> языка программирования Python // Материалы научной </w:t>
      </w:r>
      <w:r w:rsidR="006D62DD" w:rsidRPr="00C61069">
        <w:rPr>
          <w:sz w:val="28"/>
          <w:szCs w:val="28"/>
        </w:rPr>
        <w:lastRenderedPageBreak/>
        <w:t xml:space="preserve">конференции студентов и аспирантов. – </w:t>
      </w:r>
      <w:proofErr w:type="gramStart"/>
      <w:r w:rsidR="006D62DD" w:rsidRPr="00C61069">
        <w:rPr>
          <w:sz w:val="28"/>
          <w:szCs w:val="28"/>
        </w:rPr>
        <w:t>Нижневартовск :</w:t>
      </w:r>
      <w:proofErr w:type="gramEnd"/>
      <w:r w:rsidR="006D62DD" w:rsidRPr="00C61069">
        <w:rPr>
          <w:sz w:val="28"/>
          <w:szCs w:val="28"/>
        </w:rPr>
        <w:t xml:space="preserve"> Изд-во НВГУ, 2023. – С. 401–405.</w:t>
      </w:r>
      <w:r w:rsidR="008F4C3E" w:rsidRPr="008F4C3E">
        <w:rPr>
          <w:sz w:val="28"/>
          <w:szCs w:val="28"/>
        </w:rPr>
        <w:t xml:space="preserve"> </w:t>
      </w:r>
    </w:p>
    <w:p w14:paraId="5F0708CB" w14:textId="3D7108AB" w:rsidR="006346E9" w:rsidRPr="009D1B1E" w:rsidRDefault="009D1B1E" w:rsidP="00C610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</w:t>
      </w:r>
      <w:r w:rsidR="004D3DBC" w:rsidRPr="004D3DBC">
        <w:rPr>
          <w:sz w:val="28"/>
          <w:szCs w:val="28"/>
          <w:lang w:val="en-US"/>
        </w:rPr>
        <w:tab/>
      </w:r>
      <w:r w:rsidR="006D62DD" w:rsidRPr="00C61069">
        <w:rPr>
          <w:sz w:val="28"/>
          <w:szCs w:val="28"/>
          <w:lang w:val="en-US"/>
        </w:rPr>
        <w:t>Zhang J., Pan Z., Gui C., Xue T., Lin Y., Zhu J., Cui D. Analysis on speech signal features of manic patients // Journal of Psychiatric Research. – 2018. – Vol. 98. – P. 59–63. – DOI: 10.1016/j.jpsychires.2017.12.012.</w:t>
      </w:r>
      <w:r w:rsidR="008F4C3E">
        <w:rPr>
          <w:sz w:val="28"/>
          <w:szCs w:val="28"/>
          <w:lang w:val="en-US"/>
        </w:rPr>
        <w:t xml:space="preserve"> </w:t>
      </w:r>
    </w:p>
    <w:sectPr w:rsidR="006346E9" w:rsidRPr="009D1B1E">
      <w:headerReference w:type="first" r:id="rId17"/>
      <w:footerReference w:type="first" r:id="rId18"/>
      <w:pgSz w:w="11906" w:h="16838"/>
      <w:pgMar w:top="1134" w:right="567" w:bottom="1134" w:left="1701" w:header="720" w:footer="720" w:gutter="0"/>
      <w:cols w:space="708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A0E4" w14:textId="77777777" w:rsidR="00005CE7" w:rsidRDefault="00005CE7">
      <w:r>
        <w:separator/>
      </w:r>
    </w:p>
  </w:endnote>
  <w:endnote w:type="continuationSeparator" w:id="0">
    <w:p w14:paraId="22F82AA3" w14:textId="77777777" w:rsidR="00005CE7" w:rsidRDefault="0000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1694" w14:textId="77777777" w:rsidR="00780E05" w:rsidRDefault="00780E05">
    <w:pPr>
      <w:pStyle w:val="Footer1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2B05E4D">
      <w:t>#</w:t>
    </w:r>
    <w:r>
      <w:fldChar w:fldCharType="end"/>
    </w:r>
  </w:p>
  <w:p w14:paraId="16DEB4AB" w14:textId="77777777" w:rsidR="00780E05" w:rsidRDefault="00780E05">
    <w:pPr>
      <w:pStyle w:val="Footer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7B3A" w14:textId="5744E789" w:rsidR="02B05E4D" w:rsidRDefault="02B05E4D" w:rsidP="02B05E4D">
    <w:pPr>
      <w:jc w:val="center"/>
    </w:pPr>
    <w:r>
      <w:fldChar w:fldCharType="begin"/>
    </w:r>
    <w:r>
      <w:instrText>PAGE</w:instrText>
    </w:r>
    <w:r>
      <w:fldChar w:fldCharType="separate"/>
    </w:r>
    <w:r w:rsidR="003B63D3">
      <w:rPr>
        <w:noProof/>
      </w:rPr>
      <w:t>2</w:t>
    </w:r>
    <w:r>
      <w:fldChar w:fldCharType="end"/>
    </w:r>
  </w:p>
  <w:p w14:paraId="664355AD" w14:textId="77777777" w:rsidR="00780E05" w:rsidRDefault="00780E05">
    <w:pPr>
      <w:pStyle w:val="Footer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2B05E4D" w14:paraId="0C72FB1C" w14:textId="77777777" w:rsidTr="02B05E4D">
      <w:trPr>
        <w:trHeight w:val="300"/>
      </w:trPr>
      <w:tc>
        <w:tcPr>
          <w:tcW w:w="3115" w:type="dxa"/>
        </w:tcPr>
        <w:p w14:paraId="1DA78D92" w14:textId="340BD28E" w:rsidR="02B05E4D" w:rsidRDefault="02B05E4D" w:rsidP="02B05E4D">
          <w:pPr>
            <w:ind w:left="-115"/>
          </w:pPr>
        </w:p>
      </w:tc>
      <w:tc>
        <w:tcPr>
          <w:tcW w:w="3115" w:type="dxa"/>
        </w:tcPr>
        <w:p w14:paraId="1FFE4AEE" w14:textId="59966188" w:rsidR="02B05E4D" w:rsidRDefault="02B05E4D" w:rsidP="02B05E4D">
          <w:pPr>
            <w:jc w:val="center"/>
          </w:pPr>
          <w:r>
            <w:t xml:space="preserve">Санкт-Петербург </w:t>
          </w:r>
        </w:p>
        <w:p w14:paraId="169C87F2" w14:textId="71D92C62" w:rsidR="02B05E4D" w:rsidRDefault="02B05E4D" w:rsidP="02B05E4D">
          <w:pPr>
            <w:jc w:val="center"/>
          </w:pPr>
          <w:r>
            <w:t>2026</w:t>
          </w:r>
        </w:p>
      </w:tc>
      <w:tc>
        <w:tcPr>
          <w:tcW w:w="3115" w:type="dxa"/>
        </w:tcPr>
        <w:p w14:paraId="4F80E9A4" w14:textId="003BD9F0" w:rsidR="02B05E4D" w:rsidRDefault="02B05E4D" w:rsidP="02B05E4D">
          <w:pPr>
            <w:ind w:right="-115"/>
            <w:jc w:val="right"/>
          </w:pPr>
        </w:p>
      </w:tc>
    </w:tr>
  </w:tbl>
  <w:p w14:paraId="210C96A0" w14:textId="39158EB2" w:rsidR="02B05E4D" w:rsidRDefault="02B05E4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2B05E4D" w14:paraId="0E0B32B3" w14:textId="77777777" w:rsidTr="02B05E4D">
      <w:trPr>
        <w:trHeight w:val="300"/>
      </w:trPr>
      <w:tc>
        <w:tcPr>
          <w:tcW w:w="3210" w:type="dxa"/>
        </w:tcPr>
        <w:p w14:paraId="55D1A207" w14:textId="4046C6CF" w:rsidR="02B05E4D" w:rsidRDefault="02B05E4D" w:rsidP="02B05E4D">
          <w:pPr>
            <w:ind w:left="-115"/>
          </w:pPr>
        </w:p>
      </w:tc>
      <w:tc>
        <w:tcPr>
          <w:tcW w:w="3210" w:type="dxa"/>
        </w:tcPr>
        <w:p w14:paraId="7ADAD15D" w14:textId="69C8CDAA" w:rsidR="02B05E4D" w:rsidRDefault="02B05E4D" w:rsidP="02B05E4D">
          <w:pPr>
            <w:jc w:val="center"/>
          </w:pPr>
        </w:p>
      </w:tc>
      <w:tc>
        <w:tcPr>
          <w:tcW w:w="3210" w:type="dxa"/>
        </w:tcPr>
        <w:p w14:paraId="159714B6" w14:textId="65393EB6" w:rsidR="02B05E4D" w:rsidRDefault="02B05E4D" w:rsidP="02B05E4D">
          <w:pPr>
            <w:ind w:right="-115"/>
            <w:jc w:val="right"/>
          </w:pPr>
        </w:p>
      </w:tc>
    </w:tr>
  </w:tbl>
  <w:p w14:paraId="2EC4938F" w14:textId="472A6352" w:rsidR="02B05E4D" w:rsidRDefault="02B05E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3098" w14:textId="77777777" w:rsidR="00005CE7" w:rsidRDefault="00005CE7">
      <w:r>
        <w:separator/>
      </w:r>
    </w:p>
  </w:footnote>
  <w:footnote w:type="continuationSeparator" w:id="0">
    <w:p w14:paraId="040DD779" w14:textId="77777777" w:rsidR="00005CE7" w:rsidRDefault="00005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01A45" w14:textId="77777777" w:rsidR="00780E05" w:rsidRDefault="00780E05">
    <w:pPr>
      <w:pStyle w:val="Header1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2B05E4D">
      <w:t>#</w:t>
    </w:r>
    <w:r>
      <w:fldChar w:fldCharType="end"/>
    </w:r>
  </w:p>
  <w:p w14:paraId="4B1F511A" w14:textId="77777777" w:rsidR="00780E05" w:rsidRDefault="00780E05">
    <w:pPr>
      <w:pStyle w:val="Header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90CF" w14:textId="055666F9" w:rsidR="00780E05" w:rsidRDefault="00780E05">
    <w:pPr>
      <w:pStyle w:val="Header1"/>
      <w:framePr w:wrap="around" w:vAnchor="text" w:hAnchor="margin" w:xAlign="center" w:y="1"/>
    </w:pPr>
  </w:p>
  <w:p w14:paraId="0AD9C6F4" w14:textId="77777777" w:rsidR="00780E05" w:rsidRDefault="00780E05">
    <w:pPr>
      <w:pStyle w:val="Header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2B05E4D" w14:paraId="0209FEF5" w14:textId="77777777" w:rsidTr="02B05E4D">
      <w:trPr>
        <w:trHeight w:val="300"/>
      </w:trPr>
      <w:tc>
        <w:tcPr>
          <w:tcW w:w="3115" w:type="dxa"/>
        </w:tcPr>
        <w:p w14:paraId="1F08C7D0" w14:textId="2D1832E0" w:rsidR="02B05E4D" w:rsidRDefault="02B05E4D" w:rsidP="02B05E4D">
          <w:pPr>
            <w:ind w:left="-115"/>
          </w:pPr>
        </w:p>
      </w:tc>
      <w:tc>
        <w:tcPr>
          <w:tcW w:w="3115" w:type="dxa"/>
        </w:tcPr>
        <w:p w14:paraId="689CBAD2" w14:textId="7F86BF77" w:rsidR="02B05E4D" w:rsidRDefault="02B05E4D" w:rsidP="02B05E4D">
          <w:pPr>
            <w:jc w:val="center"/>
          </w:pPr>
        </w:p>
      </w:tc>
      <w:tc>
        <w:tcPr>
          <w:tcW w:w="3115" w:type="dxa"/>
        </w:tcPr>
        <w:p w14:paraId="61C800F3" w14:textId="74B23C51" w:rsidR="02B05E4D" w:rsidRDefault="02B05E4D" w:rsidP="02B05E4D">
          <w:pPr>
            <w:ind w:right="-115"/>
            <w:jc w:val="right"/>
          </w:pPr>
        </w:p>
      </w:tc>
    </w:tr>
  </w:tbl>
  <w:p w14:paraId="2DCEF65B" w14:textId="6AD0172E" w:rsidR="02B05E4D" w:rsidRDefault="02B05E4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2B05E4D" w14:paraId="14CFE198" w14:textId="77777777" w:rsidTr="02B05E4D">
      <w:trPr>
        <w:trHeight w:val="300"/>
      </w:trPr>
      <w:tc>
        <w:tcPr>
          <w:tcW w:w="3210" w:type="dxa"/>
        </w:tcPr>
        <w:p w14:paraId="1BC28001" w14:textId="7DB0FDA5" w:rsidR="02B05E4D" w:rsidRDefault="02B05E4D" w:rsidP="02B05E4D">
          <w:pPr>
            <w:ind w:left="-115"/>
          </w:pPr>
        </w:p>
      </w:tc>
      <w:tc>
        <w:tcPr>
          <w:tcW w:w="3210" w:type="dxa"/>
        </w:tcPr>
        <w:p w14:paraId="6F74FFCD" w14:textId="3227FED1" w:rsidR="02B05E4D" w:rsidRDefault="02B05E4D" w:rsidP="02B05E4D">
          <w:pPr>
            <w:jc w:val="center"/>
          </w:pPr>
        </w:p>
      </w:tc>
      <w:tc>
        <w:tcPr>
          <w:tcW w:w="3210" w:type="dxa"/>
        </w:tcPr>
        <w:p w14:paraId="58976FA6" w14:textId="3310929D" w:rsidR="02B05E4D" w:rsidRDefault="02B05E4D" w:rsidP="02B05E4D">
          <w:pPr>
            <w:ind w:right="-115"/>
            <w:jc w:val="right"/>
          </w:pPr>
        </w:p>
      </w:tc>
    </w:tr>
  </w:tbl>
  <w:p w14:paraId="1610EBEC" w14:textId="0C3FBDF9" w:rsidR="02B05E4D" w:rsidRDefault="02B05E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53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B82AB0"/>
    <w:multiLevelType w:val="multilevel"/>
    <w:tmpl w:val="00BBF7DE"/>
    <w:lvl w:ilvl="0">
      <w:start w:val="1"/>
      <w:numFmt w:val="decimal"/>
      <w:lvlText w:val="%1)"/>
      <w:lvlJc w:val="left"/>
      <w:pPr>
        <w:ind w:left="1153" w:hanging="444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6B4A75"/>
    <w:multiLevelType w:val="multilevel"/>
    <w:tmpl w:val="018B964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EF32A42"/>
    <w:multiLevelType w:val="multilevel"/>
    <w:tmpl w:val="0016A1B8"/>
    <w:lvl w:ilvl="0">
      <w:start w:val="1"/>
      <w:numFmt w:val="decimal"/>
      <w:lvlText w:val="%1"/>
      <w:lvlJc w:val="left"/>
      <w:pPr>
        <w:tabs>
          <w:tab w:val="num" w:pos="851"/>
        </w:tabs>
        <w:ind w:left="0" w:firstLine="567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E75589"/>
    <w:multiLevelType w:val="hybridMultilevel"/>
    <w:tmpl w:val="EC3A1D14"/>
    <w:lvl w:ilvl="0" w:tplc="D040D2B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331C467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796239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D2E769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CC0451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8EADE4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18906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84CEB6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5A2E7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960A00"/>
    <w:multiLevelType w:val="hybridMultilevel"/>
    <w:tmpl w:val="1CC88C78"/>
    <w:lvl w:ilvl="0" w:tplc="40DCB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E6445B0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BF2585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C94FF0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2C4965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3527F1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1E8837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2ACBBC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7B0E3D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840C34"/>
    <w:multiLevelType w:val="multilevel"/>
    <w:tmpl w:val="0126365E"/>
    <w:lvl w:ilvl="0">
      <w:start w:val="1"/>
      <w:numFmt w:val="decimal"/>
      <w:lvlText w:val="%1"/>
      <w:lvlJc w:val="left"/>
      <w:pPr>
        <w:tabs>
          <w:tab w:val="num" w:pos="1531"/>
        </w:tabs>
        <w:ind w:left="0" w:firstLine="851"/>
      </w:pPr>
      <w:rPr>
        <w:rFonts w:ascii="Times New Roman" w:hAnsi="Times New Roman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7" w15:restartNumberingAfterBreak="0">
    <w:nsid w:val="17D4549E"/>
    <w:multiLevelType w:val="multilevel"/>
    <w:tmpl w:val="02F0C2C7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89007E0"/>
    <w:multiLevelType w:val="multilevel"/>
    <w:tmpl w:val="0239E42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200BD"/>
    <w:multiLevelType w:val="hybridMultilevel"/>
    <w:tmpl w:val="A05C66B0"/>
    <w:lvl w:ilvl="0" w:tplc="FEC67868">
      <w:numFmt w:val="bullet"/>
      <w:lvlText w:val=""/>
      <w:lvlJc w:val="left"/>
      <w:pPr>
        <w:ind w:left="1070" w:hanging="71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C2433"/>
    <w:multiLevelType w:val="multilevel"/>
    <w:tmpl w:val="00F095A9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5037CDE"/>
    <w:multiLevelType w:val="multilevel"/>
    <w:tmpl w:val="00379997"/>
    <w:lvl w:ilvl="0">
      <w:start w:val="1"/>
      <w:numFmt w:val="decimal"/>
      <w:lvlText w:val="%1"/>
      <w:lvlJc w:val="left"/>
      <w:pPr>
        <w:tabs>
          <w:tab w:val="num" w:pos="1134"/>
        </w:tabs>
        <w:ind w:left="0" w:firstLine="851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55392A"/>
    <w:multiLevelType w:val="multilevel"/>
    <w:tmpl w:val="02D2CC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C3E577F"/>
    <w:multiLevelType w:val="multilevel"/>
    <w:tmpl w:val="00B464B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856C1C"/>
    <w:multiLevelType w:val="multilevel"/>
    <w:tmpl w:val="01291D4C"/>
    <w:lvl w:ilvl="0">
      <w:start w:val="1"/>
      <w:numFmt w:val="decimal"/>
      <w:lvlText w:val="%1"/>
      <w:lvlJc w:val="left"/>
      <w:pPr>
        <w:tabs>
          <w:tab w:val="num" w:pos="1418"/>
        </w:tabs>
        <w:ind w:left="0" w:firstLine="851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AA6021A"/>
    <w:multiLevelType w:val="multilevel"/>
    <w:tmpl w:val="03167CE6"/>
    <w:lvl w:ilvl="0">
      <w:start w:val="1"/>
      <w:numFmt w:val="decimal"/>
      <w:lvlText w:val="%1."/>
      <w:lvlJc w:val="left"/>
      <w:pPr>
        <w:tabs>
          <w:tab w:val="num" w:pos="1106"/>
        </w:tabs>
        <w:ind w:left="0" w:firstLine="709"/>
      </w:pPr>
      <w:rPr>
        <w:rFonts w:ascii="Times New Roman" w:hAnsi="Times New Roman" w:cs="Times New Roman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933136"/>
    <w:multiLevelType w:val="multilevel"/>
    <w:tmpl w:val="002457B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F404E4A"/>
    <w:multiLevelType w:val="multilevel"/>
    <w:tmpl w:val="03799BA5"/>
    <w:lvl w:ilvl="0">
      <w:start w:val="1"/>
      <w:numFmt w:val="decimal"/>
      <w:lvlText w:val="%1."/>
      <w:lvlJc w:val="left"/>
      <w:pPr>
        <w:ind w:left="720" w:hanging="354"/>
      </w:pPr>
    </w:lvl>
    <w:lvl w:ilvl="1">
      <w:start w:val="1"/>
      <w:numFmt w:val="decimal"/>
      <w:lvlText w:val="%2."/>
      <w:lvlJc w:val="left"/>
      <w:pPr>
        <w:ind w:left="1440" w:hanging="354"/>
      </w:pPr>
    </w:lvl>
    <w:lvl w:ilvl="2">
      <w:start w:val="1"/>
      <w:numFmt w:val="decimal"/>
      <w:lvlText w:val="%3."/>
      <w:lvlJc w:val="left"/>
      <w:pPr>
        <w:ind w:left="2160" w:hanging="354"/>
      </w:pPr>
    </w:lvl>
    <w:lvl w:ilvl="3">
      <w:start w:val="1"/>
      <w:numFmt w:val="decimal"/>
      <w:lvlText w:val="%4."/>
      <w:lvlJc w:val="left"/>
      <w:pPr>
        <w:ind w:left="2880" w:hanging="354"/>
      </w:pPr>
    </w:lvl>
    <w:lvl w:ilvl="4">
      <w:start w:val="1"/>
      <w:numFmt w:val="decimal"/>
      <w:lvlText w:val="%5."/>
      <w:lvlJc w:val="left"/>
      <w:pPr>
        <w:ind w:left="3600" w:hanging="354"/>
      </w:pPr>
    </w:lvl>
    <w:lvl w:ilvl="5">
      <w:start w:val="1"/>
      <w:numFmt w:val="decimal"/>
      <w:lvlText w:val="%6."/>
      <w:lvlJc w:val="left"/>
      <w:pPr>
        <w:ind w:left="4320" w:hanging="354"/>
      </w:pPr>
    </w:lvl>
    <w:lvl w:ilvl="6">
      <w:start w:val="1"/>
      <w:numFmt w:val="decimal"/>
      <w:lvlText w:val="%7."/>
      <w:lvlJc w:val="left"/>
      <w:pPr>
        <w:ind w:left="5040" w:hanging="354"/>
      </w:pPr>
    </w:lvl>
    <w:lvl w:ilvl="7">
      <w:start w:val="1"/>
      <w:numFmt w:val="decimal"/>
      <w:lvlText w:val="%8."/>
      <w:lvlJc w:val="left"/>
      <w:pPr>
        <w:ind w:left="5760" w:hanging="354"/>
      </w:pPr>
    </w:lvl>
    <w:lvl w:ilvl="8">
      <w:start w:val="1"/>
      <w:numFmt w:val="decimal"/>
      <w:lvlText w:val="%9."/>
      <w:lvlJc w:val="left"/>
      <w:pPr>
        <w:ind w:left="6480" w:hanging="354"/>
      </w:pPr>
    </w:lvl>
  </w:abstractNum>
  <w:abstractNum w:abstractNumId="18" w15:restartNumberingAfterBreak="0">
    <w:nsid w:val="4F9DCF39"/>
    <w:multiLevelType w:val="multilevel"/>
    <w:tmpl w:val="0047E8E8"/>
    <w:lvl w:ilvl="0">
      <w:start w:val="1"/>
      <w:numFmt w:val="decimal"/>
      <w:lvlText w:val="%1."/>
      <w:lvlJc w:val="left"/>
      <w:pPr>
        <w:ind w:left="720" w:hanging="354"/>
      </w:pPr>
    </w:lvl>
    <w:lvl w:ilvl="1">
      <w:start w:val="1"/>
      <w:numFmt w:val="decimal"/>
      <w:lvlText w:val="%2."/>
      <w:lvlJc w:val="left"/>
      <w:pPr>
        <w:ind w:left="1440" w:hanging="354"/>
      </w:pPr>
    </w:lvl>
    <w:lvl w:ilvl="2">
      <w:start w:val="1"/>
      <w:numFmt w:val="decimal"/>
      <w:lvlText w:val="%3."/>
      <w:lvlJc w:val="left"/>
      <w:pPr>
        <w:ind w:left="2160" w:hanging="354"/>
      </w:pPr>
    </w:lvl>
    <w:lvl w:ilvl="3">
      <w:start w:val="1"/>
      <w:numFmt w:val="decimal"/>
      <w:lvlText w:val="%4."/>
      <w:lvlJc w:val="left"/>
      <w:pPr>
        <w:ind w:left="2880" w:hanging="354"/>
      </w:pPr>
    </w:lvl>
    <w:lvl w:ilvl="4">
      <w:start w:val="1"/>
      <w:numFmt w:val="decimal"/>
      <w:lvlText w:val="%5."/>
      <w:lvlJc w:val="left"/>
      <w:pPr>
        <w:ind w:left="3600" w:hanging="354"/>
      </w:pPr>
    </w:lvl>
    <w:lvl w:ilvl="5">
      <w:start w:val="1"/>
      <w:numFmt w:val="decimal"/>
      <w:lvlText w:val="%6."/>
      <w:lvlJc w:val="left"/>
      <w:pPr>
        <w:ind w:left="4320" w:hanging="354"/>
      </w:pPr>
    </w:lvl>
    <w:lvl w:ilvl="6">
      <w:start w:val="1"/>
      <w:numFmt w:val="decimal"/>
      <w:lvlText w:val="%7."/>
      <w:lvlJc w:val="left"/>
      <w:pPr>
        <w:ind w:left="5040" w:hanging="354"/>
      </w:pPr>
    </w:lvl>
    <w:lvl w:ilvl="7">
      <w:start w:val="1"/>
      <w:numFmt w:val="decimal"/>
      <w:lvlText w:val="%8."/>
      <w:lvlJc w:val="left"/>
      <w:pPr>
        <w:ind w:left="5760" w:hanging="354"/>
      </w:pPr>
    </w:lvl>
    <w:lvl w:ilvl="8">
      <w:start w:val="1"/>
      <w:numFmt w:val="decimal"/>
      <w:lvlText w:val="%9."/>
      <w:lvlJc w:val="left"/>
      <w:pPr>
        <w:ind w:left="6480" w:hanging="354"/>
      </w:pPr>
    </w:lvl>
  </w:abstractNum>
  <w:abstractNum w:abstractNumId="19" w15:restartNumberingAfterBreak="0">
    <w:nsid w:val="4FC3433F"/>
    <w:multiLevelType w:val="multilevel"/>
    <w:tmpl w:val="01D8747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2)"/>
      <w:lvlJc w:val="left"/>
      <w:pPr>
        <w:ind w:left="1873" w:hanging="444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79508EC"/>
    <w:multiLevelType w:val="multilevel"/>
    <w:tmpl w:val="0168CD6D"/>
    <w:lvl w:ilvl="0">
      <w:start w:val="1"/>
      <w:numFmt w:val="decimal"/>
      <w:lvlText w:val="%1."/>
      <w:lvlJc w:val="left"/>
      <w:pPr>
        <w:ind w:left="720" w:hanging="354"/>
      </w:pPr>
    </w:lvl>
    <w:lvl w:ilvl="1">
      <w:start w:val="1"/>
      <w:numFmt w:val="decimal"/>
      <w:lvlText w:val="%2."/>
      <w:lvlJc w:val="left"/>
      <w:pPr>
        <w:ind w:left="1440" w:hanging="354"/>
      </w:pPr>
    </w:lvl>
    <w:lvl w:ilvl="2">
      <w:start w:val="1"/>
      <w:numFmt w:val="decimal"/>
      <w:lvlText w:val="%3."/>
      <w:lvlJc w:val="left"/>
      <w:pPr>
        <w:ind w:left="2160" w:hanging="354"/>
      </w:pPr>
    </w:lvl>
    <w:lvl w:ilvl="3">
      <w:start w:val="1"/>
      <w:numFmt w:val="decimal"/>
      <w:lvlText w:val="%4."/>
      <w:lvlJc w:val="left"/>
      <w:pPr>
        <w:ind w:left="2880" w:hanging="354"/>
      </w:pPr>
    </w:lvl>
    <w:lvl w:ilvl="4">
      <w:start w:val="1"/>
      <w:numFmt w:val="decimal"/>
      <w:lvlText w:val="%5."/>
      <w:lvlJc w:val="left"/>
      <w:pPr>
        <w:ind w:left="3600" w:hanging="354"/>
      </w:pPr>
    </w:lvl>
    <w:lvl w:ilvl="5">
      <w:start w:val="1"/>
      <w:numFmt w:val="decimal"/>
      <w:lvlText w:val="%6."/>
      <w:lvlJc w:val="left"/>
      <w:pPr>
        <w:ind w:left="4320" w:hanging="354"/>
      </w:pPr>
    </w:lvl>
    <w:lvl w:ilvl="6">
      <w:start w:val="1"/>
      <w:numFmt w:val="decimal"/>
      <w:lvlText w:val="%7."/>
      <w:lvlJc w:val="left"/>
      <w:pPr>
        <w:ind w:left="5040" w:hanging="354"/>
      </w:pPr>
    </w:lvl>
    <w:lvl w:ilvl="7">
      <w:start w:val="1"/>
      <w:numFmt w:val="decimal"/>
      <w:lvlText w:val="%8."/>
      <w:lvlJc w:val="left"/>
      <w:pPr>
        <w:ind w:left="5760" w:hanging="354"/>
      </w:pPr>
    </w:lvl>
    <w:lvl w:ilvl="8">
      <w:start w:val="1"/>
      <w:numFmt w:val="decimal"/>
      <w:lvlText w:val="%9."/>
      <w:lvlJc w:val="left"/>
      <w:pPr>
        <w:ind w:left="6480" w:hanging="354"/>
      </w:pPr>
    </w:lvl>
  </w:abstractNum>
  <w:abstractNum w:abstractNumId="21" w15:restartNumberingAfterBreak="0">
    <w:nsid w:val="581B551A"/>
    <w:multiLevelType w:val="hybridMultilevel"/>
    <w:tmpl w:val="F78413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8B5AD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D805D82"/>
    <w:multiLevelType w:val="multilevel"/>
    <w:tmpl w:val="03FDEA53"/>
    <w:lvl w:ilvl="0">
      <w:start w:val="1"/>
      <w:numFmt w:val="decimal"/>
      <w:lvlText w:val="%1"/>
      <w:lvlJc w:val="left"/>
      <w:pPr>
        <w:tabs>
          <w:tab w:val="num" w:pos="1304"/>
        </w:tabs>
        <w:ind w:left="0" w:firstLine="567"/>
      </w:pPr>
      <w:rPr>
        <w:rFonts w:ascii="Times New Roman" w:hAnsi="Times New Roman"/>
        <w:b w:val="0"/>
        <w:i w:val="0"/>
        <w:sz w:val="28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EBB2DA2"/>
    <w:multiLevelType w:val="multilevel"/>
    <w:tmpl w:val="03E4E63D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286"/>
        </w:tabs>
        <w:ind w:left="1286" w:hanging="435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3633"/>
        </w:tabs>
        <w:ind w:left="3633" w:hanging="108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5695"/>
        </w:tabs>
        <w:ind w:left="5695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7757"/>
        </w:tabs>
        <w:ind w:left="7757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8968"/>
        </w:tabs>
        <w:ind w:left="8968" w:hanging="2160"/>
      </w:pPr>
      <w:rPr>
        <w:b/>
      </w:rPr>
    </w:lvl>
  </w:abstractNum>
  <w:num w:numId="1" w16cid:durableId="762149827">
    <w:abstractNumId w:val="4"/>
  </w:num>
  <w:num w:numId="2" w16cid:durableId="1110123205">
    <w:abstractNumId w:val="5"/>
  </w:num>
  <w:num w:numId="3" w16cid:durableId="784890764">
    <w:abstractNumId w:val="24"/>
  </w:num>
  <w:num w:numId="4" w16cid:durableId="2074962111">
    <w:abstractNumId w:val="7"/>
  </w:num>
  <w:num w:numId="5" w16cid:durableId="791289030">
    <w:abstractNumId w:val="10"/>
  </w:num>
  <w:num w:numId="6" w16cid:durableId="181162798">
    <w:abstractNumId w:val="2"/>
  </w:num>
  <w:num w:numId="7" w16cid:durableId="1318612438">
    <w:abstractNumId w:val="14"/>
  </w:num>
  <w:num w:numId="8" w16cid:durableId="1800612963">
    <w:abstractNumId w:val="13"/>
  </w:num>
  <w:num w:numId="9" w16cid:durableId="178590575">
    <w:abstractNumId w:val="23"/>
  </w:num>
  <w:num w:numId="10" w16cid:durableId="712459558">
    <w:abstractNumId w:val="6"/>
  </w:num>
  <w:num w:numId="11" w16cid:durableId="191192718">
    <w:abstractNumId w:val="11"/>
  </w:num>
  <w:num w:numId="12" w16cid:durableId="1070418753">
    <w:abstractNumId w:val="3"/>
  </w:num>
  <w:num w:numId="13" w16cid:durableId="991829374">
    <w:abstractNumId w:val="16"/>
  </w:num>
  <w:num w:numId="14" w16cid:durableId="776679709">
    <w:abstractNumId w:val="12"/>
  </w:num>
  <w:num w:numId="15" w16cid:durableId="1717386978">
    <w:abstractNumId w:val="8"/>
  </w:num>
  <w:num w:numId="16" w16cid:durableId="500852901">
    <w:abstractNumId w:val="15"/>
  </w:num>
  <w:num w:numId="17" w16cid:durableId="1530794481">
    <w:abstractNumId w:val="19"/>
  </w:num>
  <w:num w:numId="18" w16cid:durableId="1917083980">
    <w:abstractNumId w:val="1"/>
  </w:num>
  <w:num w:numId="19" w16cid:durableId="1790472481">
    <w:abstractNumId w:val="18"/>
  </w:num>
  <w:num w:numId="20" w16cid:durableId="1474371827">
    <w:abstractNumId w:val="20"/>
  </w:num>
  <w:num w:numId="21" w16cid:durableId="1160077455">
    <w:abstractNumId w:val="17"/>
  </w:num>
  <w:num w:numId="22" w16cid:durableId="96600302">
    <w:abstractNumId w:val="21"/>
  </w:num>
  <w:num w:numId="23" w16cid:durableId="735056860">
    <w:abstractNumId w:val="0"/>
  </w:num>
  <w:num w:numId="24" w16cid:durableId="582296720">
    <w:abstractNumId w:val="22"/>
  </w:num>
  <w:num w:numId="25" w16cid:durableId="402063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4F"/>
    <w:rsid w:val="00005CE7"/>
    <w:rsid w:val="00027171"/>
    <w:rsid w:val="00053C4F"/>
    <w:rsid w:val="000C4F2E"/>
    <w:rsid w:val="00131D80"/>
    <w:rsid w:val="00153571"/>
    <w:rsid w:val="00205DAE"/>
    <w:rsid w:val="00214170"/>
    <w:rsid w:val="00226326"/>
    <w:rsid w:val="00230634"/>
    <w:rsid w:val="00236430"/>
    <w:rsid w:val="002612A3"/>
    <w:rsid w:val="00270779"/>
    <w:rsid w:val="002A65D6"/>
    <w:rsid w:val="00373A7B"/>
    <w:rsid w:val="003B63D3"/>
    <w:rsid w:val="0042177F"/>
    <w:rsid w:val="00487519"/>
    <w:rsid w:val="004878DF"/>
    <w:rsid w:val="004C20F2"/>
    <w:rsid w:val="004D3DBC"/>
    <w:rsid w:val="0056151C"/>
    <w:rsid w:val="00573DD0"/>
    <w:rsid w:val="006346E9"/>
    <w:rsid w:val="00652183"/>
    <w:rsid w:val="00697DC5"/>
    <w:rsid w:val="006A450E"/>
    <w:rsid w:val="006D62DD"/>
    <w:rsid w:val="00724659"/>
    <w:rsid w:val="0073421C"/>
    <w:rsid w:val="0075514A"/>
    <w:rsid w:val="00757CE0"/>
    <w:rsid w:val="00772E52"/>
    <w:rsid w:val="00780E05"/>
    <w:rsid w:val="0079299C"/>
    <w:rsid w:val="00867CA3"/>
    <w:rsid w:val="008A07FE"/>
    <w:rsid w:val="008E4BDD"/>
    <w:rsid w:val="008F3A94"/>
    <w:rsid w:val="008F4C3E"/>
    <w:rsid w:val="00991231"/>
    <w:rsid w:val="009D1B1E"/>
    <w:rsid w:val="009D618F"/>
    <w:rsid w:val="009E6A2C"/>
    <w:rsid w:val="00A15C0A"/>
    <w:rsid w:val="00A651F8"/>
    <w:rsid w:val="00AA71DD"/>
    <w:rsid w:val="00AC2CF5"/>
    <w:rsid w:val="00AF0C50"/>
    <w:rsid w:val="00B15137"/>
    <w:rsid w:val="00BB7680"/>
    <w:rsid w:val="00BE41CF"/>
    <w:rsid w:val="00BF65E5"/>
    <w:rsid w:val="00C24527"/>
    <w:rsid w:val="00C61069"/>
    <w:rsid w:val="00CA01FD"/>
    <w:rsid w:val="00CF7230"/>
    <w:rsid w:val="00D5223A"/>
    <w:rsid w:val="00D70555"/>
    <w:rsid w:val="00D77126"/>
    <w:rsid w:val="00E4037D"/>
    <w:rsid w:val="00F71716"/>
    <w:rsid w:val="00FC60BE"/>
    <w:rsid w:val="00FE4461"/>
    <w:rsid w:val="00FE665B"/>
    <w:rsid w:val="02B05E4D"/>
    <w:rsid w:val="0C87B9DF"/>
    <w:rsid w:val="0D425745"/>
    <w:rsid w:val="0D796BD8"/>
    <w:rsid w:val="10DB4DB0"/>
    <w:rsid w:val="132B3C19"/>
    <w:rsid w:val="13C5A74C"/>
    <w:rsid w:val="1CE0E382"/>
    <w:rsid w:val="1F8816DE"/>
    <w:rsid w:val="2692EB9D"/>
    <w:rsid w:val="272343DF"/>
    <w:rsid w:val="2A2AC4B8"/>
    <w:rsid w:val="375318F0"/>
    <w:rsid w:val="42DDF067"/>
    <w:rsid w:val="42F7F3D0"/>
    <w:rsid w:val="531D8FE7"/>
    <w:rsid w:val="5588D9A9"/>
    <w:rsid w:val="59DB6EF1"/>
    <w:rsid w:val="5ADF3DF9"/>
    <w:rsid w:val="5C26C31D"/>
    <w:rsid w:val="648AAAFE"/>
    <w:rsid w:val="68F08362"/>
    <w:rsid w:val="6FB955BD"/>
    <w:rsid w:val="6FDAA827"/>
    <w:rsid w:val="79D13935"/>
    <w:rsid w:val="7B61C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32E3E10"/>
  <w15:chartTrackingRefBased/>
  <w15:docId w15:val="{66E43389-7D0C-43BC-AEB3-98CAC376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2B05E4D"/>
    <w:pPr>
      <w:pBdr>
        <w:top w:val="nil"/>
        <w:left w:val="nil"/>
        <w:bottom w:val="nil"/>
        <w:right w:val="nil"/>
        <w:between w:val="nil"/>
      </w:pBdr>
    </w:pPr>
    <w:rPr>
      <w:sz w:val="24"/>
      <w:szCs w:val="24"/>
    </w:rPr>
  </w:style>
  <w:style w:type="paragraph" w:styleId="1">
    <w:name w:val="heading 1"/>
    <w:basedOn w:val="a"/>
    <w:next w:val="a"/>
    <w:uiPriority w:val="1"/>
    <w:qFormat/>
    <w:rsid w:val="02B05E4D"/>
    <w:pPr>
      <w:keepNext/>
      <w:spacing w:line="312" w:lineRule="auto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1"/>
    <w:qFormat/>
    <w:rsid w:val="02B05E4D"/>
    <w:pPr>
      <w:keepNext/>
      <w:spacing w:line="312" w:lineRule="auto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1"/>
    <w:qFormat/>
    <w:rsid w:val="02B05E4D"/>
    <w:pPr>
      <w:keepNext/>
      <w:spacing w:line="312" w:lineRule="auto"/>
      <w:ind w:firstLine="851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1"/>
    <w:qFormat/>
    <w:rsid w:val="02B05E4D"/>
    <w:pPr>
      <w:keepNext/>
      <w:spacing w:line="312" w:lineRule="auto"/>
      <w:ind w:firstLine="851"/>
      <w:jc w:val="both"/>
      <w:outlineLvl w:val="3"/>
    </w:pPr>
    <w:rPr>
      <w:sz w:val="28"/>
      <w:szCs w:val="28"/>
    </w:rPr>
  </w:style>
  <w:style w:type="paragraph" w:styleId="5">
    <w:name w:val="heading 5"/>
    <w:basedOn w:val="a"/>
    <w:next w:val="a"/>
    <w:uiPriority w:val="1"/>
    <w:qFormat/>
    <w:rsid w:val="02B05E4D"/>
    <w:pPr>
      <w:keepNext/>
      <w:spacing w:line="312" w:lineRule="auto"/>
      <w:ind w:firstLine="851"/>
      <w:jc w:val="both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otnoteText1">
    <w:name w:val="Footnote Text1"/>
    <w:next w:val="a"/>
    <w:link w:val="FootnoteTextChar"/>
    <w:pPr>
      <w:pBdr>
        <w:top w:val="nil"/>
        <w:left w:val="nil"/>
        <w:bottom w:val="nil"/>
        <w:right w:val="nil"/>
        <w:between w:val="nil"/>
      </w:pBdr>
    </w:pPr>
  </w:style>
  <w:style w:type="paragraph" w:customStyle="1" w:styleId="EndnoteText1">
    <w:name w:val="Endnote Text1"/>
    <w:next w:val="a"/>
    <w:link w:val="EndnoteTextChar"/>
    <w:pPr>
      <w:pBdr>
        <w:top w:val="nil"/>
        <w:left w:val="nil"/>
        <w:bottom w:val="nil"/>
        <w:right w:val="nil"/>
        <w:between w:val="nil"/>
      </w:pBdr>
    </w:pPr>
  </w:style>
  <w:style w:type="paragraph" w:customStyle="1" w:styleId="BodyText1">
    <w:name w:val="Body Text1"/>
    <w:basedOn w:val="a"/>
    <w:uiPriority w:val="1"/>
    <w:rsid w:val="02B05E4D"/>
    <w:pPr>
      <w:spacing w:line="312" w:lineRule="auto"/>
      <w:jc w:val="center"/>
    </w:pPr>
    <w:rPr>
      <w:sz w:val="28"/>
      <w:szCs w:val="28"/>
    </w:rPr>
  </w:style>
  <w:style w:type="paragraph" w:customStyle="1" w:styleId="BodyTextIndent1">
    <w:name w:val="Body Text Indent1"/>
    <w:basedOn w:val="a"/>
    <w:uiPriority w:val="1"/>
    <w:rsid w:val="02B05E4D"/>
    <w:pPr>
      <w:spacing w:line="312" w:lineRule="auto"/>
      <w:ind w:firstLine="851"/>
      <w:jc w:val="both"/>
    </w:pPr>
    <w:rPr>
      <w:b/>
      <w:bCs/>
      <w:sz w:val="28"/>
      <w:szCs w:val="28"/>
    </w:rPr>
  </w:style>
  <w:style w:type="paragraph" w:customStyle="1" w:styleId="BodyTextIndent21">
    <w:name w:val="Body Text Indent 21"/>
    <w:basedOn w:val="a"/>
    <w:uiPriority w:val="1"/>
    <w:rsid w:val="02B05E4D"/>
    <w:pPr>
      <w:spacing w:line="312" w:lineRule="auto"/>
      <w:ind w:firstLine="851"/>
      <w:jc w:val="both"/>
    </w:pPr>
    <w:rPr>
      <w:sz w:val="28"/>
      <w:szCs w:val="28"/>
    </w:rPr>
  </w:style>
  <w:style w:type="paragraph" w:customStyle="1" w:styleId="Footer1">
    <w:name w:val="Footer1"/>
    <w:basedOn w:val="a"/>
    <w:uiPriority w:val="1"/>
    <w:rsid w:val="02B05E4D"/>
    <w:pPr>
      <w:tabs>
        <w:tab w:val="center" w:pos="4153"/>
        <w:tab w:val="right" w:pos="8306"/>
      </w:tabs>
    </w:pPr>
  </w:style>
  <w:style w:type="paragraph" w:customStyle="1" w:styleId="Header1">
    <w:name w:val="Header1"/>
    <w:basedOn w:val="a"/>
    <w:uiPriority w:val="1"/>
    <w:rsid w:val="02B05E4D"/>
    <w:pPr>
      <w:tabs>
        <w:tab w:val="center" w:pos="4153"/>
        <w:tab w:val="right" w:pos="8306"/>
      </w:tabs>
    </w:pPr>
  </w:style>
  <w:style w:type="paragraph" w:customStyle="1" w:styleId="BodyTextIndent31">
    <w:name w:val="Body Text Indent 31"/>
    <w:basedOn w:val="a"/>
    <w:uiPriority w:val="1"/>
    <w:rsid w:val="02B05E4D"/>
    <w:pPr>
      <w:spacing w:line="312" w:lineRule="auto"/>
      <w:ind w:firstLine="851"/>
      <w:jc w:val="both"/>
    </w:pPr>
    <w:rPr>
      <w:b/>
      <w:bCs/>
      <w:i/>
      <w:iCs/>
      <w:sz w:val="28"/>
      <w:szCs w:val="28"/>
    </w:rPr>
  </w:style>
  <w:style w:type="paragraph" w:customStyle="1" w:styleId="NormalWeb1">
    <w:name w:val="Normal (Web)1"/>
    <w:basedOn w:val="a"/>
    <w:uiPriority w:val="1"/>
    <w:rsid w:val="02B05E4D"/>
    <w:pPr>
      <w:spacing w:beforeAutospacing="1" w:afterAutospacing="1"/>
    </w:pPr>
  </w:style>
  <w:style w:type="paragraph" w:customStyle="1" w:styleId="a3">
    <w:name w:val="Знак"/>
    <w:basedOn w:val="a"/>
    <w:uiPriority w:val="1"/>
    <w:rsid w:val="02B05E4D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ListParagraph1">
    <w:name w:val="List Paragraph1"/>
    <w:basedOn w:val="a"/>
    <w:uiPriority w:val="1"/>
    <w:rsid w:val="02B05E4D"/>
    <w:pPr>
      <w:ind w:left="720"/>
      <w:contextualSpacing/>
    </w:pPr>
  </w:style>
  <w:style w:type="paragraph" w:customStyle="1" w:styleId="ListParagraph0">
    <w:name w:val="List Paragraph0"/>
    <w:basedOn w:val="a"/>
    <w:uiPriority w:val="1"/>
    <w:qFormat/>
    <w:rsid w:val="02B05E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neNumber1">
    <w:name w:val="Line Number1"/>
    <w:basedOn w:val="a0"/>
  </w:style>
  <w:style w:type="character" w:customStyle="1" w:styleId="Hyperlink1">
    <w:name w:val="Hyperlink1"/>
    <w:rPr>
      <w:rFonts w:cs="Times New Roman"/>
      <w:color w:val="0000FF"/>
      <w:u w:val="single"/>
    </w:rPr>
  </w:style>
  <w:style w:type="character" w:customStyle="1" w:styleId="a4">
    <w:name w:val="Знак Знак"/>
    <w:rPr>
      <w:sz w:val="24"/>
    </w:rPr>
  </w:style>
  <w:style w:type="character" w:customStyle="1" w:styleId="FootnoteReference1">
    <w:name w:val="Footnote Reference1"/>
    <w:rPr>
      <w:vertAlign w:val="superscript"/>
    </w:rPr>
  </w:style>
  <w:style w:type="character" w:customStyle="1" w:styleId="FootnoteTextChar">
    <w:name w:val="Footnote Text Char"/>
    <w:link w:val="FootnoteText1"/>
    <w:rPr>
      <w:sz w:val="20"/>
    </w:rPr>
  </w:style>
  <w:style w:type="character" w:customStyle="1" w:styleId="EndnoteReference1">
    <w:name w:val="Endnote Reference1"/>
    <w:rPr>
      <w:vertAlign w:val="superscript"/>
    </w:rPr>
  </w:style>
  <w:style w:type="character" w:customStyle="1" w:styleId="EndnoteTextChar">
    <w:name w:val="Endnote Text Char"/>
    <w:link w:val="EndnoteText1"/>
    <w:rPr>
      <w:sz w:val="20"/>
    </w:rPr>
  </w:style>
  <w:style w:type="table" w:customStyle="1" w:styleId="NormalTable0">
    <w:name w:val="Normal Table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imple11">
    <w:name w:val="Table Simple 11"/>
    <w:basedOn w:val="NormalTabl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5514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7246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lang w:eastAsia="ru-RU"/>
    </w:rPr>
  </w:style>
  <w:style w:type="character" w:customStyle="1" w:styleId="apple-tab-span">
    <w:name w:val="apple-tab-span"/>
    <w:basedOn w:val="a0"/>
    <w:rsid w:val="00724659"/>
  </w:style>
  <w:style w:type="table" w:styleId="a7">
    <w:name w:val="Table Grid"/>
    <w:basedOn w:val="a1"/>
    <w:uiPriority w:val="39"/>
    <w:rsid w:val="00205D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214170"/>
    <w:pPr>
      <w:spacing w:after="100"/>
      <w:ind w:left="480"/>
    </w:pPr>
  </w:style>
  <w:style w:type="character" w:styleId="a8">
    <w:name w:val="Hyperlink"/>
    <w:basedOn w:val="a0"/>
    <w:uiPriority w:val="99"/>
    <w:unhideWhenUsed/>
    <w:rsid w:val="0021417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A71D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875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56C61-6713-4456-9774-5E75162FE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14</Pages>
  <Words>1954</Words>
  <Characters>11141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Федеральное агентство по образованию</vt:lpstr>
      <vt:lpstr>Федеральное агентство по образованию</vt:lpstr>
    </vt:vector>
  </TitlesOfParts>
  <Company>...</Company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stud</dc:creator>
  <cp:keywords/>
  <cp:lastModifiedBy>Vb 725</cp:lastModifiedBy>
  <cp:revision>62</cp:revision>
  <cp:lastPrinted>2024-03-05T19:40:00Z</cp:lastPrinted>
  <dcterms:created xsi:type="dcterms:W3CDTF">2026-04-11T09:10:00Z</dcterms:created>
  <dcterms:modified xsi:type="dcterms:W3CDTF">2026-07-11T12:44:00Z</dcterms:modified>
</cp:coreProperties>
</file>