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72620" w14:textId="705B57F6" w:rsidR="004939AD" w:rsidRDefault="004939AD" w:rsidP="002F6844">
      <w:hyperlink r:id="rId5" w:history="1">
        <w:r w:rsidRPr="002F6844">
          <w:rPr>
            <w:rStyle w:val="ac"/>
          </w:rPr>
          <w:t>https://pmc.ncbi.nlm.nih.gov/articles/PMC12649940/</w:t>
        </w:r>
      </w:hyperlink>
    </w:p>
    <w:p w14:paraId="34A80683" w14:textId="77777777" w:rsidR="004939AD" w:rsidRPr="004939AD" w:rsidRDefault="004939AD" w:rsidP="004939AD">
      <w:pPr>
        <w:rPr>
          <w:b/>
          <w:bCs/>
        </w:rPr>
      </w:pPr>
      <w:r w:rsidRPr="004939AD">
        <w:rPr>
          <w:b/>
          <w:bCs/>
        </w:rPr>
        <w:t>Обнаружение болезни Паркинсона на основе анализа голоса с использованием методов машинного и глубокого обучения: систематический обзор.</w:t>
      </w:r>
    </w:p>
    <w:p w14:paraId="32C87775" w14:textId="77777777" w:rsidR="00BE69F4" w:rsidRDefault="00CF253C" w:rsidP="002F6844">
      <w:r w:rsidRPr="00CF253C">
        <w:t>Болезнь Паркинсона (БП) — это прогрессирующее нейродегенеративное заболевание, характеризующееся двигательными и недвигательными симптомами, среди которых нарушение речи является одним из самых ранних и распространенных. В последние годы анализ голоса с использованием машинного обучения (МО) и глубокого обучения (ГО) стал перспективным неинвазивным методом ранней диагностики БП. Мы провели систематический обзор, проведя поиск в базах данных PubMed, Scopus, IEEE Xplore и Web of Science исследований, опубликованных в период с 2020 по сентябрь 2025 года. В общей сложности 69 исследований соответствовали критериям включения и были проанализированы с точки зрения характеристик набора данных, речевых задач, методов извлечения признаков, архитектуры моделей, стратегий валидации и результатов производительности. Классические модели машинного обучения, такие как машины опорных векторов (SVM) и случайные леса (RF), достигли высокой точности на небольших однородных наборах данных, в то время как архитектуры глубокого обучения, в частности сверточные нейронные сети (CNN), рекуррентные нейронные сети (RNN) и базовые модели на основе трансформеров, продемонстрировали большую устойчивость и масштабируемость в зависимости от языка и условий записи. Несмотря на эти достижения, сохраняющиеся проблемы, такие как гетерогенность наборов данных, дисбаланс классов и непоследовательные методы валидации, продолжают препятствовать воспроизводимости и клиническому применению. В целом, область переходит от конвейеров, основанных на вручную созданных признаках, к самообучающимся структурам, которые обещают улучшенную обобщаемость. Дальнейший прогресс будет зависеть от разработки больших, многоязычных и общедоступных наборов данных, стандартизированных протоколов оценки и интерпретируемых фреймворков ИИ для обеспечения клинически надежной и справедливой диагностики болезни Паркинсона на основе голоса.</w:t>
      </w:r>
    </w:p>
    <w:p w14:paraId="64C388D3" w14:textId="77777777" w:rsidR="00BE69F4" w:rsidRPr="00BE69F4" w:rsidRDefault="00BE69F4" w:rsidP="00BE69F4">
      <w:r w:rsidRPr="00BE69F4">
        <w:t>2. Методы</w:t>
      </w:r>
    </w:p>
    <w:p w14:paraId="3C64F420" w14:textId="77777777" w:rsidR="00BE69F4" w:rsidRPr="00BE69F4" w:rsidRDefault="00BE69F4" w:rsidP="00BE69F4">
      <w:r w:rsidRPr="00BE69F4">
        <w:t>Мы провели систематический обзор исследований, использующих машинное обучение или глубокое обучение для выявления или классификации болезни Паркинсона по речи или голосу. Обзор проводился в соответствии с рекомендациями PRISMA 2020 [ </w:t>
      </w:r>
      <w:hyperlink r:id="rId6" w:anchor="B40-bioengineering-12-01279" w:history="1">
        <w:r w:rsidRPr="00BE69F4">
          <w:rPr>
            <w:rStyle w:val="ac"/>
          </w:rPr>
          <w:t>40</w:t>
        </w:r>
      </w:hyperlink>
      <w:r w:rsidRPr="00BE69F4">
        <w:t> ]; однако формальный протокол не был предварительно зарегистрирован. Подробная информация об источниках, процессе поиска, критериях включения, отборе исследований и извлечении данных приведена ниже.</w:t>
      </w:r>
    </w:p>
    <w:p w14:paraId="727930C9" w14:textId="755E03E6" w:rsidR="004939AD" w:rsidRDefault="002F6844" w:rsidP="002F6844">
      <w:r w:rsidRPr="002F6844">
        <w:br/>
      </w:r>
      <w:hyperlink r:id="rId7" w:history="1">
        <w:r w:rsidR="004939AD" w:rsidRPr="002F6844">
          <w:rPr>
            <w:rStyle w:val="ac"/>
          </w:rPr>
          <w:t>https://pmc.ncbi.nlm.nih.gov/articles/PMC12602744/</w:t>
        </w:r>
      </w:hyperlink>
    </w:p>
    <w:p w14:paraId="285B2F24" w14:textId="117C514D" w:rsidR="00BE69F4" w:rsidRDefault="00BE69F4" w:rsidP="002F6844">
      <w:r w:rsidRPr="00BE69F4">
        <w:lastRenderedPageBreak/>
        <w:t>Нейродегенеративные заболевания прогрессируют, повреждая головной мозг и нервную систему и нарушая их функционирование. Ранняя диагностика может повысить эффективность лечения и качество жизни пациента. Биомаркеры, извлеченные из человеческого голоса, могут представлять собой простой, эффективный и неинвазивный метод скрининга нейродегенеративных заболеваний, таких как болезнь Паркинсона (БП) и рассеянный склероз (РС). Тем не менее, до сих пор отсутствует надежный и клинически одобренный метод, необходимый для крупномасштабного применения у пациентов. Мы предлагаем методологию для извлечения признаков из голосовых сигналов в качестве неинвазивных индексов для ранней диагностики нейродегенеративных заболеваний. Мы объединяем и анализируем гласные звуки и речь, используя набор алгоритмов машинного обучения (МО), обученных на комбинированном наборе признаков сигнала, таких как акустические, артикуляционные и кепстральные. Методология была полностью реализована и применена к набору данных нормофонических и патологических голосовых сигналов. Экспериментальные результаты подтвердили, что методология способна различать здоровые и патологические голоса, демонстрируя надежные показатели, такие как точность 97,5%, чувствительность 98,5%, прецизионность 97,0%, F1-мера 98,0%, коэффициент корреляции Мэтьюса 0,95 и AUC 0,98. Наконец, предложенная методология обеспечивает объяснимость задач идентификации неврологических биомаркеров на основе речевых и вокальных характеристик, подтверждая свою надежность. Репозиторий на GitHub с примерами данных и кодом доступен по адресу </w:t>
      </w:r>
      <w:hyperlink r:id="rId8" w:tgtFrame="_blank" w:history="1">
        <w:r w:rsidRPr="00BE69F4">
          <w:rPr>
            <w:rStyle w:val="ac"/>
          </w:rPr>
          <w:t>https://github.com/PatriziaVizza/SpeechAndVocalSignalsAnalysis</w:t>
        </w:r>
      </w:hyperlink>
      <w:r w:rsidRPr="00BE69F4">
        <w:t> .</w:t>
      </w:r>
    </w:p>
    <w:p w14:paraId="14980143" w14:textId="77777777" w:rsidR="00BE69F4" w:rsidRPr="00BE69F4" w:rsidRDefault="00BE69F4" w:rsidP="00BE69F4">
      <w:r w:rsidRPr="00BE69F4">
        <w:t>Предлагаемая методология</w:t>
      </w:r>
    </w:p>
    <w:p w14:paraId="26751E0A" w14:textId="77777777" w:rsidR="00BE69F4" w:rsidRPr="00BE69F4" w:rsidRDefault="00BE69F4" w:rsidP="00BE69F4">
      <w:r w:rsidRPr="00BE69F4">
        <w:t>Цель предлагаемой методологии — оценка нейродегенеративных заболеваний посредством анализа вокальных и речевых данных; она состоит из нескольких этапов, как показано на рис.  </w:t>
      </w:r>
      <w:hyperlink r:id="rId9" w:anchor="Fig2" w:history="1">
        <w:r w:rsidRPr="00BE69F4">
          <w:rPr>
            <w:rStyle w:val="ac"/>
          </w:rPr>
          <w:t>2.</w:t>
        </w:r>
      </w:hyperlink>
      <w:r w:rsidRPr="00BE69F4">
        <w:t> Первый этап описывает получение и предварительную обработку вокальных и речевых сигналов от нескольких субъектов (см. раздел  </w:t>
      </w:r>
      <w:hyperlink r:id="rId10" w:anchor="Sec4" w:history="1">
        <w:r w:rsidRPr="00BE69F4">
          <w:rPr>
            <w:rStyle w:val="ac"/>
          </w:rPr>
          <w:t>3.1</w:t>
        </w:r>
      </w:hyperlink>
      <w:r w:rsidRPr="00BE69F4">
        <w:t> ); второй этап извлекает характеристики речи из трех различных областей (акустической, артикуляционной и кепстральной областей, см. раздел  </w:t>
      </w:r>
      <w:hyperlink r:id="rId11" w:anchor="Sec5" w:history="1">
        <w:r w:rsidRPr="00BE69F4">
          <w:rPr>
            <w:rStyle w:val="ac"/>
          </w:rPr>
          <w:t>3.2</w:t>
        </w:r>
      </w:hyperlink>
      <w:r w:rsidRPr="00BE69F4">
        <w:t> ); третий этап использует различные алгоритмы машинного обучения для классификации вокальных аномалий (раздел  </w:t>
      </w:r>
      <w:hyperlink r:id="rId12" w:anchor="Sec9" w:history="1">
        <w:r w:rsidRPr="00BE69F4">
          <w:rPr>
            <w:rStyle w:val="ac"/>
          </w:rPr>
          <w:t>3.3</w:t>
        </w:r>
      </w:hyperlink>
      <w:r w:rsidRPr="00BE69F4">
        <w:t> ); затем используется подход объяснимого машинного обучения для демонстрации того, как модели предсказывают конечные результаты (раздел  </w:t>
      </w:r>
      <w:hyperlink r:id="rId13" w:anchor="Sec15" w:history="1">
        <w:r w:rsidRPr="00BE69F4">
          <w:rPr>
            <w:rStyle w:val="ac"/>
          </w:rPr>
          <w:t>3.4</w:t>
        </w:r>
      </w:hyperlink>
      <w:r w:rsidRPr="00BE69F4">
        <w:t xml:space="preserve"> ); и последний этап касается управления, хранения и извлечения продольных данных для отслеживания прогрессирования и лечения заболевания в последующих исследованиях. Модуль лонгитюдного анализа объединяет возможности сбора, анализа, хранения, классификации данных и, что особенно важно, механизм последующего наблюдения, позволяющий проводить сравнительный анализ изменений извлеченных голосовых характеристик с течением времени у отдельных пациентов с болезнью Паркинсона (БП) и рассеянным склерозом (РС), отслеживать эффективность лечения и обеспечивать автоматизированный поиск пациентов. Он выступает в качестве всеобъемлющего уровня управления, осуществляя </w:t>
      </w:r>
      <w:r w:rsidRPr="00BE69F4">
        <w:lastRenderedPageBreak/>
        <w:t>систематический сбор, хранение и анализ последовательных данных о пациентах, тем самым добавляя временное измерение к системе.</w:t>
      </w:r>
    </w:p>
    <w:p w14:paraId="17B81B69" w14:textId="68BFFDE0" w:rsidR="004939AD" w:rsidRDefault="002F6844" w:rsidP="002F6844">
      <w:r w:rsidRPr="002F6844">
        <w:br/>
      </w:r>
      <w:hyperlink r:id="rId14" w:history="1">
        <w:r w:rsidR="004939AD" w:rsidRPr="002F6844">
          <w:rPr>
            <w:rStyle w:val="ac"/>
          </w:rPr>
          <w:t>https://pmc.ncbi.nlm.nih.gov/articles/PMC12293195/</w:t>
        </w:r>
      </w:hyperlink>
    </w:p>
    <w:p w14:paraId="4BE52544" w14:textId="77777777" w:rsidR="00BE69F4" w:rsidRPr="00BE69F4" w:rsidRDefault="00BE69F4" w:rsidP="00BE69F4">
      <w:r w:rsidRPr="00BE69F4">
        <w:t>В данной статье утверждается, что вокальные биомаркеры могут предоставить ценную информацию для диагностики и отслеживания симптомов когнитивных и психических расстройств. Мы предполагаем, что пение может заменить речь в качестве стандартного источника характеристик голоса, поскольку оно может повысить вовлеченность и готовность к сотрудничеству, особенно у людей с языковыми или когнитивными нарушениями, при этом предлагая богатый набор акустических параметров для анализа. Разработка стандартизированных, основанных на пении, вокальных оценок может повысить чувствительность раннего скрининга деменции и психических расстройств, открывая путь для новых диагностических и терапевтических применений.</w:t>
      </w:r>
    </w:p>
    <w:p w14:paraId="30D38F2D" w14:textId="77777777" w:rsidR="00BE69F4" w:rsidRPr="00BE69F4" w:rsidRDefault="00BE69F4" w:rsidP="00BE69F4">
      <w:r w:rsidRPr="00BE69F4">
        <w:t>Человеческий голос передает важную информацию и играет центральную роль в социальном взаимодействии. Помимо обеспечения коммуникации, голос позволяет людям выражать эмоции, намерения, стресс и контекстуальные нюансы путем модуляции тона и высоты [ </w:t>
      </w:r>
      <w:hyperlink r:id="rId15" w:anchor="B1-brainsci-15-00762" w:history="1">
        <w:r w:rsidRPr="00BE69F4">
          <w:rPr>
            <w:rStyle w:val="ac"/>
          </w:rPr>
          <w:t>1</w:t>
        </w:r>
      </w:hyperlink>
      <w:r w:rsidRPr="00BE69F4">
        <w:t> ]. Учитывая, что голос требует координации различных когнитивных и моторных процессов, даже небольшие изменения в нем могут дать чувствительную картину когнитивного функционирования, имеющую отношение ко многим заболеваниям и психическим состояниям [ </w:t>
      </w:r>
      <w:hyperlink r:id="rId16" w:anchor="B2-brainsci-15-00762" w:history="1">
        <w:r w:rsidRPr="00BE69F4">
          <w:rPr>
            <w:rStyle w:val="ac"/>
          </w:rPr>
          <w:t>2</w:t>
        </w:r>
      </w:hyperlink>
      <w:r w:rsidRPr="00BE69F4">
        <w:t> ]. Эти изменения, или вокальные биомаркеры, представляют собой количественно измеримые характеристики голоса, отражающие лежащие в основе физиологические и психологические состояния. Это неинвазивный инструмент, который может выявлять тонкие нейрокогнитивные и эмоциональные изменения, которые могут остаться незамеченными при традиционных оценках [ </w:t>
      </w:r>
      <w:hyperlink r:id="rId17" w:anchor="B3-brainsci-15-00762" w:history="1">
        <w:r w:rsidRPr="00BE69F4">
          <w:rPr>
            <w:rStyle w:val="ac"/>
          </w:rPr>
          <w:t>3</w:t>
        </w:r>
      </w:hyperlink>
      <w:r w:rsidRPr="00BE69F4">
        <w:t> ]. По сравнению с традиционными методами диагностики, вокальные биомаркеры превосходят их в способности выявлять ранние признаки таких состояний, как депрессия, тревога и нейродегенеративные заболевания [ </w:t>
      </w:r>
      <w:hyperlink r:id="rId18" w:anchor="B4-brainsci-15-00762" w:history="1">
        <w:r w:rsidRPr="00BE69F4">
          <w:rPr>
            <w:rStyle w:val="ac"/>
          </w:rPr>
          <w:t>4</w:t>
        </w:r>
      </w:hyperlink>
      <w:r w:rsidRPr="00BE69F4">
        <w:t> , </w:t>
      </w:r>
      <w:hyperlink r:id="rId19" w:anchor="B5-brainsci-15-00762" w:history="1">
        <w:r w:rsidRPr="00BE69F4">
          <w:rPr>
            <w:rStyle w:val="ac"/>
          </w:rPr>
          <w:t>5</w:t>
        </w:r>
      </w:hyperlink>
      <w:r w:rsidRPr="00BE69F4">
        <w:t> , </w:t>
      </w:r>
      <w:hyperlink r:id="rId20" w:anchor="B6-brainsci-15-00762" w:history="1">
        <w:r w:rsidRPr="00BE69F4">
          <w:rPr>
            <w:rStyle w:val="ac"/>
          </w:rPr>
          <w:t>6</w:t>
        </w:r>
      </w:hyperlink>
      <w:r w:rsidRPr="00BE69F4">
        <w:t> ].</w:t>
      </w:r>
    </w:p>
    <w:p w14:paraId="3F287349" w14:textId="77777777" w:rsidR="00BE69F4" w:rsidRPr="00BE69F4" w:rsidRDefault="00BE69F4" w:rsidP="00BE69F4">
      <w:r w:rsidRPr="00BE69F4">
        <w:t>В рамках этой концепции голосовые биомаркеры потенциально могут эффективно различать здоровых людей и тех, кто испытывает когнитивные или эмоциональные нарушения [ </w:t>
      </w:r>
      <w:hyperlink r:id="rId21" w:anchor="B7-brainsci-15-00762" w:history="1">
        <w:r w:rsidRPr="00BE69F4">
          <w:rPr>
            <w:rStyle w:val="ac"/>
          </w:rPr>
          <w:t>7</w:t>
        </w:r>
      </w:hyperlink>
      <w:r w:rsidRPr="00BE69F4">
        <w:t> ]. Тем не менее, систематическая и строгая оценка полученных цифровым способом голосовых биомаркеров имеет решающее значение для обеспечения точности измерений и возможности использования их в качестве подходящей альтернативы для выявления и мониторинга нейродегенеративных заболеваний и психических расстройств [ </w:t>
      </w:r>
      <w:hyperlink r:id="rId22" w:anchor="B8-brainsci-15-00762" w:history="1">
        <w:r w:rsidRPr="00BE69F4">
          <w:rPr>
            <w:rStyle w:val="ac"/>
          </w:rPr>
          <w:t>8</w:t>
        </w:r>
      </w:hyperlink>
      <w:r w:rsidRPr="00BE69F4">
        <w:t> ]. Недавние исследования с использованием методов машинного обучения и автоматизированного анализа речи показали, что акустические характеристики эффективны в прогнозировании тяжести депрессии и суицидальных наклонностей на основе коротких аудиозаписей [ </w:t>
      </w:r>
      <w:hyperlink r:id="rId23" w:anchor="B9-brainsci-15-00762" w:history="1">
        <w:r w:rsidRPr="00BE69F4">
          <w:rPr>
            <w:rStyle w:val="ac"/>
          </w:rPr>
          <w:t>9</w:t>
        </w:r>
      </w:hyperlink>
      <w:r w:rsidRPr="00BE69F4">
        <w:t xml:space="preserve"> ]. Кроме того, возможность пассивного сбора голосовых биомаркеров с помощью смартфонов и носимых устройств делает их доступным и масштабируемым решением </w:t>
      </w:r>
      <w:r w:rsidRPr="00BE69F4">
        <w:lastRenderedPageBreak/>
        <w:t>для дистанционного мониторинга здоровья, особенно в группах населения с ограниченным доступом к специализированной медицинской помощи. Учитывая быстрое развитие искусственного интеллекта (ИИ) и цифрового здравоохранения, крайне важно интегрировать голосовые биомаркеры в рутинные клинические обследования для повышения точности диагностики и обеспечения раннего вмешательства.</w:t>
      </w:r>
    </w:p>
    <w:p w14:paraId="0DDB8B5E" w14:textId="77777777" w:rsidR="00BE69F4" w:rsidRPr="00BE69F4" w:rsidRDefault="00BE69F4" w:rsidP="00BE69F4">
      <w:r w:rsidRPr="00BE69F4">
        <w:t>2. Вокальные биомаркеры: акустические и лингвистические характеристики</w:t>
      </w:r>
    </w:p>
    <w:p w14:paraId="3A7E5271" w14:textId="77777777" w:rsidR="00BE69F4" w:rsidRPr="00BE69F4" w:rsidRDefault="00BE69F4" w:rsidP="00BE69F4">
      <w:r w:rsidRPr="00BE69F4">
        <w:t>Вокальные биомаркеры определяются как акустическими, так и лингвистическими характеристиками разговорной речи. Среди </w:t>
      </w:r>
      <w:r w:rsidRPr="00BE69F4">
        <w:rPr>
          <w:b/>
          <w:bCs/>
        </w:rPr>
        <w:t>акустических характеристик основополагающими являются </w:t>
      </w:r>
      <w:r w:rsidRPr="00BE69F4">
        <w:rPr>
          <w:u w:val="single"/>
        </w:rPr>
        <w:t>просодические характеристики</w:t>
      </w:r>
      <w:r w:rsidRPr="00BE69F4">
        <w:t> , такие как высота тона, форманты, энергия, дрожание и мерцание. Высота тона может указывать на изменения эмоционального состояния или нейродегенеративные изменения [ </w:t>
      </w:r>
      <w:hyperlink r:id="rId24" w:anchor="B10-brainsci-15-00762" w:history="1">
        <w:r w:rsidRPr="00BE69F4">
          <w:rPr>
            <w:rStyle w:val="ac"/>
          </w:rPr>
          <w:t>10</w:t>
        </w:r>
      </w:hyperlink>
      <w:r w:rsidRPr="00BE69F4">
        <w:t> ], форманты имеют решающее значение для артикуляции гласных [ </w:t>
      </w:r>
      <w:hyperlink r:id="rId25" w:anchor="B11-brainsci-15-00762" w:history="1">
        <w:r w:rsidRPr="00BE69F4">
          <w:rPr>
            <w:rStyle w:val="ac"/>
          </w:rPr>
          <w:t>11</w:t>
        </w:r>
      </w:hyperlink>
      <w:r w:rsidRPr="00BE69F4">
        <w:t> ], а дрожание и мерцание часто повышаются при состояниях, влияющих на координацию движений или контроль голосовых связок [ </w:t>
      </w:r>
      <w:hyperlink r:id="rId26" w:anchor="B10-brainsci-15-00762" w:history="1">
        <w:r w:rsidRPr="00BE69F4">
          <w:rPr>
            <w:rStyle w:val="ac"/>
          </w:rPr>
          <w:t>10</w:t>
        </w:r>
      </w:hyperlink>
      <w:r w:rsidRPr="00BE69F4">
        <w:t> ]. Другие важные акустические характеристики включают </w:t>
      </w:r>
      <w:r w:rsidRPr="00BE69F4">
        <w:rPr>
          <w:u w:val="single"/>
        </w:rPr>
        <w:t>спектральные характеристики</w:t>
      </w:r>
      <w:r w:rsidRPr="00BE69F4">
        <w:t> , такие как спектральный поток, наклон, центроид, энтропия, спад и плоскость, которые предлагают дополнительное измерение, отражающее распределение энергии по частотам [ </w:t>
      </w:r>
      <w:hyperlink r:id="rId27" w:anchor="B10-brainsci-15-00762" w:history="1">
        <w:r w:rsidRPr="00BE69F4">
          <w:rPr>
            <w:rStyle w:val="ac"/>
          </w:rPr>
          <w:t>10</w:t>
        </w:r>
      </w:hyperlink>
      <w:r w:rsidRPr="00BE69F4">
        <w:t> ]. Показатели </w:t>
      </w:r>
      <w:r w:rsidRPr="00BE69F4">
        <w:rPr>
          <w:u w:val="single"/>
        </w:rPr>
        <w:t>качества голоса</w:t>
      </w:r>
      <w:r w:rsidRPr="00BE69F4">
        <w:t> дополнительно обогащают акустические характеристики и профиль. Например, частота пересечения нуля указывает на чистоту голоса [ </w:t>
      </w:r>
      <w:hyperlink r:id="rId28" w:anchor="B12-brainsci-15-00762" w:history="1">
        <w:r w:rsidRPr="00BE69F4">
          <w:rPr>
            <w:rStyle w:val="ac"/>
          </w:rPr>
          <w:t>12</w:t>
        </w:r>
      </w:hyperlink>
      <w:r w:rsidRPr="00BE69F4">
        <w:t> ], а отношение гармоник к шуму (HNR) и его обратное значение, отношение шума к гармоникам (NHR), отражают периодичность и придыхание голоса, часто нарушаемые при нейродегенеративных заболеваниях [ </w:t>
      </w:r>
      <w:hyperlink r:id="rId29" w:anchor="B10-brainsci-15-00762" w:history="1">
        <w:r w:rsidRPr="00BE69F4">
          <w:rPr>
            <w:rStyle w:val="ac"/>
          </w:rPr>
          <w:t>10</w:t>
        </w:r>
      </w:hyperlink>
      <w:r w:rsidRPr="00BE69F4">
        <w:t> ].</w:t>
      </w:r>
    </w:p>
    <w:p w14:paraId="1B2D82DC" w14:textId="77777777" w:rsidR="00BE69F4" w:rsidRPr="00BE69F4" w:rsidRDefault="00BE69F4" w:rsidP="00BE69F4">
      <w:r w:rsidRPr="00BE69F4">
        <w:t>С лингвистической стороны, биомаркеры извлекаются из транскрибированной речи или анализа речевой продукции с помощью обработки естественного языка (NLP). К ним относятся </w:t>
      </w:r>
      <w:r w:rsidRPr="00BE69F4">
        <w:rPr>
          <w:b/>
          <w:bCs/>
        </w:rPr>
        <w:t>лингвистические особенности</w:t>
      </w:r>
      <w:r w:rsidRPr="00BE69F4">
        <w:t> , связанные с лексическим богатством, такие как разнообразие словарного запаса, длина слов и частота употребления слов, которые, как известно, коррелируют с когнитивным резервом и беглостью речи [ </w:t>
      </w:r>
      <w:hyperlink r:id="rId30" w:anchor="B13-brainsci-15-00762" w:history="1">
        <w:r w:rsidRPr="00BE69F4">
          <w:rPr>
            <w:rStyle w:val="ac"/>
          </w:rPr>
          <w:t>13</w:t>
        </w:r>
      </w:hyperlink>
      <w:r w:rsidRPr="00BE69F4">
        <w:t> ]. Кроме того, синтаксическая сложность может отражать нагрузку на рабочую память и исполнительные функции [ </w:t>
      </w:r>
      <w:hyperlink r:id="rId31" w:anchor="B14-brainsci-15-00762" w:history="1">
        <w:r w:rsidRPr="00BE69F4">
          <w:rPr>
            <w:rStyle w:val="ac"/>
          </w:rPr>
          <w:t>14</w:t>
        </w:r>
      </w:hyperlink>
      <w:r w:rsidRPr="00BE69F4">
        <w:t> ]. Хотя цель данной статьи не состоит в том, чтобы дать полную подробную картину связи всех вокальных биомаркеров со всеми возможными состояниями, в </w:t>
      </w:r>
      <w:hyperlink r:id="rId32" w:anchor="brainsci-15-00762-t001" w:history="1">
        <w:r w:rsidRPr="00BE69F4">
          <w:rPr>
            <w:rStyle w:val="ac"/>
          </w:rPr>
          <w:t>таблице 1</w:t>
        </w:r>
      </w:hyperlink>
      <w:r w:rsidRPr="00BE69F4">
        <w:t> мы суммируем наиболее релевантные вокальные биомаркеры, указывая некоторые из состояний, с которыми они связаны, с особым акцентом на стресс, большое депрессивное расстройство (БДР), нейродегенеративные заболевания, такие как болезнь Альцгеймера (БА), болезнь Паркинсона (БП), лобно-височная деменция (ЛВД) и другие психические расстройства, такие как биполярное расстройство I типа (БДИ).</w:t>
      </w:r>
    </w:p>
    <w:p w14:paraId="3C01E22D" w14:textId="77777777" w:rsidR="00BE69F4" w:rsidRPr="00BE69F4" w:rsidRDefault="00BE69F4" w:rsidP="00BE69F4">
      <w:r w:rsidRPr="00BE69F4">
        <w:t>Некоторые голосовые биомаркеры изучены больше, чем другие, как показано в </w:t>
      </w:r>
      <w:hyperlink r:id="rId33" w:anchor="brainsci-15-00762-t001" w:history="1">
        <w:r w:rsidRPr="00BE69F4">
          <w:rPr>
            <w:rStyle w:val="ac"/>
          </w:rPr>
          <w:t>таблице 1.</w:t>
        </w:r>
      </w:hyperlink>
      <w:r w:rsidRPr="00BE69F4">
        <w:t xml:space="preserve"> F0, джиттер, шиммер, темп речи и длительность пауз в речи относятся к числу наиболее изученных, и они уже зарекомендовали себя как надежные голосовые биомаркеры для различных заболеваний, включая стресс </w:t>
      </w:r>
      <w:r w:rsidRPr="00BE69F4">
        <w:lastRenderedPageBreak/>
        <w:t>[ </w:t>
      </w:r>
      <w:hyperlink r:id="rId34" w:anchor="B11-brainsci-15-00762" w:history="1">
        <w:r w:rsidRPr="00BE69F4">
          <w:rPr>
            <w:rStyle w:val="ac"/>
          </w:rPr>
          <w:t>11</w:t>
        </w:r>
      </w:hyperlink>
      <w:r w:rsidRPr="00BE69F4">
        <w:t> , </w:t>
      </w:r>
      <w:hyperlink r:id="rId35" w:anchor="B15-brainsci-15-00762" w:history="1">
        <w:r w:rsidRPr="00BE69F4">
          <w:rPr>
            <w:rStyle w:val="ac"/>
          </w:rPr>
          <w:t>15</w:t>
        </w:r>
      </w:hyperlink>
      <w:r w:rsidRPr="00BE69F4">
        <w:t> , </w:t>
      </w:r>
      <w:hyperlink r:id="rId36" w:anchor="B16-brainsci-15-00762" w:history="1">
        <w:r w:rsidRPr="00BE69F4">
          <w:rPr>
            <w:rStyle w:val="ac"/>
          </w:rPr>
          <w:t>16</w:t>
        </w:r>
      </w:hyperlink>
      <w:r w:rsidRPr="00BE69F4">
        <w:t> , </w:t>
      </w:r>
      <w:hyperlink r:id="rId37" w:anchor="B17-brainsci-15-00762" w:history="1">
        <w:r w:rsidRPr="00BE69F4">
          <w:rPr>
            <w:rStyle w:val="ac"/>
          </w:rPr>
          <w:t>17</w:t>
        </w:r>
      </w:hyperlink>
      <w:r w:rsidRPr="00BE69F4">
        <w:t> , </w:t>
      </w:r>
      <w:hyperlink r:id="rId38" w:anchor="B18-brainsci-15-00762" w:history="1">
        <w:r w:rsidRPr="00BE69F4">
          <w:rPr>
            <w:rStyle w:val="ac"/>
          </w:rPr>
          <w:t>18</w:t>
        </w:r>
      </w:hyperlink>
      <w:r w:rsidRPr="00BE69F4">
        <w:t> ], депрессию [ </w:t>
      </w:r>
      <w:hyperlink r:id="rId39" w:anchor="B11-brainsci-15-00762" w:history="1">
        <w:r w:rsidRPr="00BE69F4">
          <w:rPr>
            <w:rStyle w:val="ac"/>
          </w:rPr>
          <w:t>11</w:t>
        </w:r>
      </w:hyperlink>
      <w:r w:rsidRPr="00BE69F4">
        <w:t> , </w:t>
      </w:r>
      <w:hyperlink r:id="rId40" w:anchor="B19-brainsci-15-00762" w:history="1">
        <w:r w:rsidRPr="00BE69F4">
          <w:rPr>
            <w:rStyle w:val="ac"/>
          </w:rPr>
          <w:t>19</w:t>
        </w:r>
      </w:hyperlink>
      <w:r w:rsidRPr="00BE69F4">
        <w:t> , </w:t>
      </w:r>
      <w:hyperlink r:id="rId41" w:anchor="B20-brainsci-15-00762" w:history="1">
        <w:r w:rsidRPr="00BE69F4">
          <w:rPr>
            <w:rStyle w:val="ac"/>
          </w:rPr>
          <w:t>20</w:t>
        </w:r>
      </w:hyperlink>
      <w:r w:rsidRPr="00BE69F4">
        <w:t> ], болезнь Паркинсона [ </w:t>
      </w:r>
      <w:hyperlink r:id="rId42" w:anchor="B21-brainsci-15-00762" w:history="1">
        <w:r w:rsidRPr="00BE69F4">
          <w:rPr>
            <w:rStyle w:val="ac"/>
          </w:rPr>
          <w:t>21</w:t>
        </w:r>
      </w:hyperlink>
      <w:r w:rsidRPr="00BE69F4">
        <w:t> , </w:t>
      </w:r>
      <w:hyperlink r:id="rId43" w:anchor="B22-brainsci-15-00762" w:history="1">
        <w:r w:rsidRPr="00BE69F4">
          <w:rPr>
            <w:rStyle w:val="ac"/>
          </w:rPr>
          <w:t>22</w:t>
        </w:r>
      </w:hyperlink>
      <w:r w:rsidRPr="00BE69F4">
        <w:t> ] и деменцию [ </w:t>
      </w:r>
      <w:hyperlink r:id="rId44" w:anchor="B13-brainsci-15-00762" w:history="1">
        <w:r w:rsidRPr="00BE69F4">
          <w:rPr>
            <w:rStyle w:val="ac"/>
          </w:rPr>
          <w:t>13</w:t>
        </w:r>
      </w:hyperlink>
      <w:r w:rsidRPr="00BE69F4">
        <w:t> , </w:t>
      </w:r>
      <w:hyperlink r:id="rId45" w:anchor="B23-brainsci-15-00762" w:history="1">
        <w:r w:rsidRPr="00BE69F4">
          <w:rPr>
            <w:rStyle w:val="ac"/>
          </w:rPr>
          <w:t>23</w:t>
        </w:r>
      </w:hyperlink>
      <w:r w:rsidRPr="00BE69F4">
        <w:t> ]. С другой стороны, некоторые другие голосовые биомаркеры, и особенно те, которые основаны на спектральных характеристиках, еще не накопили значительного количества подтверждающих данных. Тем не менее, эти спектральные показатели кажутся более надежными, чем традиционные характеристики, при различных уровнях тяжести нарушений [ </w:t>
      </w:r>
      <w:hyperlink r:id="rId46" w:anchor="B10-brainsci-15-00762" w:history="1">
        <w:r w:rsidRPr="00BE69F4">
          <w:rPr>
            <w:rStyle w:val="ac"/>
          </w:rPr>
          <w:t>10</w:t>
        </w:r>
      </w:hyperlink>
      <w:r w:rsidRPr="00BE69F4">
        <w:t> ] и показали перспективность в различении нормального старения и патологических состояний [ </w:t>
      </w:r>
      <w:hyperlink r:id="rId47" w:anchor="B24-brainsci-15-00762" w:history="1">
        <w:r w:rsidRPr="00BE69F4">
          <w:rPr>
            <w:rStyle w:val="ac"/>
          </w:rPr>
          <w:t>24</w:t>
        </w:r>
      </w:hyperlink>
      <w:r w:rsidRPr="00BE69F4">
        <w:t> ]. Таким образом, несмотря на то, что вокальные биомаркеры доказали свою ценность при оценке ряда патологий, они еще не получили формального применения в клинической практике. Область вокальных биомаркеров все еще находится на стадии становления, и их широкое клиническое внедрение остается далекой целью. Тем не менее, имеющиеся данные подтверждают целесообразность комплексного подхода к оценке, включающего вокальные биомаркеры в качестве дополнительного неинвазивного источника диагностической информации.</w:t>
      </w:r>
    </w:p>
    <w:p w14:paraId="2F4EB14A" w14:textId="77777777" w:rsidR="00BE69F4" w:rsidRPr="00BE69F4" w:rsidRDefault="00BE69F4" w:rsidP="00BE69F4">
      <w:r w:rsidRPr="00BE69F4">
        <w:t>Выбор признаков определяется конкретным расстройством или когнитивным состоянием, которое исследуется, а также характером голосового образца: спонтанный или подготовленный по подсказке, структурированный или разговорный, короткий или длинный, поскольку как акустические, так и лингвистические признаки имеют преимущества или недостатки в зависимости от обстоятельств. Лингвистические признаки, которые в значительной степени зависят от семантических значений, плохо работают при анализе структурированных разговоров, в то время как акустические признаки, как правило, более надежны в структурированных разговорах, а также в улавливании эмоциональных изменений [ </w:t>
      </w:r>
      <w:hyperlink r:id="rId48" w:anchor="B25-brainsci-15-00762" w:history="1">
        <w:r w:rsidRPr="00BE69F4">
          <w:rPr>
            <w:rStyle w:val="ac"/>
          </w:rPr>
          <w:t>25</w:t>
        </w:r>
      </w:hyperlink>
      <w:r w:rsidRPr="00BE69F4">
        <w:t> ]. Исследования, анализирующие лингвистические признаки, обычно достигают несколько более высоких показателей эффективности благодаря богатству информации. Однако эти признаки требуют более глубокого анализа содержания дискурса и обычно требуют автоматического распознавания речи (ASR) перед проведением анализа признаков, что влияет на надежность исследования. Кроме того, они также должны учитывать уникальность языка; поэтому эти алгоритмы разработаны для конкретных языков [ </w:t>
      </w:r>
      <w:hyperlink r:id="rId49" w:anchor="B26-brainsci-15-00762" w:history="1">
        <w:r w:rsidRPr="00BE69F4">
          <w:rPr>
            <w:rStyle w:val="ac"/>
          </w:rPr>
          <w:t>26</w:t>
        </w:r>
      </w:hyperlink>
      <w:r w:rsidRPr="00BE69F4">
        <w:t> ]. В результате лингвистические признаки могут иметь ограничения в переносимости. В отличие от них, акустические признаки независимы от лингвистического содержания и обладают высокой переносимостью. Таким образом, алгоритмы, ориентированные на акустические характеристики, демонстрируют универсальность, позволяя исследователям из разных стран изучать различные языки и задачи по выявлению речи [ </w:t>
      </w:r>
      <w:hyperlink r:id="rId50" w:anchor="B26-brainsci-15-00762" w:history="1">
        <w:r w:rsidRPr="00BE69F4">
          <w:rPr>
            <w:rStyle w:val="ac"/>
          </w:rPr>
          <w:t>26</w:t>
        </w:r>
      </w:hyperlink>
      <w:r w:rsidRPr="00BE69F4">
        <w:t> ].</w:t>
      </w:r>
    </w:p>
    <w:p w14:paraId="78F42EA8" w14:textId="77777777" w:rsidR="00BE69F4" w:rsidRPr="00BE69F4" w:rsidRDefault="00BE69F4" w:rsidP="00BE69F4">
      <w:r w:rsidRPr="00BE69F4">
        <w:t>Таким образом, сочетание акустических и лингвистических характеристик, по-видимому, обеспечивает как более высокую точность, так и большую универсальность. В подтверждение этой идеи Тан и др. [ </w:t>
      </w:r>
      <w:hyperlink r:id="rId51" w:anchor="B15-brainsci-15-00762" w:history="1">
        <w:r w:rsidRPr="00BE69F4">
          <w:rPr>
            <w:rStyle w:val="ac"/>
          </w:rPr>
          <w:t>15</w:t>
        </w:r>
      </w:hyperlink>
      <w:r w:rsidRPr="00BE69F4">
        <w:t xml:space="preserve"> ] проанализировали как акустические, так и лингвистические характеристики здоровых взрослых и людей с легкими когнитивными нарушениями в полуструктурированной разговорной обстановке, которую можно использовать вне клинических условий. Они получили более высокую предсказуемость в модели, которая объединила оба типа </w:t>
      </w:r>
      <w:r w:rsidRPr="00BE69F4">
        <w:lastRenderedPageBreak/>
        <w:t>характеристик. Тем не менее, имеющиеся интегративные данные скудны, и для того, чтобы сделать выводы, необходимы дополнительные исследования по этой теме. Продолжающаяся интеграция голосовой аналитики с машинным обучением может обеспечить точное и индивидуальное профилирование когнитивного и психического здоровья на протяжении всей жизни.</w:t>
      </w:r>
    </w:p>
    <w:p w14:paraId="20D01755" w14:textId="59A27A9D" w:rsidR="004939AD" w:rsidRDefault="002F6844" w:rsidP="002F6844">
      <w:r w:rsidRPr="002F6844">
        <w:br/>
      </w:r>
      <w:hyperlink r:id="rId52" w:history="1">
        <w:r w:rsidR="004939AD" w:rsidRPr="002F6844">
          <w:rPr>
            <w:rStyle w:val="ac"/>
          </w:rPr>
          <w:t>https://pmc.ncbi.nlm.nih.gov/articles/PMC10569294/</w:t>
        </w:r>
      </w:hyperlink>
    </w:p>
    <w:p w14:paraId="3CC11993" w14:textId="75D4DD00" w:rsidR="004939AD" w:rsidRDefault="002F6844" w:rsidP="002F6844">
      <w:r w:rsidRPr="002F6844">
        <w:br/>
      </w:r>
      <w:hyperlink r:id="rId53" w:history="1">
        <w:r w:rsidR="004939AD" w:rsidRPr="002F6844">
          <w:rPr>
            <w:rStyle w:val="ac"/>
          </w:rPr>
          <w:t>https://pmc.ncbi.nlm.nih.gov/articles/PMC12031132/</w:t>
        </w:r>
      </w:hyperlink>
    </w:p>
    <w:p w14:paraId="6A156D46" w14:textId="5606B3B9" w:rsidR="004939AD" w:rsidRDefault="002F6844" w:rsidP="002F6844">
      <w:r w:rsidRPr="002F6844">
        <w:br/>
      </w:r>
      <w:hyperlink r:id="rId54" w:history="1">
        <w:r w:rsidR="004939AD" w:rsidRPr="002F6844">
          <w:rPr>
            <w:rStyle w:val="ac"/>
          </w:rPr>
          <w:t>https://pubmed.ncbi.nlm.nih.gov/35899034/</w:t>
        </w:r>
      </w:hyperlink>
    </w:p>
    <w:p w14:paraId="09AB68AA" w14:textId="2C0CC9F4" w:rsidR="004939AD" w:rsidRDefault="00BE69F4" w:rsidP="002F6844">
      <w:r w:rsidRPr="00BE69F4">
        <w:t xml:space="preserve">Количественная оценка неврологических расстройств по голосу — быстро развивающаяся область исследований, которая обещает стать перспективным инструментом для ненавязчивого и крупномасштабного мониторинга этих расстройств. Настройка системы записи данных и алгоритмы анализа данных являются важнейшими аспектами для эффективного получения релевантной информации от участников. Поэтому мы провели систематический обзор, чтобы представить общий обзор практики в отношении различных неврологических расстройств и выделить новые тенденции. Поиск литературы проводился в соответствии с рекомендациями PRISMA в базах данных PubMed, Web of Science и IEEE Xplore для выявления публикаций, в которых были собраны оригинальные (т.е., вновь записанные) наборы данных. Интересующие нас расстройства включали психические и нейродегенеративные заболевания, такие как биполярное расстройство, депрессия и стресс, а также боковой амиотрофический склероз, болезнь Альцгеймера и болезнь Паркинсона, и нарушения речи (афазия, дизартрия и дисфония). Из 43 найденных исследований болезнь Паркинсона представлена </w:t>
      </w:r>
      <w:r w:rsidRPr="00BE69F4">
        <w:rPr>
          <w:rFonts w:ascii="Arial" w:hAnsi="Arial" w:cs="Arial"/>
        </w:rPr>
        <w:t>​​</w:t>
      </w:r>
      <w:r w:rsidRPr="00BE69F4">
        <w:rPr>
          <w:rFonts w:ascii="Aptos" w:hAnsi="Aptos" w:cs="Aptos"/>
        </w:rPr>
        <w:t>наиболее</w:t>
      </w:r>
      <w:r w:rsidRPr="00BE69F4">
        <w:t xml:space="preserve"> </w:t>
      </w:r>
      <w:r w:rsidRPr="00BE69F4">
        <w:rPr>
          <w:rFonts w:ascii="Aptos" w:hAnsi="Aptos" w:cs="Aptos"/>
        </w:rPr>
        <w:t>широко</w:t>
      </w:r>
      <w:r w:rsidRPr="00BE69F4">
        <w:t xml:space="preserve"> </w:t>
      </w:r>
      <w:r w:rsidRPr="00BE69F4">
        <w:rPr>
          <w:rFonts w:ascii="Aptos" w:hAnsi="Aptos" w:cs="Aptos"/>
        </w:rPr>
        <w:t>—</w:t>
      </w:r>
      <w:r w:rsidRPr="00BE69F4">
        <w:t xml:space="preserve"> 19 </w:t>
      </w:r>
      <w:r w:rsidRPr="00BE69F4">
        <w:rPr>
          <w:rFonts w:ascii="Aptos" w:hAnsi="Aptos" w:cs="Aptos"/>
        </w:rPr>
        <w:t>обнаруженных</w:t>
      </w:r>
      <w:r w:rsidRPr="00BE69F4">
        <w:t xml:space="preserve"> </w:t>
      </w:r>
      <w:r w:rsidRPr="00BE69F4">
        <w:rPr>
          <w:rFonts w:ascii="Aptos" w:hAnsi="Aptos" w:cs="Aptos"/>
        </w:rPr>
        <w:t>наборов</w:t>
      </w:r>
      <w:r w:rsidRPr="00BE69F4">
        <w:t xml:space="preserve"> </w:t>
      </w:r>
      <w:r w:rsidRPr="00BE69F4">
        <w:rPr>
          <w:rFonts w:ascii="Aptos" w:hAnsi="Aptos" w:cs="Aptos"/>
        </w:rPr>
        <w:t>данных</w:t>
      </w:r>
      <w:r w:rsidRPr="00BE69F4">
        <w:t xml:space="preserve">. </w:t>
      </w:r>
      <w:r w:rsidRPr="00BE69F4">
        <w:rPr>
          <w:rFonts w:ascii="Aptos" w:hAnsi="Aptos" w:cs="Aptos"/>
        </w:rPr>
        <w:t>Задачи</w:t>
      </w:r>
      <w:r w:rsidRPr="00BE69F4">
        <w:t xml:space="preserve"> </w:t>
      </w:r>
      <w:r w:rsidRPr="00BE69F4">
        <w:rPr>
          <w:rFonts w:ascii="Aptos" w:hAnsi="Aptos" w:cs="Aptos"/>
        </w:rPr>
        <w:t>на</w:t>
      </w:r>
      <w:r w:rsidRPr="00BE69F4">
        <w:t xml:space="preserve"> </w:t>
      </w:r>
      <w:r w:rsidRPr="00BE69F4">
        <w:rPr>
          <w:rFonts w:ascii="Aptos" w:hAnsi="Aptos" w:cs="Aptos"/>
        </w:rPr>
        <w:t>свободную</w:t>
      </w:r>
      <w:r w:rsidRPr="00BE69F4">
        <w:t xml:space="preserve"> </w:t>
      </w:r>
      <w:r w:rsidRPr="00BE69F4">
        <w:rPr>
          <w:rFonts w:ascii="Aptos" w:hAnsi="Aptos" w:cs="Aptos"/>
        </w:rPr>
        <w:t>речь</w:t>
      </w:r>
      <w:r w:rsidRPr="00BE69F4">
        <w:t xml:space="preserve"> </w:t>
      </w:r>
      <w:r w:rsidRPr="00BE69F4">
        <w:rPr>
          <w:rFonts w:ascii="Aptos" w:hAnsi="Aptos" w:cs="Aptos"/>
        </w:rPr>
        <w:t>и</w:t>
      </w:r>
      <w:r w:rsidRPr="00BE69F4">
        <w:t xml:space="preserve"> </w:t>
      </w:r>
      <w:r w:rsidRPr="00BE69F4">
        <w:rPr>
          <w:rFonts w:ascii="Aptos" w:hAnsi="Aptos" w:cs="Aptos"/>
        </w:rPr>
        <w:t>чтение</w:t>
      </w:r>
      <w:r w:rsidRPr="00BE69F4">
        <w:t xml:space="preserve"> </w:t>
      </w:r>
      <w:r w:rsidRPr="00BE69F4">
        <w:rPr>
          <w:rFonts w:ascii="Aptos" w:hAnsi="Aptos" w:cs="Aptos"/>
        </w:rPr>
        <w:t>речи</w:t>
      </w:r>
      <w:r w:rsidRPr="00BE69F4">
        <w:t xml:space="preserve"> </w:t>
      </w:r>
      <w:r w:rsidRPr="00BE69F4">
        <w:rPr>
          <w:rFonts w:ascii="Aptos" w:hAnsi="Aptos" w:cs="Aptos"/>
        </w:rPr>
        <w:t>наиболее</w:t>
      </w:r>
      <w:r w:rsidRPr="00BE69F4">
        <w:t xml:space="preserve"> </w:t>
      </w:r>
      <w:r w:rsidRPr="00BE69F4">
        <w:rPr>
          <w:rFonts w:ascii="Aptos" w:hAnsi="Aptos" w:cs="Aptos"/>
        </w:rPr>
        <w:t>часто</w:t>
      </w:r>
      <w:r w:rsidRPr="00BE69F4">
        <w:t xml:space="preserve"> </w:t>
      </w:r>
      <w:r w:rsidRPr="00BE69F4">
        <w:rPr>
          <w:rFonts w:ascii="Aptos" w:hAnsi="Aptos" w:cs="Aptos"/>
        </w:rPr>
        <w:t>используются</w:t>
      </w:r>
      <w:r w:rsidRPr="00BE69F4">
        <w:t xml:space="preserve"> </w:t>
      </w:r>
      <w:r w:rsidRPr="00BE69F4">
        <w:rPr>
          <w:rFonts w:ascii="Aptos" w:hAnsi="Aptos" w:cs="Aptos"/>
        </w:rPr>
        <w:t>при</w:t>
      </w:r>
      <w:r w:rsidRPr="00BE69F4">
        <w:t xml:space="preserve"> </w:t>
      </w:r>
      <w:r w:rsidRPr="00BE69F4">
        <w:rPr>
          <w:rFonts w:ascii="Aptos" w:hAnsi="Aptos" w:cs="Aptos"/>
        </w:rPr>
        <w:t>различных</w:t>
      </w:r>
      <w:r w:rsidRPr="00BE69F4">
        <w:t xml:space="preserve"> </w:t>
      </w:r>
      <w:r w:rsidRPr="00BE69F4">
        <w:rPr>
          <w:rFonts w:ascii="Aptos" w:hAnsi="Aptos" w:cs="Aptos"/>
        </w:rPr>
        <w:t>расстройствах</w:t>
      </w:r>
      <w:r w:rsidRPr="00BE69F4">
        <w:t xml:space="preserve">. </w:t>
      </w:r>
      <w:r w:rsidRPr="00BE69F4">
        <w:rPr>
          <w:rFonts w:ascii="Aptos" w:hAnsi="Aptos" w:cs="Aptos"/>
        </w:rPr>
        <w:t>Помимо</w:t>
      </w:r>
      <w:r w:rsidRPr="00BE69F4">
        <w:t xml:space="preserve"> </w:t>
      </w:r>
      <w:r w:rsidRPr="00BE69F4">
        <w:rPr>
          <w:rFonts w:ascii="Aptos" w:hAnsi="Aptos" w:cs="Aptos"/>
        </w:rPr>
        <w:t>популярных</w:t>
      </w:r>
      <w:r w:rsidRPr="00BE69F4">
        <w:t xml:space="preserve"> </w:t>
      </w:r>
      <w:r w:rsidRPr="00BE69F4">
        <w:rPr>
          <w:rFonts w:ascii="Aptos" w:hAnsi="Aptos" w:cs="Aptos"/>
        </w:rPr>
        <w:t>наборов</w:t>
      </w:r>
      <w:r w:rsidRPr="00BE69F4">
        <w:t xml:space="preserve"> </w:t>
      </w:r>
      <w:r w:rsidRPr="00BE69F4">
        <w:rPr>
          <w:rFonts w:ascii="Aptos" w:hAnsi="Aptos" w:cs="Aptos"/>
        </w:rPr>
        <w:t>инструментов</w:t>
      </w:r>
      <w:r w:rsidRPr="00BE69F4">
        <w:t xml:space="preserve"> </w:t>
      </w:r>
      <w:r w:rsidRPr="00BE69F4">
        <w:rPr>
          <w:rFonts w:ascii="Aptos" w:hAnsi="Aptos" w:cs="Aptos"/>
        </w:rPr>
        <w:t>для</w:t>
      </w:r>
      <w:r w:rsidRPr="00BE69F4">
        <w:t xml:space="preserve"> </w:t>
      </w:r>
      <w:r w:rsidRPr="00BE69F4">
        <w:rPr>
          <w:rFonts w:ascii="Aptos" w:hAnsi="Aptos" w:cs="Aptos"/>
        </w:rPr>
        <w:t>извлечения</w:t>
      </w:r>
      <w:r w:rsidRPr="00BE69F4">
        <w:t xml:space="preserve"> </w:t>
      </w:r>
      <w:r w:rsidRPr="00BE69F4">
        <w:rPr>
          <w:rFonts w:ascii="Aptos" w:hAnsi="Aptos" w:cs="Aptos"/>
        </w:rPr>
        <w:t>признаков</w:t>
      </w:r>
      <w:r w:rsidRPr="00BE69F4">
        <w:t xml:space="preserve">, </w:t>
      </w:r>
      <w:r w:rsidRPr="00BE69F4">
        <w:rPr>
          <w:rFonts w:ascii="Aptos" w:hAnsi="Aptos" w:cs="Aptos"/>
        </w:rPr>
        <w:t>во</w:t>
      </w:r>
      <w:r w:rsidRPr="00BE69F4">
        <w:t xml:space="preserve"> </w:t>
      </w:r>
      <w:r w:rsidRPr="00BE69F4">
        <w:rPr>
          <w:rFonts w:ascii="Aptos" w:hAnsi="Aptos" w:cs="Aptos"/>
        </w:rPr>
        <w:t>многих</w:t>
      </w:r>
      <w:r w:rsidRPr="00BE69F4">
        <w:t xml:space="preserve"> </w:t>
      </w:r>
      <w:r w:rsidRPr="00BE69F4">
        <w:rPr>
          <w:rFonts w:ascii="Aptos" w:hAnsi="Aptos" w:cs="Aptos"/>
        </w:rPr>
        <w:t>исследованиях</w:t>
      </w:r>
      <w:r w:rsidRPr="00BE69F4">
        <w:t xml:space="preserve"> </w:t>
      </w:r>
      <w:r w:rsidRPr="00BE69F4">
        <w:rPr>
          <w:rFonts w:ascii="Aptos" w:hAnsi="Aptos" w:cs="Aptos"/>
        </w:rPr>
        <w:t>используются</w:t>
      </w:r>
      <w:r w:rsidRPr="00BE69F4">
        <w:t xml:space="preserve"> </w:t>
      </w:r>
      <w:r w:rsidRPr="00BE69F4">
        <w:rPr>
          <w:rFonts w:ascii="Aptos" w:hAnsi="Aptos" w:cs="Aptos"/>
        </w:rPr>
        <w:t>специально</w:t>
      </w:r>
      <w:r w:rsidRPr="00BE69F4">
        <w:t xml:space="preserve"> </w:t>
      </w:r>
      <w:r w:rsidRPr="00BE69F4">
        <w:rPr>
          <w:rFonts w:ascii="Aptos" w:hAnsi="Aptos" w:cs="Aptos"/>
        </w:rPr>
        <w:t>разработанные</w:t>
      </w:r>
      <w:r w:rsidRPr="00BE69F4">
        <w:t xml:space="preserve"> </w:t>
      </w:r>
      <w:r w:rsidRPr="00BE69F4">
        <w:rPr>
          <w:rFonts w:ascii="Aptos" w:hAnsi="Aptos" w:cs="Aptos"/>
        </w:rPr>
        <w:t>наборы</w:t>
      </w:r>
      <w:r w:rsidRPr="00BE69F4">
        <w:t xml:space="preserve"> </w:t>
      </w:r>
      <w:r w:rsidRPr="00BE69F4">
        <w:rPr>
          <w:rFonts w:ascii="Aptos" w:hAnsi="Aptos" w:cs="Aptos"/>
        </w:rPr>
        <w:t>признаков</w:t>
      </w:r>
      <w:r w:rsidRPr="00BE69F4">
        <w:t xml:space="preserve">. </w:t>
      </w:r>
      <w:r w:rsidRPr="00BE69F4">
        <w:rPr>
          <w:rFonts w:ascii="Aptos" w:hAnsi="Aptos" w:cs="Aptos"/>
        </w:rPr>
        <w:t>Представлены</w:t>
      </w:r>
      <w:r w:rsidRPr="00BE69F4">
        <w:t xml:space="preserve"> </w:t>
      </w:r>
      <w:r w:rsidRPr="00BE69F4">
        <w:rPr>
          <w:rFonts w:ascii="Aptos" w:hAnsi="Aptos" w:cs="Aptos"/>
        </w:rPr>
        <w:t>корреляции</w:t>
      </w:r>
      <w:r w:rsidRPr="00BE69F4">
        <w:t xml:space="preserve"> </w:t>
      </w:r>
      <w:r w:rsidRPr="00BE69F4">
        <w:rPr>
          <w:rFonts w:ascii="Aptos" w:hAnsi="Aptos" w:cs="Aptos"/>
        </w:rPr>
        <w:t>акустических</w:t>
      </w:r>
      <w:r w:rsidRPr="00BE69F4">
        <w:t xml:space="preserve"> </w:t>
      </w:r>
      <w:r w:rsidRPr="00BE69F4">
        <w:rPr>
          <w:rFonts w:ascii="Aptos" w:hAnsi="Aptos" w:cs="Aptos"/>
        </w:rPr>
        <w:t>признаков</w:t>
      </w:r>
      <w:r w:rsidRPr="00BE69F4">
        <w:t xml:space="preserve"> </w:t>
      </w:r>
      <w:r w:rsidRPr="00BE69F4">
        <w:rPr>
          <w:rFonts w:ascii="Aptos" w:hAnsi="Aptos" w:cs="Aptos"/>
        </w:rPr>
        <w:t>с</w:t>
      </w:r>
      <w:r w:rsidRPr="00BE69F4">
        <w:t xml:space="preserve"> </w:t>
      </w:r>
      <w:r w:rsidRPr="00BE69F4">
        <w:rPr>
          <w:rFonts w:ascii="Aptos" w:hAnsi="Aptos" w:cs="Aptos"/>
        </w:rPr>
        <w:t>психическими</w:t>
      </w:r>
      <w:r w:rsidRPr="00BE69F4">
        <w:t xml:space="preserve"> </w:t>
      </w:r>
      <w:r w:rsidRPr="00BE69F4">
        <w:rPr>
          <w:rFonts w:ascii="Aptos" w:hAnsi="Aptos" w:cs="Aptos"/>
        </w:rPr>
        <w:t>и</w:t>
      </w:r>
      <w:r w:rsidRPr="00BE69F4">
        <w:t xml:space="preserve"> </w:t>
      </w:r>
      <w:r w:rsidRPr="00BE69F4">
        <w:rPr>
          <w:rFonts w:ascii="Aptos" w:hAnsi="Aptos" w:cs="Aptos"/>
        </w:rPr>
        <w:t>нейродегенеративными</w:t>
      </w:r>
      <w:r w:rsidRPr="00BE69F4">
        <w:t xml:space="preserve"> </w:t>
      </w:r>
      <w:r w:rsidRPr="00BE69F4">
        <w:rPr>
          <w:rFonts w:ascii="Aptos" w:hAnsi="Aptos" w:cs="Aptos"/>
        </w:rPr>
        <w:t>расстройствами</w:t>
      </w:r>
      <w:r w:rsidRPr="00BE69F4">
        <w:t xml:space="preserve">. </w:t>
      </w:r>
      <w:r w:rsidRPr="00BE69F4">
        <w:rPr>
          <w:rFonts w:ascii="Aptos" w:hAnsi="Aptos" w:cs="Aptos"/>
        </w:rPr>
        <w:t>Что</w:t>
      </w:r>
      <w:r w:rsidRPr="00BE69F4">
        <w:t xml:space="preserve"> </w:t>
      </w:r>
      <w:r w:rsidRPr="00BE69F4">
        <w:rPr>
          <w:rFonts w:ascii="Aptos" w:hAnsi="Aptos" w:cs="Aptos"/>
        </w:rPr>
        <w:t>касается</w:t>
      </w:r>
      <w:r w:rsidRPr="00BE69F4">
        <w:t xml:space="preserve"> </w:t>
      </w:r>
      <w:r w:rsidRPr="00BE69F4">
        <w:rPr>
          <w:rFonts w:ascii="Aptos" w:hAnsi="Aptos" w:cs="Aptos"/>
        </w:rPr>
        <w:t>анализа</w:t>
      </w:r>
      <w:r w:rsidRPr="00BE69F4">
        <w:t xml:space="preserve">, </w:t>
      </w:r>
      <w:r w:rsidRPr="00BE69F4">
        <w:rPr>
          <w:rFonts w:ascii="Aptos" w:hAnsi="Aptos" w:cs="Aptos"/>
        </w:rPr>
        <w:t>то</w:t>
      </w:r>
      <w:r w:rsidRPr="00BE69F4">
        <w:t xml:space="preserve"> </w:t>
      </w:r>
      <w:r w:rsidRPr="00BE69F4">
        <w:rPr>
          <w:rFonts w:ascii="Aptos" w:hAnsi="Aptos" w:cs="Aptos"/>
        </w:rPr>
        <w:t>обычно</w:t>
      </w:r>
      <w:r w:rsidRPr="00BE69F4">
        <w:t xml:space="preserve"> </w:t>
      </w:r>
      <w:r w:rsidRPr="00BE69F4">
        <w:rPr>
          <w:rFonts w:ascii="Aptos" w:hAnsi="Aptos" w:cs="Aptos"/>
        </w:rPr>
        <w:t>используется</w:t>
      </w:r>
      <w:r w:rsidRPr="00BE69F4">
        <w:t xml:space="preserve"> </w:t>
      </w:r>
      <w:r w:rsidRPr="00BE69F4">
        <w:rPr>
          <w:rFonts w:ascii="Aptos" w:hAnsi="Aptos" w:cs="Aptos"/>
        </w:rPr>
        <w:t>статист</w:t>
      </w:r>
      <w:r w:rsidRPr="00BE69F4">
        <w:t>ический анализ значимости отдельных признаков, а также методы прогнозного моделирования, особенно с использованием машин опорных векторов и небольшого числа искусственных нейронных сетей. Новая тенденция и рекомендация для будущих исследований — сбор данных в повседневной жизни для облегчения сбора данных в течение длительного времени и более естественного отражения поведения участников. Другая новая тенденция — запись дополнительных модальностей помимо голоса, что потенциально может повысить эффективность анализа.</w:t>
      </w:r>
      <w:r w:rsidR="002F6844" w:rsidRPr="002F6844">
        <w:br/>
      </w:r>
      <w:hyperlink r:id="rId55" w:history="1">
        <w:r w:rsidR="004939AD" w:rsidRPr="002F6844">
          <w:rPr>
            <w:rStyle w:val="ac"/>
          </w:rPr>
          <w:t>https://cyberleninka.ru/article/n/it-diagnostika-bolezni-parkinsona-na-osnove-golosovyh-markerov-i-snizheniya-dvigatelnoy-aktivnosti/viewer</w:t>
        </w:r>
      </w:hyperlink>
    </w:p>
    <w:p w14:paraId="7693B6BB" w14:textId="2A949671" w:rsidR="004939AD" w:rsidRDefault="002F6844" w:rsidP="002F6844">
      <w:r w:rsidRPr="002F6844">
        <w:br/>
      </w:r>
      <w:hyperlink r:id="rId56" w:history="1">
        <w:r w:rsidR="004939AD" w:rsidRPr="002F6844">
          <w:rPr>
            <w:rStyle w:val="ac"/>
          </w:rPr>
          <w:t>https://cyberleninka.ru/article/n/vybor-informativnyh-biomarkerov-dlya-ranney-diagnostiki-professionalnyh-nevrologicheskih-zabolevaniy/viewer</w:t>
        </w:r>
      </w:hyperlink>
    </w:p>
    <w:p w14:paraId="6B6352A5" w14:textId="1EBBC033" w:rsidR="004939AD" w:rsidRDefault="002F6844" w:rsidP="002F6844">
      <w:r w:rsidRPr="002F6844">
        <w:br/>
      </w:r>
      <w:hyperlink r:id="rId57" w:history="1">
        <w:r w:rsidR="004939AD" w:rsidRPr="002F6844">
          <w:rPr>
            <w:rStyle w:val="ac"/>
          </w:rPr>
          <w:t>https://cyberleninka.ru/article/n/it-diagnostics-of-parkinson-s-disease-based-on-the-analysis-of-voice-markers-and-machine-learning/viewer</w:t>
        </w:r>
      </w:hyperlink>
    </w:p>
    <w:p w14:paraId="74D2EE39" w14:textId="02DAD843" w:rsidR="004939AD" w:rsidRDefault="002F6844" w:rsidP="002F6844">
      <w:r w:rsidRPr="002F6844">
        <w:br/>
      </w:r>
      <w:hyperlink r:id="rId58" w:history="1">
        <w:r w:rsidR="004939AD" w:rsidRPr="002F6844">
          <w:rPr>
            <w:rStyle w:val="ac"/>
          </w:rPr>
          <w:t>https://pmc.ncbi.nlm.nih.gov/articles/PMC9309252/</w:t>
        </w:r>
      </w:hyperlink>
    </w:p>
    <w:p w14:paraId="1263FB81" w14:textId="77777777" w:rsidR="00BE69F4" w:rsidRPr="00BE69F4" w:rsidRDefault="00BE69F4" w:rsidP="00BE69F4">
      <w:r w:rsidRPr="00BE69F4">
        <w:t>После предварительной обработки и извлечения признаков выполняется анализ данных. Существует два основных подхода к анализу данных: статистический анализ и прогностическое моделирование.</w:t>
      </w:r>
    </w:p>
    <w:p w14:paraId="20B4353E" w14:textId="77777777" w:rsidR="00BE69F4" w:rsidRPr="00BE69F4" w:rsidRDefault="00BE69F4" w:rsidP="00BE69F4">
      <w:r w:rsidRPr="00BE69F4">
        <w:t>Для статистического анализа извлеченные признаки проверяются с помощью различных статистических методов для выявления значимых корреляций отдельных признаков для исследуемых состояний, которые затем выражают изменения в голосовых характеристиках. Сумма выявленных коррелирующих признаков в идеале может служить общими и надежными индикаторами различных расстройств и иногда называется «голосовыми биомаркерами».</w:t>
      </w:r>
    </w:p>
    <w:p w14:paraId="3C6B59E6" w14:textId="77777777" w:rsidR="00BE69F4" w:rsidRPr="00BE69F4" w:rsidRDefault="00BE69F4" w:rsidP="00BE69F4">
      <w:r w:rsidRPr="00BE69F4">
        <w:t>В прогностическом моделировании, с другой стороны, используются подходы машинного обучения для построения статистических моделей, способных различать различные категории или общую шкалу, релевантную рассматриваемому заболеванию. К распространенным моделям машинного обучения, используемым для категориальной классификации, относятся машины опорных векторов (SVM), алгоритм k-ближайших соседей (k-NN), деревья решений (DT), случайные леса (RF), модели смесей Гаусса (GMM) и скрытые марковские модели (HMM). Если необходимо прогнозировать значения из непрерывных шкал, можно использовать регрессионные модели, такие как линейная регрессия, логистическая регрессия, регрессия опорных векторов и деревья регрессии.</w:t>
      </w:r>
    </w:p>
    <w:p w14:paraId="7D64A63E" w14:textId="77777777" w:rsidR="00BE69F4" w:rsidRPr="00BE69F4" w:rsidRDefault="00BE69F4" w:rsidP="00BE69F4">
      <w:r w:rsidRPr="00BE69F4">
        <w:t>При наличии достаточного количества данных можно также использовать искусственные нейронные сети (ИНС), которые обещают высокую производительность на больших наборах данных. Для ИНС организационные архитектуры нейронных сетей, вдохновленные динамикой человеческого мозга, строятся для решения конкретных задач в конкретных областях. В области распознавания заболеваний по голосу обычно используются сверточные нейронные сети (СВН) и сети с долговременной кратковременной памятью (LSTM), см. обзор последних разработок и примеров в этой области в работе Cummins et al. ( </w:t>
      </w:r>
      <w:hyperlink r:id="rId59" w:anchor="B27" w:history="1">
        <w:r w:rsidRPr="00BE69F4">
          <w:rPr>
            <w:rStyle w:val="ac"/>
          </w:rPr>
          <w:t>27</w:t>
        </w:r>
      </w:hyperlink>
      <w:r w:rsidRPr="00BE69F4">
        <w:t xml:space="preserve"> ). В первую очередь, СВН обучаются представлениям признаков входных спектрограмм аудиосигнала или непосредственно из необработанной аудиоволны. Они либо </w:t>
      </w:r>
      <w:r w:rsidRPr="00BE69F4">
        <w:lastRenderedPageBreak/>
        <w:t>содержат архитектурные элементы для принятия решения о классификации непосредственно внутри архитектуры сети, либо используются другие подходы к прогнозирующему моделированию на основе этих представлений признаков.</w:t>
      </w:r>
    </w:p>
    <w:p w14:paraId="194A82A0" w14:textId="77777777" w:rsidR="00BE69F4" w:rsidRPr="00BE69F4" w:rsidRDefault="00BE69F4" w:rsidP="00BE69F4">
      <w:r w:rsidRPr="00BE69F4">
        <w:t>В ComParE 2018 и 2019 ( </w:t>
      </w:r>
      <w:hyperlink r:id="rId60" w:anchor="B19" w:history="1">
        <w:r w:rsidRPr="00BE69F4">
          <w:rPr>
            <w:rStyle w:val="ac"/>
          </w:rPr>
          <w:t>19</w:t>
        </w:r>
      </w:hyperlink>
      <w:r w:rsidRPr="00BE69F4">
        <w:t> , </w:t>
      </w:r>
      <w:hyperlink r:id="rId61" w:anchor="B20" w:history="1">
        <w:r w:rsidRPr="00BE69F4">
          <w:rPr>
            <w:rStyle w:val="ac"/>
          </w:rPr>
          <w:t>20</w:t>
        </w:r>
      </w:hyperlink>
      <w:r w:rsidRPr="00BE69F4">
        <w:t> ) обученные глубокие представления используются в качестве дополнительных базовых наборов признаков. С помощью инструментария DeepSpectrum сверточные нейронные сети, предварительно обученные для задач распознавания изображений, используются для извлечения абстрактных представлений спектрограмм из необработанного аудиосигнала. auDeep сначала использует спектрограммы входного аудиосигнала для обучения сетей кодировщик-декодировщик без предоставления меток классов (автокодировщик типа «последовательность-последовательность»), специфичных для имеющихся данных. Выходы обученного кодировщика затем могут быть использованы для вывода признаков в виде абстрактных представлений на основе спектрограмм входного сигнала.</w:t>
      </w:r>
    </w:p>
    <w:p w14:paraId="4880B358" w14:textId="77D3C524" w:rsidR="004939AD" w:rsidRDefault="00BE69F4" w:rsidP="002F6844">
      <w:r>
        <w:t>АЙ-Трекинг</w:t>
      </w:r>
      <w:r w:rsidR="002F6844" w:rsidRPr="002F6844">
        <w:br/>
      </w:r>
      <w:hyperlink r:id="rId62" w:history="1">
        <w:r w:rsidR="004939AD" w:rsidRPr="002F6844">
          <w:rPr>
            <w:rStyle w:val="ac"/>
          </w:rPr>
          <w:t>https://pmc.ncbi.nlm.nih.gov/articles/PMC12891262/</w:t>
        </w:r>
      </w:hyperlink>
    </w:p>
    <w:p w14:paraId="66002768" w14:textId="77777777" w:rsidR="00BE69F4" w:rsidRDefault="00BE69F4" w:rsidP="002F6844">
      <w:r w:rsidRPr="00BE69F4">
        <w:t xml:space="preserve">Нарушения глазодвигательной функции являются распространенным явлением при нейродегенеративных заболеваниях, обусловленным дегенерацией нервных путей и областей мозга, участвующих в контроле движений глаз. Патологические изменения дорсолатеральной префронтальной коры, базальных ганглиев, верхнего холмика и мозжечка приводят к незначительным изменениям показателей движений глаз, которые могут остаться незамеченными при клиническом обследовании. В данном обзоре рассматривается потенциальное использование биомаркеров движений глаз при нейродегенеративных заболеваниях, таких как рассеянный склероз, болезнь Паркинсона, болезнь Альцгеймера и другие виды деменции, а также боковой амиотрофический склероз. Показатели движений глаз, такие как саккады, антисаккады, фиксация и плавное слежение, являются прогностическими признаками прогрессирования заболевания, позволяют дифференцировать патологические подтипы в качестве вспомогательного средства диагностики и дают возможность врачам оценивать раннее ухудшение двигательных и когнитивных функций. Стоимость медицинских технологий ограничивает их оптимальное использование и доступность в клинической практике. Нехватка неврологов-специалистов еще больше ограничивает доступ к медицинской помощи. Новые технологии отслеживания движений глаз, интегрированные в широко распространенные цифровые устройства, такие как смартфоны и планшеты, позволяют проводить детальную оценку состояния пациентов с минимальными требованиями к оборудованию, предоставляя важный неинвазивный и потенциально экономически эффективный метод оценки состояния пациентов в рутинной клинической практике и в качестве вспомогательного средства при принятии решений о лечении. Цифровые биомаркеры могут быть легко использованы медицинскими работниками, такими как семейные врачи, медсестры и фармацевты, </w:t>
      </w:r>
      <w:r w:rsidRPr="00BE69F4">
        <w:lastRenderedPageBreak/>
        <w:t>для устранения пробелов в оказании медицинской помощи, потенциально предоставляя им мощные инструменты, которые могут быть широко внедрены для улучшения оказания помощи пациентам с нейродегенеративными заболеваниями.</w:t>
      </w:r>
    </w:p>
    <w:p w14:paraId="4F890512" w14:textId="77777777" w:rsidR="00BE69F4" w:rsidRPr="00BE69F4" w:rsidRDefault="00BE69F4" w:rsidP="00BE69F4">
      <w:r w:rsidRPr="00BE69F4">
        <w:t>Нарушения глазодвигательной функции наблюдаются при различных неврологических заболеваниях из-за дегенерации нервных путей и областей мозга, участвующих в контроле движений глаз. Незначительные изменения показателей движений глаз, таких как саккады, антисаккады, фиксация взгляда и плавное слежение, являются прогностическими признаками прогрессирования заболевания и позволяют врачам оценивать раннее ухудшение двигательных и когнитивных функций. Паттерны нарушений глазодвигательной функции могут помочь в скрининге и диагностике, а также в выявлении ранних физических и когнитивных нарушений.</w:t>
      </w:r>
    </w:p>
    <w:p w14:paraId="5694641F" w14:textId="77777777" w:rsidR="00BE69F4" w:rsidRPr="00BE69F4" w:rsidRDefault="00BE69F4" w:rsidP="00BE69F4">
      <w:r w:rsidRPr="00BE69F4">
        <w:t>Оценка движений глаз вошла в клиническую практику в 1962 году с появлением электроокулографии, которая измеряет корнеоретинальные электрические потенциалы. Хотя первоначально она была разработана для оценки функции сетчатки [ </w:t>
      </w:r>
      <w:hyperlink r:id="rId63" w:anchor="CR1" w:history="1">
        <w:r w:rsidRPr="00BE69F4">
          <w:rPr>
            <w:rStyle w:val="ac"/>
          </w:rPr>
          <w:t>1</w:t>
        </w:r>
      </w:hyperlink>
      <w:r w:rsidRPr="00BE69F4">
        <w:t> ], вскоре она стала ценным инструментом для количественной оценки движений глаз. Системы на основе инфракрасного телевидения и видеоокулографические записи были менее инвазивными и обеспечивали большую точность в оценке движений глаз. Недавние усовершенствования в технологиях отслеживания движений глаз, основанных на искусственном интеллекте (ИИ), теперь позволяют получать биомаркеры движений глаз (БДГ) с минимальными требованиями к специализированному оборудованию, предоставляя важный неинвазивный метод оценки состояния пациента. Эти технологии становятся необходимыми в неврологической практике, поскольку появление новых терапевтических средств и более интенсивные исследования повысили потребность в доступных и экономически эффективных инструментах для более тщательной и своевременной оценки и мониторинга пациентов.</w:t>
      </w:r>
    </w:p>
    <w:p w14:paraId="15D1D846" w14:textId="77777777" w:rsidR="00BE69F4" w:rsidRPr="00BE69F4" w:rsidRDefault="00BE69F4" w:rsidP="00BE69F4">
      <w:r w:rsidRPr="00BE69F4">
        <w:t>Настоящий обзор представлял собой выборочный нарративный синтез литературы по биомаркерам движений глаз при нейродегенеративных заболеваниях. Мы провели поиск в базах данных PubMed и Google Scholar статей, опубликованных в период с 2000 по 2025 год, используя комбинации терминов, таких как отслеживание движений глаз, глазодвигательная функция, саккады, плавное слежение, фиксация, биомаркеры, рассеянный склероз, болезнь Паркинсона, болезнь Альцгеймера, деменция и боковой амиотрофический склероз. Дополнительные исследования были выявлены из списков литературы соответствующих обзоров и первичных статей. Мы отдавали приоритет рецензируемым исследованиям на людях, содержащим количественные показатели движений глаз, и исключали отчеты о случаях, технические демонстрационные работы, не имеющие клинического значения, и публикации не на английском языке. Поскольку это не был систематический обзор, формальная оценка качества исследований не проводилась; однако мы включили качественную оценку методологических сильных и слабых сторон в синтез по конкретным заболеваниям.</w:t>
      </w:r>
    </w:p>
    <w:p w14:paraId="2E62B532" w14:textId="77777777" w:rsidR="00BE69F4" w:rsidRPr="00BE69F4" w:rsidRDefault="00BE69F4" w:rsidP="00BE69F4">
      <w:r w:rsidRPr="00BE69F4">
        <w:lastRenderedPageBreak/>
        <w:t>В обзоре рассматривается потенциальное применение ЭМБ при нейродегенеративных заболеваниях, таких как рассеянный склероз, болезнь Паркинсона, болезнь Альцгеймера и другие виды деменции, а также боковой амиотрофический склероз. Термин ЭМБ используется как общее понятие, включающее как основанные на задачах окуломоторные показатели (например, латентность саккад, частота ошибок антисаккад, коэффициент слежения), так и показатели паттерна взгляда, полученные во время парадигм свободного просмотра или визуального исследования. Следует отметить, что существуют также практические применения ЭМБ при других нейрокогнитивных и нейропсихиатрических заболеваниях (Таблица  </w:t>
      </w:r>
      <w:hyperlink r:id="rId64" w:anchor="Tab1" w:history="1">
        <w:r w:rsidRPr="00BE69F4">
          <w:rPr>
            <w:rStyle w:val="ac"/>
          </w:rPr>
          <w:t>1</w:t>
        </w:r>
      </w:hyperlink>
      <w:r w:rsidRPr="00BE69F4">
        <w:t> ).</w:t>
      </w:r>
    </w:p>
    <w:p w14:paraId="1BCE08BF" w14:textId="77777777" w:rsidR="00BE69F4" w:rsidRPr="00BE69F4" w:rsidRDefault="00BE69F4" w:rsidP="00BE69F4">
      <w:r w:rsidRPr="00BE69F4">
        <w:t>Таблица 1.</w:t>
      </w:r>
    </w:p>
    <w:p w14:paraId="4A324919" w14:textId="77777777" w:rsidR="00BE69F4" w:rsidRPr="00BE69F4" w:rsidRDefault="00BE69F4" w:rsidP="00BE69F4">
      <w:r w:rsidRPr="00BE69F4">
        <w:t>Неврологические расстройства с выраженными нарушениями глазодвигательной функции.</w:t>
      </w:r>
    </w:p>
    <w:tbl>
      <w:tblPr>
        <w:tblW w:w="12228" w:type="dxa"/>
        <w:tblCellSpacing w:w="15" w:type="dxa"/>
        <w:tblBorders>
          <w:top w:val="single" w:sz="6" w:space="0" w:color="333333"/>
          <w:bottom w:val="single" w:sz="6" w:space="0" w:color="333333"/>
        </w:tblBorders>
        <w:tblCellMar>
          <w:top w:w="15" w:type="dxa"/>
          <w:left w:w="15" w:type="dxa"/>
          <w:bottom w:w="15" w:type="dxa"/>
          <w:right w:w="15" w:type="dxa"/>
        </w:tblCellMar>
        <w:tblLook w:val="04A0" w:firstRow="1" w:lastRow="0" w:firstColumn="1" w:lastColumn="0" w:noHBand="0" w:noVBand="1"/>
      </w:tblPr>
      <w:tblGrid>
        <w:gridCol w:w="2566"/>
        <w:gridCol w:w="4217"/>
        <w:gridCol w:w="5445"/>
      </w:tblGrid>
      <w:tr w:rsidR="00BE69F4" w:rsidRPr="00BE69F4" w14:paraId="5685203B" w14:textId="77777777" w:rsidTr="00BE69F4">
        <w:trPr>
          <w:tblHeader/>
          <w:tblCellSpacing w:w="15" w:type="dxa"/>
        </w:trPr>
        <w:tc>
          <w:tcPr>
            <w:tcW w:w="0" w:type="auto"/>
            <w:tcMar>
              <w:top w:w="56" w:type="dxa"/>
              <w:left w:w="56" w:type="dxa"/>
              <w:bottom w:w="56" w:type="dxa"/>
              <w:right w:w="56" w:type="dxa"/>
            </w:tcMar>
            <w:hideMark/>
          </w:tcPr>
          <w:p w14:paraId="062B2964" w14:textId="77777777" w:rsidR="00BE69F4" w:rsidRPr="00BE69F4" w:rsidRDefault="00BE69F4" w:rsidP="00BE69F4">
            <w:pPr>
              <w:rPr>
                <w:b/>
                <w:bCs/>
              </w:rPr>
            </w:pPr>
            <w:r w:rsidRPr="00BE69F4">
              <w:rPr>
                <w:b/>
                <w:bCs/>
              </w:rPr>
              <w:t>Расстройство</w:t>
            </w:r>
          </w:p>
        </w:tc>
        <w:tc>
          <w:tcPr>
            <w:tcW w:w="0" w:type="auto"/>
            <w:tcMar>
              <w:top w:w="56" w:type="dxa"/>
              <w:left w:w="56" w:type="dxa"/>
              <w:bottom w:w="56" w:type="dxa"/>
              <w:right w:w="56" w:type="dxa"/>
            </w:tcMar>
            <w:hideMark/>
          </w:tcPr>
          <w:p w14:paraId="40DF849F" w14:textId="77777777" w:rsidR="00BE69F4" w:rsidRPr="00BE69F4" w:rsidRDefault="00BE69F4" w:rsidP="00BE69F4">
            <w:pPr>
              <w:rPr>
                <w:b/>
                <w:bCs/>
              </w:rPr>
            </w:pPr>
            <w:r w:rsidRPr="00BE69F4">
              <w:rPr>
                <w:b/>
                <w:bCs/>
              </w:rPr>
              <w:t>Первичные глазодвигательные нарушения</w:t>
            </w:r>
          </w:p>
        </w:tc>
        <w:tc>
          <w:tcPr>
            <w:tcW w:w="0" w:type="auto"/>
            <w:tcMar>
              <w:top w:w="56" w:type="dxa"/>
              <w:left w:w="56" w:type="dxa"/>
              <w:bottom w:w="56" w:type="dxa"/>
              <w:right w:w="56" w:type="dxa"/>
            </w:tcMar>
            <w:hideMark/>
          </w:tcPr>
          <w:p w14:paraId="59EF9071" w14:textId="77777777" w:rsidR="00BE69F4" w:rsidRPr="00BE69F4" w:rsidRDefault="00BE69F4" w:rsidP="00BE69F4">
            <w:pPr>
              <w:rPr>
                <w:b/>
                <w:bCs/>
              </w:rPr>
            </w:pPr>
            <w:r w:rsidRPr="00BE69F4">
              <w:rPr>
                <w:b/>
                <w:bCs/>
              </w:rPr>
              <w:t>Ключевые диагностические/характерные признаки</w:t>
            </w:r>
          </w:p>
        </w:tc>
      </w:tr>
      <w:tr w:rsidR="00BE69F4" w:rsidRPr="00BE69F4" w14:paraId="7F742584" w14:textId="77777777" w:rsidTr="00BE69F4">
        <w:trPr>
          <w:tblCellSpacing w:w="15" w:type="dxa"/>
        </w:trPr>
        <w:tc>
          <w:tcPr>
            <w:tcW w:w="0" w:type="auto"/>
            <w:tcMar>
              <w:top w:w="56" w:type="dxa"/>
              <w:left w:w="56" w:type="dxa"/>
              <w:bottom w:w="56" w:type="dxa"/>
              <w:right w:w="56" w:type="dxa"/>
            </w:tcMar>
            <w:hideMark/>
          </w:tcPr>
          <w:p w14:paraId="4C3267D3" w14:textId="77777777" w:rsidR="00BE69F4" w:rsidRPr="00BE69F4" w:rsidRDefault="00BE69F4" w:rsidP="00BE69F4">
            <w:r w:rsidRPr="00BE69F4">
              <w:t>Болезнь Альцгеймера (БА) [ </w:t>
            </w:r>
            <w:hyperlink r:id="rId65" w:anchor="CR2" w:history="1">
              <w:r w:rsidRPr="00BE69F4">
                <w:rPr>
                  <w:rStyle w:val="ac"/>
                </w:rPr>
                <w:t>2</w:t>
              </w:r>
            </w:hyperlink>
            <w:r w:rsidRPr="00BE69F4">
              <w:t> – </w:t>
            </w:r>
            <w:hyperlink r:id="rId66" w:anchor="CR7" w:history="1">
              <w:r w:rsidRPr="00BE69F4">
                <w:rPr>
                  <w:rStyle w:val="ac"/>
                </w:rPr>
                <w:t>7</w:t>
              </w:r>
            </w:hyperlink>
            <w:r w:rsidRPr="00BE69F4">
              <w:t> ]</w:t>
            </w:r>
          </w:p>
        </w:tc>
        <w:tc>
          <w:tcPr>
            <w:tcW w:w="0" w:type="auto"/>
            <w:tcMar>
              <w:top w:w="56" w:type="dxa"/>
              <w:left w:w="56" w:type="dxa"/>
              <w:bottom w:w="56" w:type="dxa"/>
              <w:right w:w="56" w:type="dxa"/>
            </w:tcMar>
            <w:hideMark/>
          </w:tcPr>
          <w:p w14:paraId="44C5F52D" w14:textId="77777777" w:rsidR="00BE69F4" w:rsidRPr="00BE69F4" w:rsidRDefault="00BE69F4" w:rsidP="00BE69F4">
            <w:r w:rsidRPr="00BE69F4">
              <w:t>Фиксация: ↑ нестабильность, ↑ саккадические интрузии</w:t>
            </w:r>
          </w:p>
          <w:p w14:paraId="795B8BEC" w14:textId="77777777" w:rsidR="00BE69F4" w:rsidRPr="00BE69F4" w:rsidRDefault="00BE69F4" w:rsidP="00BE69F4">
            <w:r w:rsidRPr="00BE69F4">
              <w:t>Рефлекторные саккады: ↓ скорость, гипометрические, ↑ латентность</w:t>
            </w:r>
          </w:p>
          <w:p w14:paraId="4813CF00" w14:textId="77777777" w:rsidR="00BE69F4" w:rsidRPr="00BE69F4" w:rsidRDefault="00BE69F4" w:rsidP="00BE69F4">
            <w:r w:rsidRPr="00BE69F4">
              <w:t>Антисаккады: ↑ частота ошибок, ↑ задержка</w:t>
            </w:r>
          </w:p>
        </w:tc>
        <w:tc>
          <w:tcPr>
            <w:tcW w:w="0" w:type="auto"/>
            <w:tcMar>
              <w:top w:w="56" w:type="dxa"/>
              <w:left w:w="56" w:type="dxa"/>
              <w:bottom w:w="56" w:type="dxa"/>
              <w:right w:w="56" w:type="dxa"/>
            </w:tcMar>
            <w:hideMark/>
          </w:tcPr>
          <w:p w14:paraId="3AF90CFD" w14:textId="77777777" w:rsidR="00BE69F4" w:rsidRPr="00BE69F4" w:rsidRDefault="00BE69F4" w:rsidP="00BE69F4">
            <w:r w:rsidRPr="00BE69F4">
              <w:t>Частота ошибок антисаккад (потенциальный ранний биомаркер – может предшествовать симптомам нарушения памяти)</w:t>
            </w:r>
          </w:p>
        </w:tc>
      </w:tr>
      <w:tr w:rsidR="00BE69F4" w:rsidRPr="00BE69F4" w14:paraId="0294C543" w14:textId="77777777" w:rsidTr="00BE69F4">
        <w:trPr>
          <w:tblCellSpacing w:w="15" w:type="dxa"/>
        </w:trPr>
        <w:tc>
          <w:tcPr>
            <w:tcW w:w="0" w:type="auto"/>
            <w:tcMar>
              <w:top w:w="56" w:type="dxa"/>
              <w:left w:w="56" w:type="dxa"/>
              <w:bottom w:w="56" w:type="dxa"/>
              <w:right w:w="56" w:type="dxa"/>
            </w:tcMar>
            <w:hideMark/>
          </w:tcPr>
          <w:p w14:paraId="25D03077" w14:textId="77777777" w:rsidR="00BE69F4" w:rsidRPr="00BE69F4" w:rsidRDefault="00BE69F4" w:rsidP="00BE69F4">
            <w:r w:rsidRPr="00BE69F4">
              <w:t>Лобно-височная деменция (ЛВД) [ </w:t>
            </w:r>
            <w:hyperlink r:id="rId67" w:anchor="CR8" w:history="1">
              <w:r w:rsidRPr="00BE69F4">
                <w:rPr>
                  <w:rStyle w:val="ac"/>
                </w:rPr>
                <w:t>8</w:t>
              </w:r>
            </w:hyperlink>
            <w:r w:rsidRPr="00BE69F4">
              <w:t> – </w:t>
            </w:r>
            <w:hyperlink r:id="rId68" w:anchor="CR10" w:history="1">
              <w:r w:rsidRPr="00BE69F4">
                <w:rPr>
                  <w:rStyle w:val="ac"/>
                </w:rPr>
                <w:t>10</w:t>
              </w:r>
            </w:hyperlink>
            <w:r w:rsidRPr="00BE69F4">
              <w:t> ]</w:t>
            </w:r>
          </w:p>
        </w:tc>
        <w:tc>
          <w:tcPr>
            <w:tcW w:w="0" w:type="auto"/>
            <w:tcMar>
              <w:top w:w="56" w:type="dxa"/>
              <w:left w:w="56" w:type="dxa"/>
              <w:bottom w:w="56" w:type="dxa"/>
              <w:right w:w="56" w:type="dxa"/>
            </w:tcMar>
            <w:hideMark/>
          </w:tcPr>
          <w:p w14:paraId="3EE01448" w14:textId="77777777" w:rsidR="00BE69F4" w:rsidRPr="00BE69F4" w:rsidRDefault="00BE69F4" w:rsidP="00BE69F4">
            <w:r w:rsidRPr="00BE69F4">
              <w:t>Фиксация: ↑ нестабильность, ↑ саккадические интрузии</w:t>
            </w:r>
          </w:p>
          <w:p w14:paraId="3576D9D6" w14:textId="77777777" w:rsidR="00BE69F4" w:rsidRPr="00BE69F4" w:rsidRDefault="00BE69F4" w:rsidP="00BE69F4">
            <w:r w:rsidRPr="00BE69F4">
              <w:t>Рефлекторные саккады: относительно хорошо сохранились.</w:t>
            </w:r>
          </w:p>
          <w:p w14:paraId="2B8FABC1" w14:textId="77777777" w:rsidR="00BE69F4" w:rsidRPr="00BE69F4" w:rsidRDefault="00BE69F4" w:rsidP="00BE69F4">
            <w:r w:rsidRPr="00BE69F4">
              <w:t>Антисаккады: ↑ частота ошибок</w:t>
            </w:r>
          </w:p>
        </w:tc>
        <w:tc>
          <w:tcPr>
            <w:tcW w:w="0" w:type="auto"/>
            <w:tcMar>
              <w:top w:w="56" w:type="dxa"/>
              <w:left w:w="56" w:type="dxa"/>
              <w:bottom w:w="56" w:type="dxa"/>
              <w:right w:w="56" w:type="dxa"/>
            </w:tcMar>
            <w:hideMark/>
          </w:tcPr>
          <w:p w14:paraId="41BCC9C1" w14:textId="77777777" w:rsidR="00BE69F4" w:rsidRPr="00BE69F4" w:rsidRDefault="00BE69F4" w:rsidP="00BE69F4">
            <w:r w:rsidRPr="00BE69F4">
              <w:t>Частота ошибок антисаккад (более раннее начало и более выраженная, чем при болезни Альцгеймера); сохраненные рефлекторные саккады в отличие от болезни Альцгеймера.</w:t>
            </w:r>
          </w:p>
        </w:tc>
      </w:tr>
      <w:tr w:rsidR="00BE69F4" w:rsidRPr="00BE69F4" w14:paraId="1C603C96" w14:textId="77777777" w:rsidTr="00BE69F4">
        <w:trPr>
          <w:tblCellSpacing w:w="15" w:type="dxa"/>
        </w:trPr>
        <w:tc>
          <w:tcPr>
            <w:tcW w:w="0" w:type="auto"/>
            <w:tcMar>
              <w:top w:w="56" w:type="dxa"/>
              <w:left w:w="56" w:type="dxa"/>
              <w:bottom w:w="56" w:type="dxa"/>
              <w:right w:w="56" w:type="dxa"/>
            </w:tcMar>
            <w:hideMark/>
          </w:tcPr>
          <w:p w14:paraId="20604E25" w14:textId="77777777" w:rsidR="00BE69F4" w:rsidRPr="00BE69F4" w:rsidRDefault="00BE69F4" w:rsidP="00BE69F4">
            <w:r w:rsidRPr="00BE69F4">
              <w:t>Деменция с тельцами Леви (ДТЛ) [ </w:t>
            </w:r>
            <w:hyperlink r:id="rId69" w:anchor="CR11" w:history="1">
              <w:r w:rsidRPr="00BE69F4">
                <w:rPr>
                  <w:rStyle w:val="ac"/>
                </w:rPr>
                <w:t>11</w:t>
              </w:r>
            </w:hyperlink>
            <w:r w:rsidRPr="00BE69F4">
              <w:t> – </w:t>
            </w:r>
            <w:hyperlink r:id="rId70" w:anchor="CR13" w:history="1">
              <w:r w:rsidRPr="00BE69F4">
                <w:rPr>
                  <w:rStyle w:val="ac"/>
                </w:rPr>
                <w:t>13</w:t>
              </w:r>
            </w:hyperlink>
            <w:r w:rsidRPr="00BE69F4">
              <w:t> ]</w:t>
            </w:r>
          </w:p>
        </w:tc>
        <w:tc>
          <w:tcPr>
            <w:tcW w:w="0" w:type="auto"/>
            <w:tcMar>
              <w:top w:w="56" w:type="dxa"/>
              <w:left w:w="56" w:type="dxa"/>
              <w:bottom w:w="56" w:type="dxa"/>
              <w:right w:w="56" w:type="dxa"/>
            </w:tcMar>
            <w:hideMark/>
          </w:tcPr>
          <w:p w14:paraId="29A29AC4" w14:textId="77777777" w:rsidR="00BE69F4" w:rsidRPr="00BE69F4" w:rsidRDefault="00BE69F4" w:rsidP="00BE69F4">
            <w:r w:rsidRPr="00BE69F4">
              <w:t>Фиксация: ↑ нестабильность, ↑ саккадические интрузии</w:t>
            </w:r>
          </w:p>
          <w:p w14:paraId="5E1819F5" w14:textId="77777777" w:rsidR="00BE69F4" w:rsidRPr="00BE69F4" w:rsidRDefault="00BE69F4" w:rsidP="00BE69F4">
            <w:r w:rsidRPr="00BE69F4">
              <w:t>Рефлексивные саккады: ↓ скорость (вертикальная), гипометрическая, ↑ латентность</w:t>
            </w:r>
          </w:p>
          <w:p w14:paraId="5DA8B427" w14:textId="77777777" w:rsidR="00BE69F4" w:rsidRPr="00BE69F4" w:rsidRDefault="00BE69F4" w:rsidP="00BE69F4">
            <w:r w:rsidRPr="00BE69F4">
              <w:t>Антисаккады: ↑ ошибок, ↑ задержки</w:t>
            </w:r>
          </w:p>
        </w:tc>
        <w:tc>
          <w:tcPr>
            <w:tcW w:w="0" w:type="auto"/>
            <w:tcMar>
              <w:top w:w="56" w:type="dxa"/>
              <w:left w:w="56" w:type="dxa"/>
              <w:bottom w:w="56" w:type="dxa"/>
              <w:right w:w="56" w:type="dxa"/>
            </w:tcMar>
            <w:hideMark/>
          </w:tcPr>
          <w:p w14:paraId="2C142871" w14:textId="77777777" w:rsidR="00BE69F4" w:rsidRPr="00BE69F4" w:rsidRDefault="00BE69F4" w:rsidP="00BE69F4">
            <w:r w:rsidRPr="00BE69F4">
              <w:t>Увеличенная саккадическая латентность (как в саккадах, так и в антисаккадах – может помочь отличить деменцию с тельцами Леви от болезни Альцгеймера)</w:t>
            </w:r>
          </w:p>
        </w:tc>
      </w:tr>
      <w:tr w:rsidR="00BE69F4" w:rsidRPr="00BE69F4" w14:paraId="1E70D045" w14:textId="77777777" w:rsidTr="00BE69F4">
        <w:trPr>
          <w:tblCellSpacing w:w="15" w:type="dxa"/>
        </w:trPr>
        <w:tc>
          <w:tcPr>
            <w:tcW w:w="0" w:type="auto"/>
            <w:tcMar>
              <w:top w:w="56" w:type="dxa"/>
              <w:left w:w="56" w:type="dxa"/>
              <w:bottom w:w="56" w:type="dxa"/>
              <w:right w:w="56" w:type="dxa"/>
            </w:tcMar>
            <w:hideMark/>
          </w:tcPr>
          <w:p w14:paraId="33010F8C" w14:textId="77777777" w:rsidR="00BE69F4" w:rsidRPr="00BE69F4" w:rsidRDefault="00BE69F4" w:rsidP="00BE69F4">
            <w:r w:rsidRPr="00BE69F4">
              <w:t>Болезнь Паркинсона (БП) [ </w:t>
            </w:r>
            <w:hyperlink r:id="rId71" w:anchor="CR14" w:history="1">
              <w:r w:rsidRPr="00BE69F4">
                <w:rPr>
                  <w:rStyle w:val="ac"/>
                </w:rPr>
                <w:t>14</w:t>
              </w:r>
            </w:hyperlink>
            <w:r w:rsidRPr="00BE69F4">
              <w:t> – </w:t>
            </w:r>
            <w:hyperlink r:id="rId72" w:anchor="CR17" w:history="1">
              <w:r w:rsidRPr="00BE69F4">
                <w:rPr>
                  <w:rStyle w:val="ac"/>
                </w:rPr>
                <w:t>17</w:t>
              </w:r>
            </w:hyperlink>
            <w:r w:rsidRPr="00BE69F4">
              <w:t> ]</w:t>
            </w:r>
          </w:p>
        </w:tc>
        <w:tc>
          <w:tcPr>
            <w:tcW w:w="0" w:type="auto"/>
            <w:tcMar>
              <w:top w:w="56" w:type="dxa"/>
              <w:left w:w="56" w:type="dxa"/>
              <w:bottom w:w="56" w:type="dxa"/>
              <w:right w:w="56" w:type="dxa"/>
            </w:tcMar>
            <w:hideMark/>
          </w:tcPr>
          <w:p w14:paraId="4ABE4B85" w14:textId="77777777" w:rsidR="00BE69F4" w:rsidRPr="00BE69F4" w:rsidRDefault="00BE69F4" w:rsidP="00BE69F4">
            <w:r w:rsidRPr="00BE69F4">
              <w:t>Фиксация: ↑ нестабильность, ↑ саккадические интрузии, ↑ SWJ</w:t>
            </w:r>
          </w:p>
          <w:p w14:paraId="0164091C" w14:textId="77777777" w:rsidR="00BE69F4" w:rsidRPr="00BE69F4" w:rsidRDefault="00BE69F4" w:rsidP="00BE69F4">
            <w:r w:rsidRPr="00BE69F4">
              <w:lastRenderedPageBreak/>
              <w:t>Рефлексивные саккады: гипометрические, ступенчатые</w:t>
            </w:r>
          </w:p>
          <w:p w14:paraId="75BE17D6" w14:textId="77777777" w:rsidR="00BE69F4" w:rsidRPr="00BE69F4" w:rsidRDefault="00BE69F4" w:rsidP="00BE69F4">
            <w:r w:rsidRPr="00BE69F4">
              <w:t>Антисаккады: ↑ ошибок, ↑ задержки (в основном на поздних стадиях).</w:t>
            </w:r>
          </w:p>
        </w:tc>
        <w:tc>
          <w:tcPr>
            <w:tcW w:w="0" w:type="auto"/>
            <w:tcMar>
              <w:top w:w="56" w:type="dxa"/>
              <w:left w:w="56" w:type="dxa"/>
              <w:bottom w:w="56" w:type="dxa"/>
              <w:right w:w="56" w:type="dxa"/>
            </w:tcMar>
            <w:hideMark/>
          </w:tcPr>
          <w:p w14:paraId="18A57471" w14:textId="77777777" w:rsidR="00BE69F4" w:rsidRPr="00BE69F4" w:rsidRDefault="00BE69F4" w:rsidP="00BE69F4">
            <w:r w:rsidRPr="00BE69F4">
              <w:lastRenderedPageBreak/>
              <w:t>Характерными являются гипометрические, ступенчатые саккады.</w:t>
            </w:r>
          </w:p>
        </w:tc>
      </w:tr>
      <w:tr w:rsidR="00BE69F4" w:rsidRPr="00BE69F4" w14:paraId="7ED0AF81" w14:textId="77777777" w:rsidTr="00BE69F4">
        <w:trPr>
          <w:tblCellSpacing w:w="15" w:type="dxa"/>
        </w:trPr>
        <w:tc>
          <w:tcPr>
            <w:tcW w:w="0" w:type="auto"/>
            <w:tcMar>
              <w:top w:w="56" w:type="dxa"/>
              <w:left w:w="56" w:type="dxa"/>
              <w:bottom w:w="56" w:type="dxa"/>
              <w:right w:w="56" w:type="dxa"/>
            </w:tcMar>
            <w:hideMark/>
          </w:tcPr>
          <w:p w14:paraId="68F2A9E6" w14:textId="77777777" w:rsidR="00BE69F4" w:rsidRPr="00BE69F4" w:rsidRDefault="00BE69F4" w:rsidP="00BE69F4">
            <w:r w:rsidRPr="00BE69F4">
              <w:t xml:space="preserve">Прогрессирующий надъядерный паралич (ПНП) </w:t>
            </w:r>
            <w:r w:rsidRPr="00BE69F4">
              <w:rPr>
                <w:rFonts w:ascii="Arial" w:hAnsi="Arial" w:cs="Arial"/>
              </w:rPr>
              <w:t>​​</w:t>
            </w:r>
            <w:r w:rsidRPr="00BE69F4">
              <w:t>[</w:t>
            </w:r>
            <w:r w:rsidRPr="00BE69F4">
              <w:rPr>
                <w:rFonts w:ascii="Aptos" w:hAnsi="Aptos" w:cs="Aptos"/>
              </w:rPr>
              <w:t> </w:t>
            </w:r>
            <w:hyperlink r:id="rId73" w:anchor="CR18" w:history="1">
              <w:r w:rsidRPr="00BE69F4">
                <w:rPr>
                  <w:rStyle w:val="ac"/>
                </w:rPr>
                <w:t>18</w:t>
              </w:r>
            </w:hyperlink>
            <w:r w:rsidRPr="00BE69F4">
              <w:t> , </w:t>
            </w:r>
            <w:hyperlink r:id="rId74" w:anchor="CR19" w:history="1">
              <w:r w:rsidRPr="00BE69F4">
                <w:rPr>
                  <w:rStyle w:val="ac"/>
                </w:rPr>
                <w:t>19</w:t>
              </w:r>
            </w:hyperlink>
            <w:r w:rsidRPr="00BE69F4">
              <w:t> ]</w:t>
            </w:r>
          </w:p>
        </w:tc>
        <w:tc>
          <w:tcPr>
            <w:tcW w:w="0" w:type="auto"/>
            <w:tcMar>
              <w:top w:w="56" w:type="dxa"/>
              <w:left w:w="56" w:type="dxa"/>
              <w:bottom w:w="56" w:type="dxa"/>
              <w:right w:w="56" w:type="dxa"/>
            </w:tcMar>
            <w:hideMark/>
          </w:tcPr>
          <w:p w14:paraId="406CDDA8" w14:textId="77777777" w:rsidR="00BE69F4" w:rsidRPr="00BE69F4" w:rsidRDefault="00BE69F4" w:rsidP="00BE69F4">
            <w:r w:rsidRPr="00BE69F4">
              <w:t>Фиксация: ↑ нестабильность, ↑ саккадические интрузии, ↑ SWJ</w:t>
            </w:r>
          </w:p>
          <w:p w14:paraId="2B804E99" w14:textId="77777777" w:rsidR="00BE69F4" w:rsidRPr="00BE69F4" w:rsidRDefault="00BE69F4" w:rsidP="00BE69F4">
            <w:r w:rsidRPr="00BE69F4">
              <w:t>Рефлекторные саккады: гипометрические (вертикальное движение &gt; горизонтальное); снижение скорости (вертикальное движение &gt; горизонтальное).</w:t>
            </w:r>
          </w:p>
          <w:p w14:paraId="745411E1" w14:textId="77777777" w:rsidR="00BE69F4" w:rsidRPr="00BE69F4" w:rsidRDefault="00BE69F4" w:rsidP="00BE69F4">
            <w:r w:rsidRPr="00BE69F4">
              <w:t>Антисаккады: ↑ ошибок, ↑ задержки</w:t>
            </w:r>
          </w:p>
        </w:tc>
        <w:tc>
          <w:tcPr>
            <w:tcW w:w="0" w:type="auto"/>
            <w:tcMar>
              <w:top w:w="56" w:type="dxa"/>
              <w:left w:w="56" w:type="dxa"/>
              <w:bottom w:w="56" w:type="dxa"/>
              <w:right w:w="56" w:type="dxa"/>
            </w:tcMar>
            <w:hideMark/>
          </w:tcPr>
          <w:p w14:paraId="583EDDD2" w14:textId="77777777" w:rsidR="00BE69F4" w:rsidRPr="00BE69F4" w:rsidRDefault="00BE69F4" w:rsidP="00BE69F4">
            <w:r w:rsidRPr="00BE69F4">
              <w:t>Выраженное замедление вертикальных саккад (особенно вниз) с ограниченным диапазоном отличает прогрессирующую супрануклеарную паралич (ПСП) от болезни Паркинсона (БП) и болезни Альцгеймера (БА); увеличение частоты саккадических движений глаз и усиление нарушений антисаккад также могут помочь отличить ее от БП.</w:t>
            </w:r>
          </w:p>
        </w:tc>
      </w:tr>
      <w:tr w:rsidR="00BE69F4" w:rsidRPr="00BE69F4" w14:paraId="5278F76A" w14:textId="77777777" w:rsidTr="00BE69F4">
        <w:trPr>
          <w:tblCellSpacing w:w="15" w:type="dxa"/>
        </w:trPr>
        <w:tc>
          <w:tcPr>
            <w:tcW w:w="0" w:type="auto"/>
            <w:tcMar>
              <w:top w:w="56" w:type="dxa"/>
              <w:left w:w="56" w:type="dxa"/>
              <w:bottom w:w="56" w:type="dxa"/>
              <w:right w:w="56" w:type="dxa"/>
            </w:tcMar>
            <w:hideMark/>
          </w:tcPr>
          <w:p w14:paraId="26E9EF7C" w14:textId="77777777" w:rsidR="00BE69F4" w:rsidRPr="00BE69F4" w:rsidRDefault="00BE69F4" w:rsidP="00BE69F4">
            <w:r w:rsidRPr="00BE69F4">
              <w:t>Множественная системная атрофия (МСА) [ </w:t>
            </w:r>
            <w:hyperlink r:id="rId75" w:anchor="CR20" w:history="1">
              <w:r w:rsidRPr="00BE69F4">
                <w:rPr>
                  <w:rStyle w:val="ac"/>
                </w:rPr>
                <w:t>20</w:t>
              </w:r>
            </w:hyperlink>
            <w:r w:rsidRPr="00BE69F4">
              <w:t> – </w:t>
            </w:r>
            <w:hyperlink r:id="rId76" w:anchor="CR22" w:history="1">
              <w:r w:rsidRPr="00BE69F4">
                <w:rPr>
                  <w:rStyle w:val="ac"/>
                </w:rPr>
                <w:t>22</w:t>
              </w:r>
            </w:hyperlink>
            <w:r w:rsidRPr="00BE69F4">
              <w:t> ]</w:t>
            </w:r>
          </w:p>
        </w:tc>
        <w:tc>
          <w:tcPr>
            <w:tcW w:w="0" w:type="auto"/>
            <w:tcMar>
              <w:top w:w="56" w:type="dxa"/>
              <w:left w:w="56" w:type="dxa"/>
              <w:bottom w:w="56" w:type="dxa"/>
              <w:right w:w="56" w:type="dxa"/>
            </w:tcMar>
            <w:hideMark/>
          </w:tcPr>
          <w:p w14:paraId="77953931" w14:textId="77777777" w:rsidR="00BE69F4" w:rsidRPr="00BE69F4" w:rsidRDefault="00BE69F4" w:rsidP="00BE69F4">
            <w:r w:rsidRPr="00BE69F4">
              <w:t>Фиксация: ↑ нестабильность, ↑ саккадические интрузии, ↑ SWJ</w:t>
            </w:r>
          </w:p>
          <w:p w14:paraId="32C00224" w14:textId="77777777" w:rsidR="00BE69F4" w:rsidRPr="00BE69F4" w:rsidRDefault="00BE69F4" w:rsidP="00BE69F4">
            <w:r w:rsidRPr="00BE69F4">
              <w:t>Рефлекторные саккады: снижение скорости, некоторые признаки гипометрии/ступенчатого движения глаз.</w:t>
            </w:r>
          </w:p>
          <w:p w14:paraId="0B1EE3F1" w14:textId="77777777" w:rsidR="00BE69F4" w:rsidRPr="00BE69F4" w:rsidRDefault="00BE69F4" w:rsidP="00BE69F4">
            <w:r w:rsidRPr="00BE69F4">
              <w:t>Антисаккады: ↑ ошибок, ↑ задержки</w:t>
            </w:r>
          </w:p>
        </w:tc>
        <w:tc>
          <w:tcPr>
            <w:tcW w:w="0" w:type="auto"/>
            <w:tcMar>
              <w:top w:w="56" w:type="dxa"/>
              <w:left w:w="56" w:type="dxa"/>
              <w:bottom w:w="56" w:type="dxa"/>
              <w:right w:w="56" w:type="dxa"/>
            </w:tcMar>
            <w:hideMark/>
          </w:tcPr>
          <w:p w14:paraId="3B1B4541" w14:textId="77777777" w:rsidR="00BE69F4" w:rsidRPr="00BE69F4" w:rsidRDefault="00BE69F4" w:rsidP="00BE69F4">
            <w:r w:rsidRPr="00BE69F4">
              <w:t>SWJ: PD &lt; MSA &lt; PSP</w:t>
            </w:r>
          </w:p>
          <w:p w14:paraId="203CAB01" w14:textId="77777777" w:rsidR="00BE69F4" w:rsidRPr="00BE69F4" w:rsidRDefault="00BE69F4" w:rsidP="00BE69F4">
            <w:r w:rsidRPr="00BE69F4">
              <w:t>Замедление саккадических движений глаз напоминает прогрессирующую супрануклеарную паралич, но без специфического вертикального паралича; замедление помогает отличить его от болезни Паркинсона.</w:t>
            </w:r>
          </w:p>
        </w:tc>
      </w:tr>
      <w:tr w:rsidR="00BE69F4" w:rsidRPr="00BE69F4" w14:paraId="7CFAC24E" w14:textId="77777777" w:rsidTr="00BE69F4">
        <w:trPr>
          <w:tblCellSpacing w:w="15" w:type="dxa"/>
        </w:trPr>
        <w:tc>
          <w:tcPr>
            <w:tcW w:w="0" w:type="auto"/>
            <w:tcMar>
              <w:top w:w="56" w:type="dxa"/>
              <w:left w:w="56" w:type="dxa"/>
              <w:bottom w:w="56" w:type="dxa"/>
              <w:right w:w="56" w:type="dxa"/>
            </w:tcMar>
            <w:hideMark/>
          </w:tcPr>
          <w:p w14:paraId="05B8843D" w14:textId="77777777" w:rsidR="00BE69F4" w:rsidRPr="00BE69F4" w:rsidRDefault="00BE69F4" w:rsidP="00BE69F4">
            <w:r w:rsidRPr="00BE69F4">
              <w:t>Кортикобазальная дегенерация (КБД) [ </w:t>
            </w:r>
            <w:hyperlink r:id="rId77" w:anchor="CR23" w:history="1">
              <w:r w:rsidRPr="00BE69F4">
                <w:rPr>
                  <w:rStyle w:val="ac"/>
                </w:rPr>
                <w:t>23</w:t>
              </w:r>
            </w:hyperlink>
            <w:r w:rsidRPr="00BE69F4">
              <w:t> – </w:t>
            </w:r>
            <w:hyperlink r:id="rId78" w:anchor="CR25" w:history="1">
              <w:r w:rsidRPr="00BE69F4">
                <w:rPr>
                  <w:rStyle w:val="ac"/>
                </w:rPr>
                <w:t>25</w:t>
              </w:r>
            </w:hyperlink>
            <w:r w:rsidRPr="00BE69F4">
              <w:t> ]</w:t>
            </w:r>
          </w:p>
        </w:tc>
        <w:tc>
          <w:tcPr>
            <w:tcW w:w="0" w:type="auto"/>
            <w:tcMar>
              <w:top w:w="56" w:type="dxa"/>
              <w:left w:w="56" w:type="dxa"/>
              <w:bottom w:w="56" w:type="dxa"/>
              <w:right w:w="56" w:type="dxa"/>
            </w:tcMar>
            <w:hideMark/>
          </w:tcPr>
          <w:p w14:paraId="12B5CCC3" w14:textId="77777777" w:rsidR="00BE69F4" w:rsidRPr="00BE69F4" w:rsidRDefault="00BE69F4" w:rsidP="00BE69F4">
            <w:r w:rsidRPr="00BE69F4">
              <w:t>Фиксация: возможна легкая нестабильность.</w:t>
            </w:r>
          </w:p>
          <w:p w14:paraId="637D1BF2" w14:textId="77777777" w:rsidR="00BE69F4" w:rsidRPr="00BE69F4" w:rsidRDefault="00BE69F4" w:rsidP="00BE69F4">
            <w:r w:rsidRPr="00BE69F4">
              <w:t>Рефлекторные саккады: гипометрические, ↑ латентность + нарушение инициации.</w:t>
            </w:r>
          </w:p>
          <w:p w14:paraId="51A5FB37" w14:textId="77777777" w:rsidR="00BE69F4" w:rsidRPr="00BE69F4" w:rsidRDefault="00BE69F4" w:rsidP="00BE69F4">
            <w:r w:rsidRPr="00BE69F4">
              <w:t>Антисаккады: ↑ ошибок, ↑ задержки</w:t>
            </w:r>
          </w:p>
        </w:tc>
        <w:tc>
          <w:tcPr>
            <w:tcW w:w="0" w:type="auto"/>
            <w:tcMar>
              <w:top w:w="56" w:type="dxa"/>
              <w:left w:w="56" w:type="dxa"/>
              <w:bottom w:w="56" w:type="dxa"/>
              <w:right w:w="56" w:type="dxa"/>
            </w:tcMar>
            <w:hideMark/>
          </w:tcPr>
          <w:p w14:paraId="67A340D3" w14:textId="77777777" w:rsidR="00BE69F4" w:rsidRPr="00BE69F4" w:rsidRDefault="00BE69F4" w:rsidP="00BE69F4">
            <w:r w:rsidRPr="00BE69F4">
              <w:t>Асимметричная глазная апраксия (нарушение инициации саккад), в отличие от симметричного вертикального замедления при прогрессирующем супрануклеарном параличе.</w:t>
            </w:r>
          </w:p>
        </w:tc>
      </w:tr>
      <w:tr w:rsidR="00BE69F4" w:rsidRPr="00BE69F4" w14:paraId="59EA984D" w14:textId="77777777" w:rsidTr="00BE69F4">
        <w:trPr>
          <w:tblCellSpacing w:w="15" w:type="dxa"/>
        </w:trPr>
        <w:tc>
          <w:tcPr>
            <w:tcW w:w="0" w:type="auto"/>
            <w:tcMar>
              <w:top w:w="56" w:type="dxa"/>
              <w:left w:w="56" w:type="dxa"/>
              <w:bottom w:w="56" w:type="dxa"/>
              <w:right w:w="56" w:type="dxa"/>
            </w:tcMar>
            <w:hideMark/>
          </w:tcPr>
          <w:p w14:paraId="3AFD1A81" w14:textId="77777777" w:rsidR="00BE69F4" w:rsidRPr="00BE69F4" w:rsidRDefault="00BE69F4" w:rsidP="00BE69F4">
            <w:r w:rsidRPr="00BE69F4">
              <w:t>Болезнь Хантингтона (БХ) [ </w:t>
            </w:r>
            <w:hyperlink r:id="rId79" w:anchor="CR26" w:history="1">
              <w:r w:rsidRPr="00BE69F4">
                <w:rPr>
                  <w:rStyle w:val="ac"/>
                </w:rPr>
                <w:t>26</w:t>
              </w:r>
            </w:hyperlink>
            <w:r w:rsidRPr="00BE69F4">
              <w:t> – </w:t>
            </w:r>
            <w:hyperlink r:id="rId80" w:anchor="CR28" w:history="1">
              <w:r w:rsidRPr="00BE69F4">
                <w:rPr>
                  <w:rStyle w:val="ac"/>
                </w:rPr>
                <w:t>28</w:t>
              </w:r>
            </w:hyperlink>
            <w:r w:rsidRPr="00BE69F4">
              <w:t> ]</w:t>
            </w:r>
          </w:p>
        </w:tc>
        <w:tc>
          <w:tcPr>
            <w:tcW w:w="0" w:type="auto"/>
            <w:tcMar>
              <w:top w:w="56" w:type="dxa"/>
              <w:left w:w="56" w:type="dxa"/>
              <w:bottom w:w="56" w:type="dxa"/>
              <w:right w:w="56" w:type="dxa"/>
            </w:tcMar>
            <w:hideMark/>
          </w:tcPr>
          <w:p w14:paraId="1AEE9D8F" w14:textId="77777777" w:rsidR="00BE69F4" w:rsidRPr="00BE69F4" w:rsidRDefault="00BE69F4" w:rsidP="00BE69F4">
            <w:r w:rsidRPr="00BE69F4">
              <w:t>Фиксация: ↑ нестабильность, ↑ саккадические интрузии</w:t>
            </w:r>
          </w:p>
          <w:p w14:paraId="4F1F307E" w14:textId="77777777" w:rsidR="00BE69F4" w:rsidRPr="00BE69F4" w:rsidRDefault="00BE69F4" w:rsidP="00BE69F4">
            <w:r w:rsidRPr="00BE69F4">
              <w:t>Рефлекторные саккады: относительно хорошо сохранились.</w:t>
            </w:r>
          </w:p>
          <w:p w14:paraId="7A943ECA" w14:textId="77777777" w:rsidR="00BE69F4" w:rsidRPr="00BE69F4" w:rsidRDefault="00BE69F4" w:rsidP="00BE69F4">
            <w:r w:rsidRPr="00BE69F4">
              <w:t>Антисаккады: ↑ ошибок, ↑ задержки</w:t>
            </w:r>
          </w:p>
        </w:tc>
        <w:tc>
          <w:tcPr>
            <w:tcW w:w="0" w:type="auto"/>
            <w:tcMar>
              <w:top w:w="56" w:type="dxa"/>
              <w:left w:w="56" w:type="dxa"/>
              <w:bottom w:w="56" w:type="dxa"/>
              <w:right w:w="56" w:type="dxa"/>
            </w:tcMar>
            <w:hideMark/>
          </w:tcPr>
          <w:p w14:paraId="2439D69A" w14:textId="77777777" w:rsidR="00BE69F4" w:rsidRPr="00BE69F4" w:rsidRDefault="00BE69F4" w:rsidP="00BE69F4">
            <w:r w:rsidRPr="00BE69F4">
              <w:t>Выраженное нарушение инициации произвольных саккад и антисаккад при относительном сохранении рефлекторных саккад.</w:t>
            </w:r>
          </w:p>
        </w:tc>
      </w:tr>
      <w:tr w:rsidR="00BE69F4" w:rsidRPr="00BE69F4" w14:paraId="09AAF6DE" w14:textId="77777777" w:rsidTr="00BE69F4">
        <w:trPr>
          <w:tblCellSpacing w:w="15" w:type="dxa"/>
        </w:trPr>
        <w:tc>
          <w:tcPr>
            <w:tcW w:w="0" w:type="auto"/>
            <w:tcMar>
              <w:top w:w="56" w:type="dxa"/>
              <w:left w:w="56" w:type="dxa"/>
              <w:bottom w:w="56" w:type="dxa"/>
              <w:right w:w="56" w:type="dxa"/>
            </w:tcMar>
            <w:hideMark/>
          </w:tcPr>
          <w:p w14:paraId="17E1B152" w14:textId="77777777" w:rsidR="00BE69F4" w:rsidRPr="00BE69F4" w:rsidRDefault="00BE69F4" w:rsidP="00BE69F4">
            <w:r w:rsidRPr="00BE69F4">
              <w:lastRenderedPageBreak/>
              <w:t>Рассеянный склероз (РС) [ </w:t>
            </w:r>
            <w:hyperlink r:id="rId81" w:anchor="CR29" w:history="1">
              <w:r w:rsidRPr="00BE69F4">
                <w:rPr>
                  <w:rStyle w:val="ac"/>
                </w:rPr>
                <w:t>29</w:t>
              </w:r>
            </w:hyperlink>
            <w:r w:rsidRPr="00BE69F4">
              <w:t> – </w:t>
            </w:r>
            <w:hyperlink r:id="rId82" w:anchor="CR32" w:history="1">
              <w:r w:rsidRPr="00BE69F4">
                <w:rPr>
                  <w:rStyle w:val="ac"/>
                </w:rPr>
                <w:t>32</w:t>
              </w:r>
            </w:hyperlink>
            <w:r w:rsidRPr="00BE69F4">
              <w:t> ]</w:t>
            </w:r>
          </w:p>
        </w:tc>
        <w:tc>
          <w:tcPr>
            <w:tcW w:w="0" w:type="auto"/>
            <w:tcMar>
              <w:top w:w="56" w:type="dxa"/>
              <w:left w:w="56" w:type="dxa"/>
              <w:bottom w:w="56" w:type="dxa"/>
              <w:right w:w="56" w:type="dxa"/>
            </w:tcMar>
            <w:hideMark/>
          </w:tcPr>
          <w:p w14:paraId="485C471E" w14:textId="77777777" w:rsidR="00BE69F4" w:rsidRPr="00BE69F4" w:rsidRDefault="00BE69F4" w:rsidP="00BE69F4">
            <w:r w:rsidRPr="00BE69F4">
              <w:t>Фиксация: ↑ нестабильность (часто связанная с нистагмом)</w:t>
            </w:r>
          </w:p>
          <w:p w14:paraId="172129CF" w14:textId="77777777" w:rsidR="00BE69F4" w:rsidRPr="00BE69F4" w:rsidRDefault="00BE69F4" w:rsidP="00BE69F4">
            <w:r w:rsidRPr="00BE69F4">
              <w:t>Рефлексивные саккады: ↑ латентность, ↓ скорость</w:t>
            </w:r>
          </w:p>
          <w:p w14:paraId="6E4DB0DB" w14:textId="77777777" w:rsidR="00BE69F4" w:rsidRPr="00BE69F4" w:rsidRDefault="00BE69F4" w:rsidP="00BE69F4">
            <w:r w:rsidRPr="00BE69F4">
              <w:t>Антисаккады: ↑ ошибок, ↑ задержки</w:t>
            </w:r>
          </w:p>
        </w:tc>
        <w:tc>
          <w:tcPr>
            <w:tcW w:w="0" w:type="auto"/>
            <w:tcMar>
              <w:top w:w="56" w:type="dxa"/>
              <w:left w:w="56" w:type="dxa"/>
              <w:bottom w:w="56" w:type="dxa"/>
              <w:right w:w="56" w:type="dxa"/>
            </w:tcMar>
            <w:hideMark/>
          </w:tcPr>
          <w:p w14:paraId="3586A66A" w14:textId="77777777" w:rsidR="00BE69F4" w:rsidRPr="00BE69F4" w:rsidRDefault="00BE69F4" w:rsidP="00BE69F4">
            <w:r w:rsidRPr="00BE69F4">
              <w:t>Интернуклеарная офтальмоплегия (ИНО) — асимметричное нарушение приведения глаз с контралатеральным нистагмом при отведении глаз и замедлением саккадических движений.</w:t>
            </w:r>
          </w:p>
        </w:tc>
      </w:tr>
      <w:tr w:rsidR="00BE69F4" w:rsidRPr="00BE69F4" w14:paraId="64658E71" w14:textId="77777777" w:rsidTr="00BE69F4">
        <w:trPr>
          <w:tblCellSpacing w:w="15" w:type="dxa"/>
        </w:trPr>
        <w:tc>
          <w:tcPr>
            <w:tcW w:w="0" w:type="auto"/>
            <w:tcMar>
              <w:top w:w="56" w:type="dxa"/>
              <w:left w:w="56" w:type="dxa"/>
              <w:bottom w:w="56" w:type="dxa"/>
              <w:right w:w="56" w:type="dxa"/>
            </w:tcMar>
            <w:hideMark/>
          </w:tcPr>
          <w:p w14:paraId="7ECD6BA0" w14:textId="77777777" w:rsidR="00BE69F4" w:rsidRPr="00BE69F4" w:rsidRDefault="00BE69F4" w:rsidP="00BE69F4">
            <w:r w:rsidRPr="00BE69F4">
              <w:t>Боковой амиотрофический склероз (БАС, спектр БАС-ЛТД) [ </w:t>
            </w:r>
            <w:hyperlink r:id="rId83" w:anchor="CR33" w:history="1">
              <w:r w:rsidRPr="00BE69F4">
                <w:rPr>
                  <w:rStyle w:val="ac"/>
                </w:rPr>
                <w:t>33</w:t>
              </w:r>
            </w:hyperlink>
            <w:r w:rsidRPr="00BE69F4">
              <w:t> – </w:t>
            </w:r>
            <w:hyperlink r:id="rId84" w:anchor="CR36" w:history="1">
              <w:r w:rsidRPr="00BE69F4">
                <w:rPr>
                  <w:rStyle w:val="ac"/>
                </w:rPr>
                <w:t>36</w:t>
              </w:r>
            </w:hyperlink>
            <w:r w:rsidRPr="00BE69F4">
              <w:t> ]</w:t>
            </w:r>
          </w:p>
        </w:tc>
        <w:tc>
          <w:tcPr>
            <w:tcW w:w="0" w:type="auto"/>
            <w:tcMar>
              <w:top w:w="56" w:type="dxa"/>
              <w:left w:w="56" w:type="dxa"/>
              <w:bottom w:w="56" w:type="dxa"/>
              <w:right w:w="56" w:type="dxa"/>
            </w:tcMar>
            <w:hideMark/>
          </w:tcPr>
          <w:p w14:paraId="29A6D62F" w14:textId="77777777" w:rsidR="00BE69F4" w:rsidRPr="00BE69F4" w:rsidRDefault="00BE69F4" w:rsidP="00BE69F4">
            <w:r w:rsidRPr="00BE69F4">
              <w:t>Фиксация: В целом стабильная</w:t>
            </w:r>
          </w:p>
          <w:p w14:paraId="007382B3" w14:textId="77777777" w:rsidR="00BE69F4" w:rsidRPr="00BE69F4" w:rsidRDefault="00BE69F4" w:rsidP="00BE69F4">
            <w:r w:rsidRPr="00BE69F4">
              <w:t>Рефлекторные саккады: в значительной степени сохраняются при чистом БАС; при поражении лобно-височной области (БАС-ЛВД) может наблюдаться незначительное увеличение латентного периода или гипометрия.</w:t>
            </w:r>
          </w:p>
          <w:p w14:paraId="6A69B44A" w14:textId="77777777" w:rsidR="00BE69F4" w:rsidRPr="00BE69F4" w:rsidRDefault="00BE69F4" w:rsidP="00BE69F4">
            <w:r w:rsidRPr="00BE69F4">
              <w:t>Антисаккады: ↑ ошибок, ↑ латентности, наиболее выражены при БАС-ЛТД</w:t>
            </w:r>
          </w:p>
        </w:tc>
        <w:tc>
          <w:tcPr>
            <w:tcW w:w="0" w:type="auto"/>
            <w:tcMar>
              <w:top w:w="56" w:type="dxa"/>
              <w:left w:w="56" w:type="dxa"/>
              <w:bottom w:w="56" w:type="dxa"/>
              <w:right w:w="56" w:type="dxa"/>
            </w:tcMar>
            <w:hideMark/>
          </w:tcPr>
          <w:p w14:paraId="74365B9D" w14:textId="77777777" w:rsidR="00BE69F4" w:rsidRPr="00BE69F4" w:rsidRDefault="00BE69F4" w:rsidP="00BE69F4">
            <w:r w:rsidRPr="00BE69F4">
              <w:t>При классическом БАС глазодвигательная функция сохраняется; нарушение антисаккад свидетельствует о поражении лобно-височной области и соответствует спектру БАС-ЛВД.</w:t>
            </w:r>
          </w:p>
        </w:tc>
      </w:tr>
    </w:tbl>
    <w:p w14:paraId="2716815C" w14:textId="77777777" w:rsidR="00BE69F4" w:rsidRPr="00BE69F4" w:rsidRDefault="00BE69F4" w:rsidP="00BE69F4">
      <w:hyperlink r:id="rId85" w:tgtFrame="_blank" w:history="1">
        <w:r w:rsidRPr="00BE69F4">
          <w:rPr>
            <w:rStyle w:val="ac"/>
          </w:rPr>
          <w:t>Открыть в новой вкладке</w:t>
        </w:r>
      </w:hyperlink>
    </w:p>
    <w:p w14:paraId="256D6703" w14:textId="77777777" w:rsidR="00BE69F4" w:rsidRPr="00BE69F4" w:rsidRDefault="00BE69F4" w:rsidP="00BE69F4">
      <w:r w:rsidRPr="00BE69F4">
        <w:rPr>
          <w:i/>
          <w:iCs/>
        </w:rPr>
        <w:t>SWJ</w:t>
      </w:r>
      <w:r w:rsidRPr="00BE69F4">
        <w:t> прямоугольные волны рывки</w:t>
      </w:r>
    </w:p>
    <w:p w14:paraId="720D5A69" w14:textId="228867BB" w:rsidR="004939AD" w:rsidRDefault="002F6844" w:rsidP="002F6844">
      <w:r w:rsidRPr="002F6844">
        <w:br/>
      </w:r>
      <w:hyperlink r:id="rId86" w:history="1">
        <w:r w:rsidR="004939AD" w:rsidRPr="002F6844">
          <w:rPr>
            <w:rStyle w:val="ac"/>
          </w:rPr>
          <w:t>https://pmc.ncbi.nlm.nih.gov/articles/PMC13002306/</w:t>
        </w:r>
      </w:hyperlink>
    </w:p>
    <w:p w14:paraId="6EA31714" w14:textId="77777777" w:rsidR="004C1F17" w:rsidRPr="004C1F17" w:rsidRDefault="004C1F17" w:rsidP="004C1F17">
      <w:r w:rsidRPr="004C1F17">
        <w:t>Методы</w:t>
      </w:r>
    </w:p>
    <w:p w14:paraId="01B94FE8" w14:textId="77777777" w:rsidR="004C1F17" w:rsidRPr="004C1F17" w:rsidRDefault="004C1F17" w:rsidP="004C1F17">
      <w:r w:rsidRPr="004C1F17">
        <w:t>Был проведен систематический обзор в соответствии с рекомендациями PRISMA (Preferred Reporting Items for Systematic Reviews and Meta-Analyses). В обзор были включены наблюдательные исследования с использованием портативных устройств для отслеживания движений глаз. Поиск проводился в базах данных PubMed, Embase и Cochrane, а отбор и анализ исследований осуществлялись двумя независимыми авторами. Оценивались движения глаз и зрительные реакции у неврологических пациентов. Для оценки качества исследований и выявления предвзятости использовался контрольный список CASP (Critical Appraisal Skills Program).</w:t>
      </w:r>
    </w:p>
    <w:p w14:paraId="3D3B31A7" w14:textId="77777777" w:rsidR="004C1F17" w:rsidRPr="004C1F17" w:rsidRDefault="004C1F17" w:rsidP="004C1F17">
      <w:r w:rsidRPr="004C1F17">
        <w:t>Результаты</w:t>
      </w:r>
    </w:p>
    <w:p w14:paraId="22EC9A41" w14:textId="77777777" w:rsidR="004C1F17" w:rsidRPr="004C1F17" w:rsidRDefault="004C1F17" w:rsidP="004C1F17">
      <w:r w:rsidRPr="004C1F17">
        <w:t xml:space="preserve">В общей сложности было выявлено 62 исследования, из которых после предварительного отбора было включено 27. Результаты показывают значительные улучшения в доступности устройств, частоте выборки и точности, что повышает </w:t>
      </w:r>
      <w:r w:rsidRPr="004C1F17">
        <w:lastRenderedPageBreak/>
        <w:t>способность выявлять тонкие когнитивные изменения по паттернам движений глаз. Портативные устройства, такие как Neurolign DX 100 (Neurolign USA, LLC) и Tobii (Tobii), представляющие собой портативные устройства видеоокулографии (VOG), включая системы Neurolign DX 100 и Tobii, были отмечены за их точность и применимость в клинических условиях.</w:t>
      </w:r>
    </w:p>
    <w:p w14:paraId="6D27E8B1" w14:textId="42004885" w:rsidR="004939AD" w:rsidRDefault="002F6844" w:rsidP="002F6844">
      <w:r w:rsidRPr="002F6844">
        <w:br/>
      </w:r>
      <w:hyperlink r:id="rId87" w:history="1">
        <w:r w:rsidR="004939AD" w:rsidRPr="002F6844">
          <w:rPr>
            <w:rStyle w:val="ac"/>
          </w:rPr>
          <w:t>https://pmc.ncbi.nlm.nih.gov/articles/PMC12025636/</w:t>
        </w:r>
      </w:hyperlink>
    </w:p>
    <w:p w14:paraId="08AA797B" w14:textId="77777777" w:rsidR="004C1F17" w:rsidRPr="004C1F17" w:rsidRDefault="004C1F17" w:rsidP="004C1F17">
      <w:r w:rsidRPr="004C1F17">
        <w:t>Методы</w:t>
      </w:r>
    </w:p>
    <w:p w14:paraId="0F03113E" w14:textId="77777777" w:rsidR="004C1F17" w:rsidRPr="004C1F17" w:rsidRDefault="004C1F17" w:rsidP="004C1F17">
      <w:r w:rsidRPr="004C1F17">
        <w:t>Целью данного обзорного исследования является обобщение и обсуждение существующей литературы по нарушениям движений глаз при болезни Паркинсона (БП), а также изучение потенциальных областей применения технологии отслеживания движений глаз для ранней диагностики, мониторинга заболевания и реабилитации. Поиск литературы проводился в период с сентября 2024 года по январь 2025 года с акцентом на рецензируемые исследования, доступные на тот момент. Учитывая сложность глазодвигательной дисфункции при БП, данный обзор объединяет результаты клинических исследований, экспериментальных исследований и технологических достижений, предоставляя всесторонний и интерпретативный синтез современных знаний, а не систематический метаанализ.</w:t>
      </w:r>
    </w:p>
    <w:p w14:paraId="03B93BCA" w14:textId="77777777" w:rsidR="004C1F17" w:rsidRPr="004C1F17" w:rsidRDefault="004C1F17" w:rsidP="004C1F17">
      <w:r w:rsidRPr="004C1F17">
        <w:t>В обзор была включена литература, отобранная на основе ее релевантности ключевым темам исследования, в частности, касающимся нарушений саккадических движений глаз, нестабильности фиксации взгляда, дефицита плавного слежения и изменений зрачков при болезни Паркинсона. Приоритет отдавался также исследованиям, изучающим клиническое и технологическое применение отслеживания движений глаз при болезни Паркинсона, с особым вниманием к ранней диагностике, мониторингу прогрессирования заболевания и стратегиям нейрореабилитации. Выбор статей осуществлялся на основе тематической релевантности, а не жестких критериев включения или исключения, поскольку целью было критическое обсуждение различных точек зрения и новых тенденций в данной области.</w:t>
      </w:r>
    </w:p>
    <w:p w14:paraId="743753B3" w14:textId="77777777" w:rsidR="004C1F17" w:rsidRPr="004C1F17" w:rsidRDefault="004C1F17" w:rsidP="004C1F17">
      <w:r w:rsidRPr="004C1F17">
        <w:t xml:space="preserve">Релевантные исследования были выявлены с помощью структурированного поиска в базах данных PubMed, Scopus, Web of Science и Google Scholar с использованием специально подобранных комбинаций ключевых слов и логических операторов (AND, OR) для оптимизации результатов поиска. Применялись следующие стратегии поиска: (1) PubMed: («Болезнь Паркинсона» ИЛИ «PD») И («отслеживание движений глаз» ИЛИ «окуломоторные движения» ИЛИ «саккадические движения» ИЛИ «нестабильность фиксации» ИЛИ «плавное слежение» ИЛИ «зрачковый ответ»); (2) Scopus/Web of Science: НАЗВАНИЕ-АННОТАЦИЯ-КЛЮЧ («Болезнь Паркинсона» И «движения глаз») И («саккады» ИЛИ «фиксация» ИЛИ «окуломоторные движения» ИЛИ «отслеживание движений глаз» ИЛИ «зрачок»); (3) Google Scholar: «отслеживание движений глаз при болезни Паркинсона» + «латентность саккад» + «нестабильность </w:t>
      </w:r>
      <w:r w:rsidRPr="004C1F17">
        <w:lastRenderedPageBreak/>
        <w:t>фиксации» + «когнитивные нарушения». Дополнительные статьи были получены путем отслеживания цитирований, в частности, из обзорных статей и ключевых экспериментальных исследований в этой области.</w:t>
      </w:r>
    </w:p>
    <w:p w14:paraId="0992F763" w14:textId="77777777" w:rsidR="004C1F17" w:rsidRPr="004C1F17" w:rsidRDefault="004C1F17" w:rsidP="004C1F17">
      <w:r w:rsidRPr="004C1F17">
        <w:t xml:space="preserve">Обсуждение построено вокруг основных глазодвигательных нарушений, наблюдаемых при болезни Паркинсона, анализируется, как эти нарушения коррелируют с когнитивной и двигательной дисфункцией, и как показатели отслеживания движений глаз могут быть использованы в диагностических и реабилитационных целях. Учитывая возрастающую роль искусственного интеллекта (ИИ) в исследованиях нейродегенеративных заболеваний, были также рассмотрены исследования, использующие модели машинного обучения для анализа отслеживания движений глаз при болезни Паркинсона, чтобы выделить инновационные диагностические подходы. Особое внимание было уделено исследованиям, демонстрирующим клиническую осуществимость отслеживания движений глаз при болезни Паркинсона, и тем, которые предлагают будущие направления исследований по интеграции отслеживания движений глаз в клиническую практику. Блок-схема, иллюстрирующая количество выявленных, проанализированных и включенных в обзор записей, представлена </w:t>
      </w:r>
      <w:r w:rsidRPr="004C1F17">
        <w:rPr>
          <w:rFonts w:ascii="Arial" w:hAnsi="Arial" w:cs="Arial"/>
        </w:rPr>
        <w:t>​​</w:t>
      </w:r>
      <w:r w:rsidRPr="004C1F17">
        <w:rPr>
          <w:rFonts w:ascii="Aptos" w:hAnsi="Aptos" w:cs="Aptos"/>
        </w:rPr>
        <w:t>на </w:t>
      </w:r>
      <w:hyperlink r:id="rId88" w:anchor="brainsci-15-00362-f001" w:history="1">
        <w:r w:rsidRPr="004C1F17">
          <w:rPr>
            <w:rStyle w:val="ac"/>
          </w:rPr>
          <w:t>рисунке 1</w:t>
        </w:r>
      </w:hyperlink>
      <w:r w:rsidRPr="004C1F17">
        <w:t> в соответствии с дизайном нарративного обзора. Хотя формальный протокол включения/исключения не применялся, исследования отбирались на основе тематической релевантности и качества содержания.</w:t>
      </w:r>
    </w:p>
    <w:p w14:paraId="116B32F5" w14:textId="732DC6E8" w:rsidR="004939AD" w:rsidRDefault="002F6844" w:rsidP="002F6844">
      <w:r w:rsidRPr="002F6844">
        <w:br/>
      </w:r>
      <w:hyperlink r:id="rId89" w:history="1">
        <w:r w:rsidR="004939AD" w:rsidRPr="002F6844">
          <w:rPr>
            <w:rStyle w:val="ac"/>
          </w:rPr>
          <w:t>https://cyberleninka.ru/article/n/ispolzovanie-metoda-trekinga-dvizheniya-glaz-dlya-diagnostiki-nevrologicheskih-narusheniy-obzor-literatury</w:t>
        </w:r>
      </w:hyperlink>
    </w:p>
    <w:p w14:paraId="05544085" w14:textId="5596AB91" w:rsidR="004939AD" w:rsidRDefault="002F6844" w:rsidP="002F6844">
      <w:r w:rsidRPr="002F6844">
        <w:br/>
      </w:r>
      <w:hyperlink r:id="rId90" w:history="1">
        <w:r w:rsidR="004939AD" w:rsidRPr="002F6844">
          <w:rPr>
            <w:rStyle w:val="ac"/>
          </w:rPr>
          <w:t>https://www.mdpi.com/2076-3417/16/5/2548</w:t>
        </w:r>
      </w:hyperlink>
    </w:p>
    <w:p w14:paraId="349599CB" w14:textId="77777777" w:rsidR="004C1F17" w:rsidRPr="004C1F17" w:rsidRDefault="004C1F17" w:rsidP="004C1F17">
      <w:pPr>
        <w:rPr>
          <w:b/>
          <w:bCs/>
        </w:rPr>
      </w:pPr>
      <w:r w:rsidRPr="004C1F17">
        <w:rPr>
          <w:b/>
          <w:bCs/>
        </w:rPr>
        <w:t>2. Применение при различных расстройствах</w:t>
      </w:r>
    </w:p>
    <w:p w14:paraId="6A39BF16" w14:textId="77777777" w:rsidR="004C1F17" w:rsidRPr="004C1F17" w:rsidRDefault="004C1F17" w:rsidP="004C1F17">
      <w:pPr>
        <w:rPr>
          <w:i/>
          <w:iCs/>
        </w:rPr>
      </w:pPr>
      <w:r w:rsidRPr="004C1F17">
        <w:rPr>
          <w:i/>
          <w:iCs/>
        </w:rPr>
        <w:t>2.1. Нейродегенеративные заболевания</w:t>
      </w:r>
    </w:p>
    <w:p w14:paraId="44648DA0" w14:textId="77777777" w:rsidR="004C1F17" w:rsidRPr="004C1F17" w:rsidRDefault="004C1F17" w:rsidP="004C1F17">
      <w:r w:rsidRPr="004C1F17">
        <w:t>Нейродегенеративные заболевания, включая болезнь Паркинсона, болезнь Альцгеймера, легкие когнитивные нарушения (ЛКН), боковой амиотрофический склероз (БАС) и расстройство поведения во время быстрого сна (РБС), характеризуются прогрессирующим повреждением нервной системы, влияющим на двигательные, когнитивные и поведенческие функции. Эти состояния часто трудно диагностировать на ранней стадии из-за перекрывающихся клинических признаков и постепенного появления симптомов. Нарушения движений глаз стали многообещающими неинвазивными биомаркерами в этом контексте, предоставляя информацию как о двигательных, так и о когнитивных нарушениях, связанных с нейродегенерацией [ </w:t>
      </w:r>
      <w:hyperlink r:id="rId91" w:anchor="B2-applsci-16-02548" w:history="1">
        <w:r w:rsidRPr="004C1F17">
          <w:rPr>
            <w:rStyle w:val="ac"/>
            <w:b/>
            <w:bCs/>
          </w:rPr>
          <w:t>2</w:t>
        </w:r>
      </w:hyperlink>
      <w:r w:rsidRPr="004C1F17">
        <w:t xml:space="preserve"> ]. Благодаря достижениям в технологиях отслеживания движений глаз и вычислительном анализе, особенно машинном обучении, исследования все чаще сосредотачиваются на использовании окуломоторных </w:t>
      </w:r>
      <w:r w:rsidRPr="004C1F17">
        <w:lastRenderedPageBreak/>
        <w:t>показателей для поддержки раннего выявления, дифференциации подтипов и мониторинга заболеваний при различных нейродегенеративных состояниях [ </w:t>
      </w:r>
      <w:hyperlink r:id="rId92" w:anchor="B6-applsci-16-02548" w:history="1">
        <w:r w:rsidRPr="004C1F17">
          <w:rPr>
            <w:rStyle w:val="ac"/>
            <w:b/>
            <w:bCs/>
          </w:rPr>
          <w:t>6</w:t>
        </w:r>
      </w:hyperlink>
      <w:r w:rsidRPr="004C1F17">
        <w:t> , </w:t>
      </w:r>
      <w:hyperlink r:id="rId93" w:anchor="B9-applsci-16-02548" w:history="1">
        <w:r w:rsidRPr="004C1F17">
          <w:rPr>
            <w:rStyle w:val="ac"/>
            <w:b/>
            <w:bCs/>
          </w:rPr>
          <w:t>9</w:t>
        </w:r>
      </w:hyperlink>
      <w:r w:rsidRPr="004C1F17">
        <w:t> ].</w:t>
      </w:r>
    </w:p>
    <w:p w14:paraId="609A1CC6" w14:textId="77777777" w:rsidR="004C1F17" w:rsidRPr="004C1F17" w:rsidRDefault="004C1F17" w:rsidP="004C1F17">
      <w:r w:rsidRPr="004C1F17">
        <w:t>2.1.1. Болезнь Паркинсона</w:t>
      </w:r>
    </w:p>
    <w:p w14:paraId="134EB61E" w14:textId="77777777" w:rsidR="004C1F17" w:rsidRPr="004C1F17" w:rsidRDefault="004C1F17" w:rsidP="004C1F17">
      <w:r w:rsidRPr="004C1F17">
        <w:t>Технологии отслеживания движений глаз и автоматизированный анализ значительно продвинули диагностику и мониторинг болезни Паркинсона. Параметры глазодвигательной функции, такие как саккады, стабильность фиксации и плавные движения слежения, регистрируемые с помощью электронных планшетов, анализировались с использованием алгоритмов машинного обучения для оценки когнитивных функций и тяжести заболевания. В этих исследованиях обычно используются методы контролируемого обучения, такие как SVM, для классификации пациентов с легкой и умеренной степенью тяжести болезни Паркинсона на основе баллов по Единой рейтинговой шкале болезни Паркинсона, часть III (UPDRS-III) с точностью 90% [ </w:t>
      </w:r>
      <w:hyperlink r:id="rId94" w:anchor="B4-applsci-16-02548" w:history="1">
        <w:r w:rsidRPr="004C1F17">
          <w:rPr>
            <w:rStyle w:val="ac"/>
            <w:b/>
            <w:bCs/>
          </w:rPr>
          <w:t>4</w:t>
        </w:r>
      </w:hyperlink>
      <w:r w:rsidRPr="004C1F17">
        <w:t> ]. В дополнение к эффективности классификации, несколько исследований продемонстрировали значительные корреляции между конкретными характеристиками движений глаз, включая латентность саккад, стабильность фиксации и частоту ошибок, и клиническими показателями когнитивной оценки. Эти результаты предполагают, что аномалии движений глаз отражают лежащую в основе нейронную дисфункцию, связанную как с двигательными, так и с когнитивными нарушениями при болезни Паркинсона [ </w:t>
      </w:r>
      <w:hyperlink r:id="rId95" w:anchor="B5-applsci-16-02548" w:history="1">
        <w:r w:rsidRPr="004C1F17">
          <w:rPr>
            <w:rStyle w:val="ac"/>
            <w:b/>
            <w:bCs/>
          </w:rPr>
          <w:t>5</w:t>
        </w:r>
      </w:hyperlink>
      <w:r w:rsidRPr="004C1F17">
        <w:t> , </w:t>
      </w:r>
      <w:hyperlink r:id="rId96" w:anchor="B30-applsci-16-02548" w:history="1">
        <w:r w:rsidRPr="004C1F17">
          <w:rPr>
            <w:rStyle w:val="ac"/>
            <w:b/>
            <w:bCs/>
          </w:rPr>
          <w:t>30</w:t>
        </w:r>
      </w:hyperlink>
      <w:r w:rsidRPr="004C1F17">
        <w:t> ].</w:t>
      </w:r>
    </w:p>
    <w:p w14:paraId="4DAD5CBD" w14:textId="77777777" w:rsidR="004C1F17" w:rsidRPr="004C1F17" w:rsidRDefault="004C1F17" w:rsidP="004C1F17">
      <w:r w:rsidRPr="004C1F17">
        <w:t>2.1.2. Болезнь Альцгеймера</w:t>
      </w:r>
    </w:p>
    <w:p w14:paraId="0ECB8F36" w14:textId="77777777" w:rsidR="004C1F17" w:rsidRPr="004C1F17" w:rsidRDefault="004C1F17" w:rsidP="004C1F17">
      <w:r w:rsidRPr="004C1F17">
        <w:t>Методы отслеживания движений глаз все чаще используются для раннего выявления когнитивных нарушений при болезни Альцгеймера. Новый 3-минутный тест отслеживания движений глаз оценивал паттерны взгляда и длительность фиксации в десяти когнитивных задачах, с признаками, полученными из процента фиксации на областях интереса (ROI) [ </w:t>
      </w:r>
      <w:hyperlink r:id="rId97" w:anchor="B6-applsci-16-02548" w:history="1">
        <w:r w:rsidRPr="004C1F17">
          <w:rPr>
            <w:rStyle w:val="ac"/>
            <w:b/>
            <w:bCs/>
          </w:rPr>
          <w:t>6</w:t>
        </w:r>
      </w:hyperlink>
      <w:r w:rsidRPr="004C1F17">
        <w:t> ]. Были вычислены четыре показателя по субшкалам: отсроченное воспроизведение, рабочая память, суждение и зрительно-пространственная функция. Эти признаки использовались для обучения модели машинного обучения с учителем, а именно SVM с 6-кратной перекрестной проверкой, реализованной с использованием библиотеки scikit-learn. Модель продемонстрировала надежную классификацию со следующими показателями AUC: AD против NC = 0,90 ± 0,08, MCI против NC = 0,75 ± 0,11, AD против MCI = 0,78 ± 0,13 и (MCI + AD) против NC = 0,83 ± 0,10. Общий балл теста также показал значительную корреляцию с баллами минимальной среднеквадратичной ошибки (MMSE) (r = 0,57; </w:t>
      </w:r>
      <w:r w:rsidRPr="004C1F17">
        <w:rPr>
          <w:i/>
          <w:iCs/>
        </w:rPr>
        <w:t>p</w:t>
      </w:r>
      <w:r w:rsidRPr="004C1F17">
        <w:t> &lt; 0,05), в то время как задачи на воспроизведение памяти и дедуктивное рассуждение показали наибольшую дискриминационную способность [ </w:t>
      </w:r>
      <w:hyperlink r:id="rId98" w:anchor="B6-applsci-16-02548" w:history="1">
        <w:r w:rsidRPr="004C1F17">
          <w:rPr>
            <w:rStyle w:val="ac"/>
            <w:b/>
            <w:bCs/>
          </w:rPr>
          <w:t>6</w:t>
        </w:r>
      </w:hyperlink>
      <w:r w:rsidRPr="004C1F17">
        <w:t> ]).</w:t>
      </w:r>
    </w:p>
    <w:p w14:paraId="3241C836" w14:textId="77777777" w:rsidR="004C1F17" w:rsidRPr="004C1F17" w:rsidRDefault="004C1F17" w:rsidP="004C1F17">
      <w:r w:rsidRPr="004C1F17">
        <w:t xml:space="preserve">Исследование подтвердило чувствительность теста к различению стадий когнитивного снижения, с дополнительным преимуществом краткости и независимости от языка. Однако некоторые задачи с меньшей дискриминационной ценностью можно было бы упростить, что указывает на возможности дальнейшей оптимизации этого инструмента для клинического скрининга и раннего </w:t>
      </w:r>
      <w:r w:rsidRPr="004C1F17">
        <w:lastRenderedPageBreak/>
        <w:t>вмешательства в популяциях пациентов с болезнью Альцгеймера и легкими когнитивными нарушениями [ </w:t>
      </w:r>
      <w:hyperlink r:id="rId99" w:anchor="B31-applsci-16-02548" w:history="1">
        <w:r w:rsidRPr="004C1F17">
          <w:rPr>
            <w:rStyle w:val="ac"/>
            <w:b/>
            <w:bCs/>
          </w:rPr>
          <w:t>31</w:t>
        </w:r>
      </w:hyperlink>
      <w:r w:rsidRPr="004C1F17">
        <w:t> , </w:t>
      </w:r>
      <w:hyperlink r:id="rId100" w:anchor="B32-applsci-16-02548" w:history="1">
        <w:r w:rsidRPr="004C1F17">
          <w:rPr>
            <w:rStyle w:val="ac"/>
            <w:b/>
            <w:bCs/>
          </w:rPr>
          <w:t>32</w:t>
        </w:r>
      </w:hyperlink>
      <w:r w:rsidRPr="004C1F17">
        <w:t> ].</w:t>
      </w:r>
    </w:p>
    <w:p w14:paraId="20AA7EEF" w14:textId="77777777" w:rsidR="004C1F17" w:rsidRPr="004C1F17" w:rsidRDefault="004C1F17" w:rsidP="004C1F17">
      <w:r w:rsidRPr="004C1F17">
        <w:t>2.1.3. Боковой амиотрофический склероз</w:t>
      </w:r>
    </w:p>
    <w:p w14:paraId="47D45CF5" w14:textId="77777777" w:rsidR="004C1F17" w:rsidRPr="004C1F17" w:rsidRDefault="004C1F17" w:rsidP="004C1F17">
      <w:r w:rsidRPr="004C1F17">
        <w:t>Приложения, интегрирующие машинное обучение с анализом биомедицинских сигналов и технологиями отслеживания движений глаз, продемонстрировали значительную эффективность в диагностике и мониторинге БАС. В систематическом обзоре 18 исследований [ </w:t>
      </w:r>
      <w:hyperlink r:id="rId101" w:anchor="B29-applsci-16-02548" w:history="1">
        <w:r w:rsidRPr="004C1F17">
          <w:rPr>
            <w:rStyle w:val="ac"/>
            <w:b/>
            <w:bCs/>
          </w:rPr>
          <w:t>29</w:t>
        </w:r>
      </w:hyperlink>
      <w:r w:rsidRPr="004C1F17">
        <w:t> ] модели машинного обучения с учителем, включая SVM, искусственные нейронные сети (ANN), RF, метод k-ближайших соседей (KNN) и сети глубокого обучения (DLN), применялись к различным биомедицинским сигналам, таким как электромиография (ЭМГ), ритм походки (GR), электроэнцефалография (ЭЭГ) и магнитно-резонансная томография (МРТ). Методы извлечения признаков включали дискретное вейвлет-преобразование (DWT), преобразование Стоквелла (ST), многомасштабный анализ главных компонентов (MSPCA) и статистические показатели, такие как эксцесс, энтропия и гистограммы амплитуды сигнала. Наиболее точный диагностический результат был достигнут моделью KNN с использованием признаков ЭМГ, достигнув точности 98,8%. Системы, ориентированные на коммуникацию, использующие сигналы ЭЭГ и интерфейсы BCI, достигли точности до 95,25% с классификаторами KNN и LDA. Для прогнозирования выживаемости нейронная сеть, объединяющая данные МРТ и клинические данные, достигла точности 84,4%. Эти результаты подтверждают большой потенциал обработки биомедицинских сигналов на основе машинного обучения в поддержке диагностики, мониторинга и вспомогательной коммуникации при БАС.</w:t>
      </w:r>
    </w:p>
    <w:p w14:paraId="38FEFD71" w14:textId="77777777" w:rsidR="004C1F17" w:rsidRPr="004C1F17" w:rsidRDefault="004C1F17" w:rsidP="004C1F17">
      <w:r w:rsidRPr="004C1F17">
        <w:t>Технологии отслеживания взгляда, интегрированные с машинным обучением, значительно расширили возможности общения для людей с БАС. Эти системы анализируют особенности глаз, такие как точки фиксации взгляда, саккады и время задержки, чтобы обеспечить взаимодействие с цифровыми интерфейсами. Примечательно, что SVM в сочетании с сигналами электроокулографии (ЭОГ) и данными о взгляде достигла точности 76,1% в категориях фиксации, саккад и моргания. Кроме того, модель глубокого обучения на основе CNN для декодирования слов ЭОГ достигла средней точности 90,58%, что позволяет осуществлять бесшумную коммуникацию посредством непрерывного построения слов на основе движений глаз. Эти результаты демонстрируют жизнеспособность систем отслеживания взгляда, усовершенствованных с помощью машинного обучения, в обеспечении надежных невербальных методов коммуникации, тем самым значительно улучшая качество жизни пациентов с БАС на поздних стадиях двигательных нарушений [ </w:t>
      </w:r>
      <w:hyperlink r:id="rId102" w:anchor="B28-applsci-16-02548" w:history="1">
        <w:r w:rsidRPr="004C1F17">
          <w:rPr>
            <w:rStyle w:val="ac"/>
            <w:b/>
            <w:bCs/>
          </w:rPr>
          <w:t>28</w:t>
        </w:r>
      </w:hyperlink>
      <w:r w:rsidRPr="004C1F17">
        <w:t> ]. Эти результаты подтверждают ценность сочетания физиологических сигналов и отслеживания взгляда в уходе за больными БАС, хотя практическое внедрение требует решения вопросов комфорта, калибровки и доступности вспомогательных интерфейсов для пользователей с серьезными двигательными ограничениями.</w:t>
      </w:r>
    </w:p>
    <w:p w14:paraId="294DBB1C" w14:textId="77777777" w:rsidR="004C1F17" w:rsidRPr="004C1F17" w:rsidRDefault="004C1F17" w:rsidP="004C1F17">
      <w:r w:rsidRPr="004C1F17">
        <w:t>2.1.4. Легкие когнитивные нарушения</w:t>
      </w:r>
    </w:p>
    <w:p w14:paraId="260FD998" w14:textId="77777777" w:rsidR="004C1F17" w:rsidRPr="004C1F17" w:rsidRDefault="004C1F17" w:rsidP="004C1F17">
      <w:r w:rsidRPr="004C1F17">
        <w:lastRenderedPageBreak/>
        <w:t>Технологии отслеживания движений глаз продемонстрировали высокую чувствительность в выявлении тонких когнитивных изменений, характерных для MCI. В исследовании с участием 52 пациентов с MCI, контролируемое машинное обучение, в частности SVM, было применено к характеристикам взгляда, таким как процент длительности фиксации на ROI, собранным в ходе десяти когнитивных задач [ </w:t>
      </w:r>
      <w:hyperlink r:id="rId103" w:anchor="B6-applsci-16-02548" w:history="1">
        <w:r w:rsidRPr="004C1F17">
          <w:rPr>
            <w:rStyle w:val="ac"/>
            <w:b/>
            <w:bCs/>
          </w:rPr>
          <w:t>6</w:t>
        </w:r>
      </w:hyperlink>
      <w:r w:rsidRPr="004C1F17">
        <w:t> ]. Модель достигла площади под кривой (AUC) 0,75 ± 0,11 для различения MCI от здоровых контрольных лиц. Наиболее дискриминантными задачами были воспроизведение памяти и дедуктивное рассуждение, которые также внесли вклад в баллы по субшкалам отсроченного воспроизведения, рабочей памяти, суждения и зрительно-пространственных функций. Общие баллы отслеживания движений глаз значительно снизились у пациентов с MCI (41,4 ± 17,9) по сравнению с контрольной группой (61,1 ± 19,0; </w:t>
      </w:r>
      <w:r w:rsidRPr="004C1F17">
        <w:rPr>
          <w:i/>
          <w:iCs/>
        </w:rPr>
        <w:t>p</w:t>
      </w:r>
      <w:r w:rsidRPr="004C1F17">
        <w:t> &lt; 0,01) и коррелировали с баллами MMSE (r = 0,57; </w:t>
      </w:r>
      <w:r w:rsidRPr="004C1F17">
        <w:rPr>
          <w:i/>
          <w:iCs/>
        </w:rPr>
        <w:t>p</w:t>
      </w:r>
      <w:r w:rsidRPr="004C1F17">
        <w:t> &lt; 0,05). Эти результаты подчеркивают диагностическую ценность когнитивной оценки на основе отслеживания движений глаз для раннего выявления легких когнитивных нарушений, что позволяет применять стратегии раннего вмешательства для замедления прогрессирования болезни Альцгеймера. Корреляция с показателями MMSE (r = 0,57) подтверждает конвергентную валидность. Хотя 3-минутный тест предлагает быструю, независимую от языка оценку, не все задачи в равной степени способствовали эффективности классификации. Наиболее эффективными оказались такие задачи, как воспроизведение памяти и дедуктивное рассуждение, в то время как более простые задачи, такие как статические изображения или просмотр пейзажей, показали минимальную дискриминационную способность.</w:t>
      </w:r>
    </w:p>
    <w:p w14:paraId="491B6D71" w14:textId="77777777" w:rsidR="004C1F17" w:rsidRPr="004C1F17" w:rsidRDefault="004C1F17" w:rsidP="004C1F17">
      <w:r w:rsidRPr="004C1F17">
        <w:t>2.1.5. Расстройства поведения во время фазы быстрого сна (фазы быстрого движения глаз)</w:t>
      </w:r>
    </w:p>
    <w:p w14:paraId="3C425DFE" w14:textId="77777777" w:rsidR="004C1F17" w:rsidRPr="004C1F17" w:rsidRDefault="004C1F17" w:rsidP="004C1F17">
      <w:r w:rsidRPr="004C1F17">
        <w:t>Алгоритмы машинного обучения продемонстрировали большой потенциал в диагностике RBD, особенно в качестве продромального маркера нейродегенерации при болезни Паркинсона. В [ </w:t>
      </w:r>
      <w:hyperlink r:id="rId104" w:anchor="B9-applsci-16-02548" w:history="1">
        <w:r w:rsidRPr="004C1F17">
          <w:rPr>
            <w:rStyle w:val="ac"/>
            <w:b/>
            <w:bCs/>
          </w:rPr>
          <w:t>9</w:t>
        </w:r>
      </w:hyperlink>
      <w:r w:rsidRPr="004C1F17">
        <w:t> ] для обнаружения REM-сна без атонии (RSWA), ключевого диагностического критерия RBD, были применены контролируемые классификаторы, включая SVM и KNN, к спектральным и полисомнографическим характеристикам, полученным из записей ЭМГ REM-сна. Классификатор K-NN достиг точности 86,96%, чувствительности 93,33% и специфичности 75% при 5-кратной перекрестной проверке. На отложенном тестовом наборе он сохранил точность 81,82% и чувствительность 85,71%. Кроме того, был разработан непрерывный индекс диссоциации (DI) с использованием евклидовых расстояний от здоровых эталонных профилей, что позволило провести тонкую, градуированную оценку степени тяжести нарушения REM-сна.</w:t>
      </w:r>
    </w:p>
    <w:p w14:paraId="591CC039" w14:textId="77777777" w:rsidR="004C1F17" w:rsidRPr="004C1F17" w:rsidRDefault="004C1F17" w:rsidP="004C1F17">
      <w:r w:rsidRPr="004C1F17">
        <w:t xml:space="preserve">В другом исследовании был применен полностью автоматизированный акустический анализ связной речи у 50 пациентов с идиопатическим расстройством поведения во сне. Квадратичный дискриминантный классификатор, обученный на таких признаках, как RST, DPI, DVI и PIR, успешно различал лиц с положительным и </w:t>
      </w:r>
      <w:r w:rsidRPr="004C1F17">
        <w:lastRenderedPageBreak/>
        <w:t>отрицательным моторным синдромом поведения во сне на основе баллов UPDRS III с точностью 70,0%, чувствительностью 73,9% и специфичностью 66,7% [ </w:t>
      </w:r>
      <w:hyperlink r:id="rId105" w:anchor="B10-applsci-16-02548" w:history="1">
        <w:r w:rsidRPr="004C1F17">
          <w:rPr>
            <w:rStyle w:val="ac"/>
            <w:b/>
            <w:bCs/>
          </w:rPr>
          <w:t>10</w:t>
        </w:r>
      </w:hyperlink>
      <w:r w:rsidRPr="004C1F17">
        <w:t> ].</w:t>
      </w:r>
    </w:p>
    <w:p w14:paraId="3F073A93" w14:textId="77777777" w:rsidR="004C1F17" w:rsidRPr="004C1F17" w:rsidRDefault="004C1F17" w:rsidP="004C1F17">
      <w:r w:rsidRPr="004C1F17">
        <w:t>Хотя классификаторы на основе ЭМГ обеспечивают более высокую чувствительность при обнаружении RSWA, подходы, основанные на анализе речи, предоставляют практичное дистанционное решение для выявления продромальных двигательных симптомов. В совокупности эти результаты подчеркивают преимущества интеграции физиологических и акустических биомаркеров для улучшения ранней диагностики и мониторинга у пациентов с RBD, подверженных высокому риску прогрессирования болезни Паркинсона.</w:t>
      </w:r>
    </w:p>
    <w:p w14:paraId="135EFA83" w14:textId="77777777" w:rsidR="004C1F17" w:rsidRPr="004C1F17" w:rsidRDefault="004C1F17" w:rsidP="004C1F17">
      <w:pPr>
        <w:rPr>
          <w:i/>
          <w:iCs/>
        </w:rPr>
      </w:pPr>
      <w:r w:rsidRPr="004C1F17">
        <w:rPr>
          <w:i/>
          <w:iCs/>
        </w:rPr>
        <w:t>2.2. Нейроразвивающие расстройства</w:t>
      </w:r>
    </w:p>
    <w:p w14:paraId="3DBD36A7" w14:textId="77777777" w:rsidR="004C1F17" w:rsidRPr="004C1F17" w:rsidRDefault="004C1F17" w:rsidP="004C1F17">
      <w:r w:rsidRPr="004C1F17">
        <w:t>Нейроразвивающие расстройства — это группа состояний, возникающих на ранних стадиях развития мозга и влияющих на эмоциональную регуляцию, способность к обучению, самоконтроль и память. К числу наиболее распространенных относятся СДВГ, РАС, шизофрения (Ш), фетальный алкогольный синдром (ФАС), дислексия и ДЦП. СДВГ, одно из наиболее распространенных нейроразвивающих расстройств детского возраста, нарушает регуляцию внимания и контроль импульсов и связано с долгосрочными функциональными последствиями [ </w:t>
      </w:r>
      <w:hyperlink r:id="rId106" w:anchor="B15-applsci-16-02548" w:history="1">
        <w:r w:rsidRPr="004C1F17">
          <w:rPr>
            <w:rStyle w:val="ac"/>
            <w:b/>
            <w:bCs/>
          </w:rPr>
          <w:t>15</w:t>
        </w:r>
      </w:hyperlink>
      <w:r w:rsidRPr="004C1F17">
        <w:t> ]. РАС и Ш, хотя и различаются по когнитивным механизмам, оба демонстрируют глубокие нарушения социального познания и распознавания эмоций, особенно заметные в паттернах взгляда и движения глаз во время выполнения заданий, связанных с выражением лица [ </w:t>
      </w:r>
      <w:hyperlink r:id="rId107" w:anchor="B16-applsci-16-02548" w:history="1">
        <w:r w:rsidRPr="004C1F17">
          <w:rPr>
            <w:rStyle w:val="ac"/>
            <w:b/>
            <w:bCs/>
          </w:rPr>
          <w:t>16</w:t>
        </w:r>
      </w:hyperlink>
      <w:r w:rsidRPr="004C1F17">
        <w:t> ]. Дети с ФАС и СДВГ имеют общие дефициты внимания, но различаются по своему глазодвигательному контролю и обработке зрительной сенсорной информации, что создает диагностические трудности [ </w:t>
      </w:r>
      <w:hyperlink r:id="rId108" w:anchor="B33-applsci-16-02548" w:history="1">
        <w:r w:rsidRPr="004C1F17">
          <w:rPr>
            <w:rStyle w:val="ac"/>
            <w:b/>
            <w:bCs/>
          </w:rPr>
          <w:t>33</w:t>
        </w:r>
      </w:hyperlink>
      <w:r w:rsidRPr="004C1F17">
        <w:t> ]. Дислексия, часто не выявляемая во взрослом возрасте из-за компенсаторных стратегий, проявляется в основном через нарушение способности к чтению и аномальное поведение движений глаз во время чтения [ </w:t>
      </w:r>
      <w:hyperlink r:id="rId109" w:anchor="B25-applsci-16-02548" w:history="1">
        <w:r w:rsidRPr="004C1F17">
          <w:rPr>
            <w:rStyle w:val="ac"/>
            <w:b/>
            <w:bCs/>
          </w:rPr>
          <w:t>25</w:t>
        </w:r>
      </w:hyperlink>
      <w:r w:rsidRPr="004C1F17">
        <w:t> ]. В случае ДЦП, непрогрессирующего неврологического расстройства, вызванного ранним повреждением головного мозга, часто наблюдаются зрительные дисфункции, такие как косоглазие и глазодвигательные нарушения, и методы отслеживания движений глаз и обработки изображений все чаще применяются для мониторинга реабилитации [ </w:t>
      </w:r>
      <w:hyperlink r:id="rId110" w:anchor="B21-applsci-16-02548" w:history="1">
        <w:r w:rsidRPr="004C1F17">
          <w:rPr>
            <w:rStyle w:val="ac"/>
            <w:b/>
            <w:bCs/>
          </w:rPr>
          <w:t>21</w:t>
        </w:r>
      </w:hyperlink>
      <w:r w:rsidRPr="004C1F17">
        <w:t> ]. Разнообразие и совпадение симптомов при различных нейроразвивающих расстройствах подчеркивают важность объективных, технологически ориентированных диагностических инструментов для точного раннего выявления и индивидуального вмешательства.</w:t>
      </w:r>
    </w:p>
    <w:p w14:paraId="1EE66DF3" w14:textId="77777777" w:rsidR="004C1F17" w:rsidRPr="004C1F17" w:rsidRDefault="004C1F17" w:rsidP="004C1F17">
      <w:r w:rsidRPr="004C1F17">
        <w:t>2.2.1. Синдром дефицита внимания и гиперактивности</w:t>
      </w:r>
    </w:p>
    <w:p w14:paraId="0914CF7C" w14:textId="77777777" w:rsidR="004C1F17" w:rsidRPr="004C1F17" w:rsidRDefault="004C1F17" w:rsidP="004C1F17">
      <w:r w:rsidRPr="004C1F17">
        <w:t>В [ </w:t>
      </w:r>
      <w:hyperlink r:id="rId111" w:anchor="B15-applsci-16-02548" w:history="1">
        <w:r w:rsidRPr="004C1F17">
          <w:rPr>
            <w:rStyle w:val="ac"/>
            <w:b/>
            <w:bCs/>
          </w:rPr>
          <w:t>15</w:t>
        </w:r>
      </w:hyperlink>
      <w:r w:rsidRPr="004C1F17">
        <w:t xml:space="preserve"> ] исследователи изучали, может ли интеграция метрик отслеживания движений глаз с непрерывными тестами производительности (НТП) повысить точность диагностики СДВГ у детей в возрасте 6–10 лет. Анализировались такие характеристики, как традиционные показатели НТП, такие как ошибки пропуска (OE), ошибки совершения (CE), среднее время реакции (RT mean) и вариабельность времени реакции (RT SD), а также характеристики отслеживания движений глаз, </w:t>
      </w:r>
      <w:r w:rsidRPr="004C1F17">
        <w:lastRenderedPageBreak/>
        <w:t>включая коэффициент фиксации (FR), среднее время фиксации (FT), коэффициент центрального взгляда (CR) и стандартное отклонение координат взгляда (gaze SD). Используя логистическую регрессию (LR), исследование показало, что одни только характеристики отслеживания движений глаз обеспечивают более высокую диагностическую эффективность (AUC = 0,856, чувствительность = 0,733 и специфичность = 0,861) по сравнению с одними только НТП (AUC = 0,769, чувствительность = 0,533 и специфичность = 0,931). Примечательно, что при сочетании обеих модальностей эффективность еще больше улучшилась (AUC = 0,889, чувствительность = 0,833 и специфичность = 0,862), что указывает на то, что мультимодальные подходы могут значительно улучшить выявление СДВГ. Более того, последующее тестирование показало, что показатели CPT и айтрекинга значительно улучшились после приема лекарств от СДВГ, особенно стимулирующих препаратов, таких как метилфенидат, что подчеркивает потенциал айтрекинга не только для диагностики, но и для мониторинга лечения.</w:t>
      </w:r>
    </w:p>
    <w:p w14:paraId="7E68711B" w14:textId="77777777" w:rsidR="004C1F17" w:rsidRPr="004C1F17" w:rsidRDefault="004C1F17" w:rsidP="004C1F17">
      <w:r w:rsidRPr="004C1F17">
        <w:t>В другом исследовании [ </w:t>
      </w:r>
      <w:hyperlink r:id="rId112" w:anchor="B33-applsci-16-02548" w:history="1">
        <w:r w:rsidRPr="004C1F17">
          <w:rPr>
            <w:rStyle w:val="ac"/>
            <w:b/>
            <w:bCs/>
          </w:rPr>
          <w:t>33</w:t>
        </w:r>
      </w:hyperlink>
      <w:r w:rsidRPr="004C1F17">
        <w:t> ] был изучен высокопроизводительный и недорогой метод классификации, основанный на паттернах движений глаз, записанных во время просмотра естественного видео. Всего из данных о движениях глаз было извлечено 224 признака, которые были разделены на три группы: основанные на глазодвигательных функциях (например, длительность, амплитуда и скорость саккад), основанные на значимости (например, корреляция между взглядом и вычислительными картами значимости, представляющими визуальное внимание снизу вверх) и групповые признаки (например, сходство паттернов взгляда с паттернами типично развивающихся (ТД) контрольных групп, отражающее контроль сверху вниз). Для выявления наиболее дискриминативных признаков для классификации детей с СДВГ, ФАСД и контрольных детей использовался конвейер машинного обучения, а именно метод рекурсивного исключения признаков с помощью машины опорных векторов (SVM-RFE). Точность достигла 77,3% (вероятность случайного совпадения = 40,4%), при этом результаты попарной классификации составили 83,3% для СДВГ по сравнению с контрольной группой, 79,2% для ФАСД по сравнению с контрольной группой и 90,4% для СДВГ по сравнению с ФАСД. Интересно, что признаки, основанные на значимости, оказались наиболее эффективными в дифференциации СДВГ от контрольной группы, что указывает на более сильное внимание, обусловленное стимулами, у детей с СДВГ. Обработка текстуры была определена как особенно сильный дискриминантный признак для СДВГ, что предполагает повышенную чувствительность к визуальным текстурам. В отличие от этого, у детей с ФАСД наблюдались нарушения как нисходящего, так и восходящего внимания, что указывает на отчетливый профиль внимания по сравнению с СДВГ.</w:t>
      </w:r>
    </w:p>
    <w:p w14:paraId="07C80755" w14:textId="77777777" w:rsidR="004C1F17" w:rsidRPr="004C1F17" w:rsidRDefault="004C1F17" w:rsidP="004C1F17">
      <w:r w:rsidRPr="004C1F17">
        <w:t>2.2.2. Расстройство аутистического спектра</w:t>
      </w:r>
    </w:p>
    <w:p w14:paraId="1FCDF85C" w14:textId="77777777" w:rsidR="004C1F17" w:rsidRPr="004C1F17" w:rsidRDefault="004C1F17" w:rsidP="004C1F17">
      <w:r w:rsidRPr="004C1F17">
        <w:t xml:space="preserve">Интеграция методов машинного обучения и глубокого обучения с данными технологии отслеживания взгляда все чаще позволяет выявлять биомаркеры РАС на </w:t>
      </w:r>
      <w:r w:rsidRPr="004C1F17">
        <w:lastRenderedPageBreak/>
        <w:t>основе поведения взгляда [ </w:t>
      </w:r>
      <w:hyperlink r:id="rId113" w:anchor="B11-applsci-16-02548" w:history="1">
        <w:r w:rsidRPr="004C1F17">
          <w:rPr>
            <w:rStyle w:val="ac"/>
            <w:b/>
            <w:bCs/>
          </w:rPr>
          <w:t>11</w:t>
        </w:r>
      </w:hyperlink>
      <w:r w:rsidRPr="004C1F17">
        <w:t> ]. В многочисленных исследованиях различные характеристики движений глаз использовались в качестве диагностических индикаторов. Например, длительность и частота фиксации часто являются аномальными у людей с РАС, что указывает на различия в фокусировке внимания [ </w:t>
      </w:r>
      <w:hyperlink r:id="rId114" w:anchor="B12-applsci-16-02548" w:history="1">
        <w:r w:rsidRPr="004C1F17">
          <w:rPr>
            <w:rStyle w:val="ac"/>
            <w:b/>
            <w:bCs/>
          </w:rPr>
          <w:t>12</w:t>
        </w:r>
      </w:hyperlink>
      <w:r w:rsidRPr="004C1F17">
        <w:t> ]. Также было обнаружено, что амплитуда и скорость саккад различаются, отражая нетипичные стратегии визуального сканирования [ </w:t>
      </w:r>
      <w:hyperlink r:id="rId115" w:anchor="B13-applsci-16-02548" w:history="1">
        <w:r w:rsidRPr="004C1F17">
          <w:rPr>
            <w:rStyle w:val="ac"/>
            <w:b/>
            <w:bCs/>
          </w:rPr>
          <w:t>13</w:t>
        </w:r>
      </w:hyperlink>
      <w:r w:rsidRPr="004C1F17">
        <w:t> ]. Кроме того, траектория взгляда или пути сканирования использовались для визуального кодирования динамики взгляда, что позволяет классифицировать с помощью моделей на основе изображений [ </w:t>
      </w:r>
      <w:hyperlink r:id="rId116" w:anchor="B14-applsci-16-02548" w:history="1">
        <w:r w:rsidRPr="004C1F17">
          <w:rPr>
            <w:rStyle w:val="ac"/>
            <w:b/>
            <w:bCs/>
          </w:rPr>
          <w:t>14</w:t>
        </w:r>
      </w:hyperlink>
      <w:r w:rsidRPr="004C1F17">
        <w:t> ]. Наконец, внимание к определенным чертам лица или областям интереса (AOI), таким как глаза, нос и рот, во время задач, связанных с распознаванием лиц или анализом эмоционального выражения, является хорошо задокументированным дискриминатором между людьми с РАС и типично развивающимися людьми [ </w:t>
      </w:r>
      <w:hyperlink r:id="rId117" w:anchor="B16-applsci-16-02548" w:history="1">
        <w:r w:rsidRPr="004C1F17">
          <w:rPr>
            <w:rStyle w:val="ac"/>
            <w:b/>
            <w:bCs/>
          </w:rPr>
          <w:t>16</w:t>
        </w:r>
      </w:hyperlink>
      <w:r w:rsidRPr="004C1F17">
        <w:t> ].</w:t>
      </w:r>
    </w:p>
    <w:p w14:paraId="3BBDA8E7" w14:textId="77777777" w:rsidR="004C1F17" w:rsidRPr="004C1F17" w:rsidRDefault="004C1F17" w:rsidP="004C1F17">
      <w:r w:rsidRPr="004C1F17">
        <w:t>В исследовании, проведенном в [ </w:t>
      </w:r>
      <w:hyperlink r:id="rId118" w:anchor="B34-applsci-16-02548" w:history="1">
        <w:r w:rsidRPr="004C1F17">
          <w:rPr>
            <w:rStyle w:val="ac"/>
            <w:b/>
            <w:bCs/>
          </w:rPr>
          <w:t>34</w:t>
        </w:r>
      </w:hyperlink>
      <w:r w:rsidRPr="004C1F17">
        <w:t> ], были объединены данные ЭЭГ и отслеживания движений глаз, а также применены классификаторы SVM для различения детей с РАС (в возрасте 3–6 лет) от сверстников с типичным развитием. Выбрав 32 признака с помощью метода минимальной избыточности и максимальной релевантности (MRMR), они достигли точности 85,44% и AUC 0,93, что подчеркивает преимущество мультимодального слияния данных для повышения точности диагностики. В [ </w:t>
      </w:r>
      <w:hyperlink r:id="rId119" w:anchor="B14-applsci-16-02548" w:history="1">
        <w:r w:rsidRPr="004C1F17">
          <w:rPr>
            <w:rStyle w:val="ac"/>
            <w:b/>
            <w:bCs/>
          </w:rPr>
          <w:t>14</w:t>
        </w:r>
      </w:hyperlink>
      <w:r w:rsidRPr="004C1F17">
        <w:t> ] был предложен инновационный метод, преобразующий траектории движения глаз в визуальные представления, и использован для классификации РАС. Несмотря на простоту модели и относительно ограниченный набор данных, их подход достиг многообещающего AUC более 0,9, демонстрируя, что визуальные представления траекторий движения глаз могут эффективно поддерживать диагностику РАС с помощью классификации на основе ИНС.</w:t>
      </w:r>
    </w:p>
    <w:p w14:paraId="76058AB2" w14:textId="77777777" w:rsidR="004C1F17" w:rsidRPr="004C1F17" w:rsidRDefault="004C1F17" w:rsidP="004C1F17">
      <w:r w:rsidRPr="004C1F17">
        <w:t>Лю и др. [ </w:t>
      </w:r>
      <w:hyperlink r:id="rId120" w:anchor="B12-applsci-16-02548" w:history="1">
        <w:r w:rsidRPr="004C1F17">
          <w:rPr>
            <w:rStyle w:val="ac"/>
            <w:b/>
            <w:bCs/>
          </w:rPr>
          <w:t>12</w:t>
        </w:r>
      </w:hyperlink>
      <w:r w:rsidRPr="004C1F17">
        <w:t> ] сосредоточились исключительно на данных отслеживания движений глаз. Они использовали SVM для классификации детей с РАС на основе паттернов сканирования лица, в частности, анализируя движения глаз во время задачи распознавания лица. Их модель машинного обучения достигла точности 88,51%, подтверждая идею о том, что паттерны взгляда на лицевых стимулах являются сильными индикаторами РАС. Аналогично, Иваучи и др. [ </w:t>
      </w:r>
      <w:hyperlink r:id="rId121" w:anchor="B16-applsci-16-02548" w:history="1">
        <w:r w:rsidRPr="004C1F17">
          <w:rPr>
            <w:rStyle w:val="ac"/>
            <w:b/>
            <w:bCs/>
          </w:rPr>
          <w:t>16</w:t>
        </w:r>
      </w:hyperlink>
      <w:r w:rsidRPr="004C1F17">
        <w:t> ] исследовали поведение взгляда во время теста на идентификацию лицевых эмоций (FEIT), используя CNN и классификаторы RF для выявления РАС как у детей, так и у взрослых. Для участников-детей их модель достигла точности 66,7%, что на 16,7% лучше, чем модели, которые не учитывали типы выражений лица.</w:t>
      </w:r>
    </w:p>
    <w:p w14:paraId="4DA6B444" w14:textId="77777777" w:rsidR="004C1F17" w:rsidRPr="004C1F17" w:rsidRDefault="004C1F17" w:rsidP="004C1F17">
      <w:r w:rsidRPr="004C1F17">
        <w:t>У взрослых Янева и др. [ </w:t>
      </w:r>
      <w:hyperlink r:id="rId122" w:anchor="B13-applsci-16-02548" w:history="1">
        <w:r w:rsidRPr="004C1F17">
          <w:rPr>
            <w:rStyle w:val="ac"/>
            <w:b/>
            <w:bCs/>
          </w:rPr>
          <w:t>13</w:t>
        </w:r>
      </w:hyperlink>
      <w:r w:rsidRPr="004C1F17">
        <w:t xml:space="preserve"> ] регистрировали движения глаз во время задач поиска информации на веб-страницах, достигнув точности примерно 74% при обнаружении высокофункционального РАС с использованием различных классификаторов машинного обучения, включая SVM, LR, RF и наивный байесовский классификатор. Исследование подчеркнуло актуальность признаков, основанных на взгляде, в естественных условиях и предположило их потенциал в качестве ненавязчивых </w:t>
      </w:r>
      <w:r w:rsidRPr="004C1F17">
        <w:lastRenderedPageBreak/>
        <w:t>инструментов скрининга, особенно для взрослых, которые в противном случае могли бы остаться без диагноза.</w:t>
      </w:r>
    </w:p>
    <w:p w14:paraId="0F5E7A3C" w14:textId="77777777" w:rsidR="004C1F17" w:rsidRPr="004C1F17" w:rsidRDefault="004C1F17" w:rsidP="004C1F17">
      <w:r w:rsidRPr="004C1F17">
        <w:t>В недавнем обзоре [ </w:t>
      </w:r>
      <w:hyperlink r:id="rId123" w:anchor="B11-applsci-16-02548" w:history="1">
        <w:r w:rsidRPr="004C1F17">
          <w:rPr>
            <w:rStyle w:val="ac"/>
            <w:b/>
            <w:bCs/>
          </w:rPr>
          <w:t>11</w:t>
        </w:r>
      </w:hyperlink>
      <w:r w:rsidRPr="004C1F17">
        <w:t> ] был проведен всесторонний анализ моделей машинного обучения и глубокого обучения, применяемых для обнаружения РАС с использованием отслеживания движений глаз. Сообщаемая точность различалась в зависимости от выбора модели и набора данных, при этом такие алгоритмы, как SVM, KNN, RF, CNN и гибридные ансамблевые методы, неизменно демонстрировали высокую производительность в различных возрастных группах. Например, в одном исследовании SVM достиг точности 92,31%, в то время как SVM, настроенный с помощью DE, достиг 100% точности в другом, что подчеркивает потенциал методов оптимизации в улучшении производительности моделей машинного обучения.</w:t>
      </w:r>
    </w:p>
    <w:p w14:paraId="368407FE" w14:textId="77777777" w:rsidR="004C1F17" w:rsidRPr="004C1F17" w:rsidRDefault="004C1F17" w:rsidP="004C1F17">
      <w:r w:rsidRPr="004C1F17">
        <w:t>В различных исследованиях классификаторы машинного обучения, применяемые к данным отслеживания движений глаз, продемонстрировали высокую диагностическую эффективность для РАС, при этом точность классификации варьировалась от 66,7% до 100% в зависимости от возрастной группы, типа задачи и сложности модели [ </w:t>
      </w:r>
      <w:hyperlink r:id="rId124" w:anchor="B11-applsci-16-02548" w:history="1">
        <w:r w:rsidRPr="004C1F17">
          <w:rPr>
            <w:rStyle w:val="ac"/>
            <w:b/>
            <w:bCs/>
          </w:rPr>
          <w:t>11</w:t>
        </w:r>
      </w:hyperlink>
      <w:r w:rsidRPr="004C1F17">
        <w:t> , </w:t>
      </w:r>
      <w:hyperlink r:id="rId125" w:anchor="B12-applsci-16-02548" w:history="1">
        <w:r w:rsidRPr="004C1F17">
          <w:rPr>
            <w:rStyle w:val="ac"/>
            <w:b/>
            <w:bCs/>
          </w:rPr>
          <w:t>12</w:t>
        </w:r>
      </w:hyperlink>
      <w:r w:rsidRPr="004C1F17">
        <w:t> , </w:t>
      </w:r>
      <w:hyperlink r:id="rId126" w:anchor="B13-applsci-16-02548" w:history="1">
        <w:r w:rsidRPr="004C1F17">
          <w:rPr>
            <w:rStyle w:val="ac"/>
            <w:b/>
            <w:bCs/>
          </w:rPr>
          <w:t>13</w:t>
        </w:r>
      </w:hyperlink>
      <w:r w:rsidRPr="004C1F17">
        <w:t> , </w:t>
      </w:r>
      <w:hyperlink r:id="rId127" w:anchor="B14-applsci-16-02548" w:history="1">
        <w:r w:rsidRPr="004C1F17">
          <w:rPr>
            <w:rStyle w:val="ac"/>
            <w:b/>
            <w:bCs/>
          </w:rPr>
          <w:t>14</w:t>
        </w:r>
      </w:hyperlink>
      <w:r w:rsidRPr="004C1F17">
        <w:t> , </w:t>
      </w:r>
      <w:hyperlink r:id="rId128" w:anchor="B34-applsci-16-02548" w:history="1">
        <w:r w:rsidRPr="004C1F17">
          <w:rPr>
            <w:rStyle w:val="ac"/>
            <w:b/>
            <w:bCs/>
          </w:rPr>
          <w:t>34</w:t>
        </w:r>
      </w:hyperlink>
      <w:r w:rsidRPr="004C1F17">
        <w:t> ]. Хотя такие модели, как SVM и CNN, демонстрируют высокую чувствительность как у детей, так и у взрослых, мультимодальные подходы, сочетающие ЭЭГ и отслеживание движений глаз, часто дают более высокие значения AUC (например, 0,93) [ </w:t>
      </w:r>
      <w:hyperlink r:id="rId129" w:anchor="B34-applsci-16-02548" w:history="1">
        <w:r w:rsidRPr="004C1F17">
          <w:rPr>
            <w:rStyle w:val="ac"/>
            <w:b/>
            <w:bCs/>
          </w:rPr>
          <w:t>34</w:t>
        </w:r>
      </w:hyperlink>
      <w:r w:rsidRPr="004C1F17">
        <w:t> ]. Однако производительность, как правило, сильно варьируется из-за таких факторов, как небольшой размер выборки, гетерогенные возрастные группы, отсутствие стандартизации задач и различные протоколы отслеживания движений глаз. Современная литература указывает на острую необходимость в гармонизированных наборах данных, возрастных эталонах и валидации в реальных условиях, чтобы гарантировать, что диагностика РАС на основе машинного обучения будет применима к различным популяциям и условиям [ </w:t>
      </w:r>
      <w:hyperlink r:id="rId130" w:anchor="B35-applsci-16-02548" w:history="1">
        <w:r w:rsidRPr="004C1F17">
          <w:rPr>
            <w:rStyle w:val="ac"/>
            <w:b/>
            <w:bCs/>
          </w:rPr>
          <w:t>35</w:t>
        </w:r>
      </w:hyperlink>
      <w:r w:rsidRPr="004C1F17">
        <w:t> ].</w:t>
      </w:r>
    </w:p>
    <w:p w14:paraId="02337DF5" w14:textId="77777777" w:rsidR="004C1F17" w:rsidRPr="004C1F17" w:rsidRDefault="004C1F17" w:rsidP="004C1F17">
      <w:r w:rsidRPr="004C1F17">
        <w:t>2.2.3. Шизофрения</w:t>
      </w:r>
    </w:p>
    <w:p w14:paraId="0C73DBF3" w14:textId="77777777" w:rsidR="004C1F17" w:rsidRPr="004C1F17" w:rsidRDefault="004C1F17" w:rsidP="004C1F17">
      <w:r w:rsidRPr="004C1F17">
        <w:t>Хуанг и др. [ </w:t>
      </w:r>
      <w:hyperlink r:id="rId131" w:anchor="B36-applsci-16-02548" w:history="1">
        <w:r w:rsidRPr="004C1F17">
          <w:rPr>
            <w:rStyle w:val="ac"/>
            <w:b/>
            <w:bCs/>
          </w:rPr>
          <w:t>36</w:t>
        </w:r>
      </w:hyperlink>
      <w:r w:rsidRPr="004C1F17">
        <w:t> ] предложили надежный компьютерный метод распознавания шизофрении, основанный на извлечении как вручную созданных дискриминативных признаков движения глаз (например, средняя скорость саккад, асимметрия фиксации, количество внешних фиксаций и динамика размера зрачка), так и признаков, основанных на метрике модели, полученных из моделей значимости глубокого обучения. Эти признаки были собраны в ходе задачи свободного просмотра, включающей 100 изображений, просмотренных 40 пациентами и 30 здоровыми контрольными испытуемыми, с использованием высокочастотного трекера движения глаз. Они обучили два классификатора, SVM и RF, и достигли высокой дискриминационной эффективности. В частности, были обнаружены статистически значимые различия ( </w:t>
      </w:r>
      <w:r w:rsidRPr="004C1F17">
        <w:rPr>
          <w:i/>
          <w:iCs/>
        </w:rPr>
        <w:t>p</w:t>
      </w:r>
      <w:r w:rsidRPr="004C1F17">
        <w:t xml:space="preserve"> &lt; 0,001) в средней амплитуде саккад (5,45° у больных шизофренией против 6,55° у контрольной группы), общей амплитуде саккад (63,72° против 93,78°) и средней скорости саккад (79,44 против 123,89). Метрические характеристики модели, полученные из моделей значимости (например, </w:t>
      </w:r>
      <w:r w:rsidRPr="004C1F17">
        <w:lastRenderedPageBreak/>
        <w:t>CC_SAM_VGG), также выявили существенные различия (0,37 у больных шизофренией против 0,48 у контрольной группы), что демонстрирует их потенциал в качестве визуальных биомаркеров.</w:t>
      </w:r>
    </w:p>
    <w:p w14:paraId="53C9B8BE" w14:textId="77777777" w:rsidR="004C1F17" w:rsidRPr="004C1F17" w:rsidRDefault="004C1F17" w:rsidP="004C1F17">
      <w:r w:rsidRPr="004C1F17">
        <w:t>В исследовании [ </w:t>
      </w:r>
      <w:hyperlink r:id="rId132" w:anchor="B16-applsci-16-02548" w:history="1">
        <w:r w:rsidRPr="004C1F17">
          <w:rPr>
            <w:rStyle w:val="ac"/>
            <w:b/>
            <w:bCs/>
          </w:rPr>
          <w:t>16</w:t>
        </w:r>
      </w:hyperlink>
      <w:r w:rsidRPr="004C1F17">
        <w:t> ] также изучались паттерны движений глаз во время теста FEIT для различения лиц с шизофренией от лиц с РАС и типичным развитием. К их характеристикам относились количество фиксаций, количество саккад и длина траектории сканирования, а также подход классификации на основе тепловой карты с использованием CNN, обеспечивающий точность 64,5% для шизофрении у взрослых. Важно отметить, что они обнаружили, что включение специфичности выражения лица повысило точность на 10% по сравнению с невзвешенными моделями. В исследовании также отмечалось значительно меньшее количество фиксаций на глазах и большая длина траектории сканирования у участников с шизофренией по сравнению с контрольной группой, что согласуется с нарушениями социального познания при шизофрении.</w:t>
      </w:r>
    </w:p>
    <w:p w14:paraId="7CC13C15" w14:textId="77777777" w:rsidR="004C1F17" w:rsidRPr="004C1F17" w:rsidRDefault="004C1F17" w:rsidP="004C1F17">
      <w:r w:rsidRPr="004C1F17">
        <w:t>2.2.4. Фетальный алкогольный синдром</w:t>
      </w:r>
    </w:p>
    <w:p w14:paraId="1C2AF834" w14:textId="77777777" w:rsidR="004C1F17" w:rsidRPr="004C1F17" w:rsidRDefault="004C1F17" w:rsidP="004C1F17">
      <w:r w:rsidRPr="004C1F17">
        <w:t>В исследовании [ </w:t>
      </w:r>
      <w:hyperlink r:id="rId133" w:anchor="B33-applsci-16-02548" w:history="1">
        <w:r w:rsidRPr="004C1F17">
          <w:rPr>
            <w:rStyle w:val="ac"/>
            <w:b/>
            <w:bCs/>
          </w:rPr>
          <w:t>33</w:t>
        </w:r>
      </w:hyperlink>
      <w:r w:rsidRPr="004C1F17">
        <w:t> ] был разработан высокопроизводительный метод отслеживания движений глаз для выявления тонких нарушений внимания у детей с ФАСД во время пассивного просмотра видео. Из этих записей исследователи извлекли 224 признака, разделенных на три типа: признаки, основанные на глазодвигательных функциях (например, амплитуда, длительность и скорость саккад), признаки, основанные на значимости (корреляции между взглядом и вычислительными моделями визуальной значимости, отражающие внимание снизу вверх), и признаки, основанные на группах (сходство поведения взгляда с нормативной контрольной группой, отражающее контроль внимания сверху вниз). Выбор и классификация признаков проводились с использованием метода множественного рекурсивного исключения признаков с помощью машины опорных векторов (MSVM-RFE). Их модель достигла точности 79,2% при различении детей с ФАСД от детей с типичным развитием (уровень случайности: 58,1%) и впечатляющей точности 90,4% при разграничении ФАСД и СДВГ, состояния, которое часто неправильно диагностируется из-за перекрывающихся поведенческих симптомов.</w:t>
      </w:r>
    </w:p>
    <w:p w14:paraId="37809F0F" w14:textId="77777777" w:rsidR="004C1F17" w:rsidRPr="004C1F17" w:rsidRDefault="004C1F17" w:rsidP="004C1F17">
      <w:r w:rsidRPr="004C1F17">
        <w:t>Было установлено, что признаки, основанные на значимости, особенно эффективны в выявлении нарушений визуальной обработки, связанных с ФАСД, достигая точности 77,6% ( </w:t>
      </w:r>
      <w:r w:rsidRPr="004C1F17">
        <w:rPr>
          <w:i/>
          <w:iCs/>
        </w:rPr>
        <w:t>p</w:t>
      </w:r>
      <w:r w:rsidRPr="004C1F17">
        <w:t> &lt; 0,01), что указывает на ослабление стимуло-ориентированного (восходящего) внимания у детей с ФАСД. Групповые признаки также внесли значительный вклад (точность: 69,8%; </w:t>
      </w:r>
      <w:r w:rsidRPr="004C1F17">
        <w:rPr>
          <w:i/>
          <w:iCs/>
        </w:rPr>
        <w:t>p</w:t>
      </w:r>
      <w:r w:rsidRPr="004C1F17">
        <w:t xml:space="preserve"> &lt; 0,01), подчеркивая нарушение произвольного (нисходящего) контроля внимания. Несмотря на эти многообещающие результаты, остаются ограничения, связанные с небольшим размером выборки (13 участников с ФАСД), потенциальной избыточностью признаков и отсутствием стандартизированных видеостимулов. В будущих исследованиях следует стремиться к подтверждению результатов в более крупных и </w:t>
      </w:r>
      <w:r w:rsidRPr="004C1F17">
        <w:lastRenderedPageBreak/>
        <w:t>разнообразных группах и изучить оптимизацию задачи для сокращения продолжительности теста при сохранении диагностической точности.</w:t>
      </w:r>
    </w:p>
    <w:p w14:paraId="5C62D6D1" w14:textId="77777777" w:rsidR="004C1F17" w:rsidRPr="004C1F17" w:rsidRDefault="004C1F17" w:rsidP="004C1F17">
      <w:r w:rsidRPr="004C1F17">
        <w:t>2.2.5. Дислексия</w:t>
      </w:r>
    </w:p>
    <w:p w14:paraId="56D7FDFF" w14:textId="77777777" w:rsidR="004C1F17" w:rsidRPr="004C1F17" w:rsidRDefault="004C1F17" w:rsidP="004C1F17">
      <w:r w:rsidRPr="004C1F17">
        <w:t>Характеристики отслеживания движений глаз, такие как длительность фиксации, амплитуда саккад, количество регрессий и время чтения, широко изучались для различения читателей с дислексией от обычных читателей. Релло и др. [ </w:t>
      </w:r>
      <w:hyperlink r:id="rId134" w:anchor="B37-applsci-16-02548" w:history="1">
        <w:r w:rsidRPr="004C1F17">
          <w:rPr>
            <w:rStyle w:val="ac"/>
            <w:b/>
            <w:bCs/>
          </w:rPr>
          <w:t>37</w:t>
        </w:r>
      </w:hyperlink>
      <w:r w:rsidRPr="004C1F17">
        <w:t> ] разработали модель, обученную на 1135 образцах чтения от носителей испанского языка в возрасте 11–54 лет с использованием 12 типов текста, и обнаружили, что такие характеристики, как средняя длительность фиксации и общее время чтения, обладают высокой прогностической ценностью. Их модель SVM достигла точности 80,18% при 10-кратной перекрестной проверке, демонстрируя возможность автоматического обнаружения дислексии с использованием характеристик отслеживания движений глаз. Аналогично, Эль Хмимди и др. [ </w:t>
      </w:r>
      <w:hyperlink r:id="rId135" w:anchor="B27-applsci-16-02548" w:history="1">
        <w:r w:rsidRPr="004C1F17">
          <w:rPr>
            <w:rStyle w:val="ac"/>
            <w:b/>
            <w:bCs/>
          </w:rPr>
          <w:t>27</w:t>
        </w:r>
      </w:hyperlink>
      <w:r w:rsidRPr="004C1F17">
        <w:t xml:space="preserve"> ] проанализировали как задачи на движение глаз при чтении, так и задачи на движение глаз, не связанные с чтением, в частности, тесты на саккады и конвергенцию, используя светодиодные мишени, и сообщили, что тест на чтение Alouette, несемантический текст, требующий декодирования, показал точность 81,25%, такую </w:t>
      </w:r>
      <w:r w:rsidRPr="004C1F17">
        <w:rPr>
          <w:rFonts w:ascii="Arial" w:hAnsi="Arial" w:cs="Arial"/>
        </w:rPr>
        <w:t>​​</w:t>
      </w:r>
      <w:r w:rsidRPr="004C1F17">
        <w:rPr>
          <w:rFonts w:ascii="Aptos" w:hAnsi="Aptos" w:cs="Aptos"/>
        </w:rPr>
        <w:t>же</w:t>
      </w:r>
      <w:r w:rsidRPr="004C1F17">
        <w:t xml:space="preserve">, </w:t>
      </w:r>
      <w:r w:rsidRPr="004C1F17">
        <w:rPr>
          <w:rFonts w:ascii="Aptos" w:hAnsi="Aptos" w:cs="Aptos"/>
        </w:rPr>
        <w:t>как</w:t>
      </w:r>
      <w:r w:rsidRPr="004C1F17">
        <w:t xml:space="preserve"> </w:t>
      </w:r>
      <w:r w:rsidRPr="004C1F17">
        <w:rPr>
          <w:rFonts w:ascii="Aptos" w:hAnsi="Aptos" w:cs="Aptos"/>
        </w:rPr>
        <w:t>и</w:t>
      </w:r>
      <w:r w:rsidRPr="004C1F17">
        <w:t xml:space="preserve"> </w:t>
      </w:r>
      <w:r w:rsidRPr="004C1F17">
        <w:rPr>
          <w:rFonts w:ascii="Aptos" w:hAnsi="Aptos" w:cs="Aptos"/>
        </w:rPr>
        <w:t>задача</w:t>
      </w:r>
      <w:r w:rsidRPr="004C1F17">
        <w:t xml:space="preserve"> </w:t>
      </w:r>
      <w:r w:rsidRPr="004C1F17">
        <w:rPr>
          <w:rFonts w:ascii="Aptos" w:hAnsi="Aptos" w:cs="Aptos"/>
        </w:rPr>
        <w:t>на</w:t>
      </w:r>
      <w:r w:rsidRPr="004C1F17">
        <w:t xml:space="preserve"> </w:t>
      </w:r>
      <w:r w:rsidRPr="004C1F17">
        <w:rPr>
          <w:rFonts w:ascii="Aptos" w:hAnsi="Aptos" w:cs="Aptos"/>
        </w:rPr>
        <w:t>саккады</w:t>
      </w:r>
      <w:r w:rsidRPr="004C1F17">
        <w:t xml:space="preserve">, </w:t>
      </w:r>
      <w:r w:rsidRPr="004C1F17">
        <w:rPr>
          <w:rFonts w:ascii="Aptos" w:hAnsi="Aptos" w:cs="Aptos"/>
        </w:rPr>
        <w:t>в</w:t>
      </w:r>
      <w:r w:rsidRPr="004C1F17">
        <w:t xml:space="preserve"> </w:t>
      </w:r>
      <w:r w:rsidRPr="004C1F17">
        <w:rPr>
          <w:rFonts w:ascii="Aptos" w:hAnsi="Aptos" w:cs="Aptos"/>
        </w:rPr>
        <w:t>то</w:t>
      </w:r>
      <w:r w:rsidRPr="004C1F17">
        <w:t xml:space="preserve"> </w:t>
      </w:r>
      <w:r w:rsidRPr="004C1F17">
        <w:rPr>
          <w:rFonts w:ascii="Aptos" w:hAnsi="Aptos" w:cs="Aptos"/>
        </w:rPr>
        <w:t>время</w:t>
      </w:r>
      <w:r w:rsidRPr="004C1F17">
        <w:t xml:space="preserve"> </w:t>
      </w:r>
      <w:r w:rsidRPr="004C1F17">
        <w:rPr>
          <w:rFonts w:ascii="Aptos" w:hAnsi="Aptos" w:cs="Aptos"/>
        </w:rPr>
        <w:t>как</w:t>
      </w:r>
      <w:r w:rsidRPr="004C1F17">
        <w:t xml:space="preserve"> </w:t>
      </w:r>
      <w:r w:rsidRPr="004C1F17">
        <w:rPr>
          <w:rFonts w:ascii="Aptos" w:hAnsi="Aptos" w:cs="Aptos"/>
        </w:rPr>
        <w:t>задача</w:t>
      </w:r>
      <w:r w:rsidRPr="004C1F17">
        <w:t xml:space="preserve"> </w:t>
      </w:r>
      <w:r w:rsidRPr="004C1F17">
        <w:rPr>
          <w:rFonts w:ascii="Aptos" w:hAnsi="Aptos" w:cs="Aptos"/>
        </w:rPr>
        <w:t>на</w:t>
      </w:r>
      <w:r w:rsidRPr="004C1F17">
        <w:t xml:space="preserve"> </w:t>
      </w:r>
      <w:r w:rsidRPr="004C1F17">
        <w:rPr>
          <w:rFonts w:ascii="Aptos" w:hAnsi="Aptos" w:cs="Aptos"/>
        </w:rPr>
        <w:t>конвергенцию</w:t>
      </w:r>
      <w:r w:rsidRPr="004C1F17">
        <w:t xml:space="preserve"> </w:t>
      </w:r>
      <w:r w:rsidRPr="004C1F17">
        <w:rPr>
          <w:rFonts w:ascii="Aptos" w:hAnsi="Aptos" w:cs="Aptos"/>
        </w:rPr>
        <w:t>достигла</w:t>
      </w:r>
      <w:r w:rsidRPr="004C1F17">
        <w:t xml:space="preserve"> </w:t>
      </w:r>
      <w:r w:rsidRPr="004C1F17">
        <w:rPr>
          <w:rFonts w:ascii="Aptos" w:hAnsi="Aptos" w:cs="Aptos"/>
        </w:rPr>
        <w:t>точности</w:t>
      </w:r>
      <w:r w:rsidRPr="004C1F17">
        <w:t xml:space="preserve"> 77,3%, </w:t>
      </w:r>
      <w:r w:rsidRPr="004C1F17">
        <w:rPr>
          <w:rFonts w:ascii="Aptos" w:hAnsi="Aptos" w:cs="Aptos"/>
        </w:rPr>
        <w:t>все</w:t>
      </w:r>
      <w:r w:rsidRPr="004C1F17">
        <w:t xml:space="preserve"> </w:t>
      </w:r>
      <w:r w:rsidRPr="004C1F17">
        <w:rPr>
          <w:rFonts w:ascii="Aptos" w:hAnsi="Aptos" w:cs="Aptos"/>
        </w:rPr>
        <w:t>с</w:t>
      </w:r>
      <w:r w:rsidRPr="004C1F17">
        <w:t xml:space="preserve"> </w:t>
      </w:r>
      <w:r w:rsidRPr="004C1F17">
        <w:rPr>
          <w:rFonts w:ascii="Aptos" w:hAnsi="Aptos" w:cs="Aptos"/>
        </w:rPr>
        <w:t>использованием</w:t>
      </w:r>
      <w:r w:rsidRPr="004C1F17">
        <w:t xml:space="preserve"> </w:t>
      </w:r>
      <w:r w:rsidRPr="004C1F17">
        <w:rPr>
          <w:rFonts w:ascii="Aptos" w:hAnsi="Aptos" w:cs="Aptos"/>
        </w:rPr>
        <w:t>нескольких</w:t>
      </w:r>
      <w:r w:rsidRPr="004C1F17">
        <w:t xml:space="preserve"> </w:t>
      </w:r>
      <w:r w:rsidRPr="004C1F17">
        <w:rPr>
          <w:rFonts w:ascii="Aptos" w:hAnsi="Aptos" w:cs="Aptos"/>
        </w:rPr>
        <w:t>классификаторов</w:t>
      </w:r>
      <w:r w:rsidRPr="004C1F17">
        <w:t xml:space="preserve"> </w:t>
      </w:r>
      <w:r w:rsidRPr="004C1F17">
        <w:rPr>
          <w:rFonts w:ascii="Aptos" w:hAnsi="Aptos" w:cs="Aptos"/>
        </w:rPr>
        <w:t>машинного</w:t>
      </w:r>
      <w:r w:rsidRPr="004C1F17">
        <w:t xml:space="preserve"> </w:t>
      </w:r>
      <w:r w:rsidRPr="004C1F17">
        <w:rPr>
          <w:rFonts w:ascii="Aptos" w:hAnsi="Aptos" w:cs="Aptos"/>
        </w:rPr>
        <w:t>обучения</w:t>
      </w:r>
      <w:r w:rsidRPr="004C1F17">
        <w:t xml:space="preserve">. </w:t>
      </w:r>
      <w:r w:rsidRPr="004C1F17">
        <w:rPr>
          <w:rFonts w:ascii="Aptos" w:hAnsi="Aptos" w:cs="Aptos"/>
        </w:rPr>
        <w:t>Их</w:t>
      </w:r>
      <w:r w:rsidRPr="004C1F17">
        <w:t xml:space="preserve"> </w:t>
      </w:r>
      <w:r w:rsidRPr="004C1F17">
        <w:rPr>
          <w:rFonts w:ascii="Aptos" w:hAnsi="Aptos" w:cs="Aptos"/>
        </w:rPr>
        <w:t>результаты</w:t>
      </w:r>
      <w:r w:rsidRPr="004C1F17">
        <w:t xml:space="preserve"> </w:t>
      </w:r>
      <w:r w:rsidRPr="004C1F17">
        <w:rPr>
          <w:rFonts w:ascii="Aptos" w:hAnsi="Aptos" w:cs="Aptos"/>
        </w:rPr>
        <w:t>подтверждают</w:t>
      </w:r>
      <w:r w:rsidRPr="004C1F17">
        <w:t xml:space="preserve">, </w:t>
      </w:r>
      <w:r w:rsidRPr="004C1F17">
        <w:rPr>
          <w:rFonts w:ascii="Aptos" w:hAnsi="Aptos" w:cs="Aptos"/>
        </w:rPr>
        <w:t>что</w:t>
      </w:r>
      <w:r w:rsidRPr="004C1F17">
        <w:t xml:space="preserve"> </w:t>
      </w:r>
      <w:r w:rsidRPr="004C1F17">
        <w:rPr>
          <w:rFonts w:ascii="Aptos" w:hAnsi="Aptos" w:cs="Aptos"/>
        </w:rPr>
        <w:t>связан</w:t>
      </w:r>
      <w:r w:rsidRPr="004C1F17">
        <w:t>ные с дислексией глазодвигательные нарушения существуют не только при чтении и могут быть обнаружены в контролируемых задачах.</w:t>
      </w:r>
    </w:p>
    <w:p w14:paraId="3737F2F5" w14:textId="77777777" w:rsidR="004C1F17" w:rsidRPr="004C1F17" w:rsidRDefault="004C1F17" w:rsidP="004C1F17">
      <w:r w:rsidRPr="004C1F17">
        <w:t>В другом исследовании Каспровски и др. [ </w:t>
      </w:r>
      <w:hyperlink r:id="rId136" w:anchor="B25-applsci-16-02548" w:history="1">
        <w:r w:rsidRPr="004C1F17">
          <w:rPr>
            <w:rStyle w:val="ac"/>
            <w:b/>
            <w:bCs/>
          </w:rPr>
          <w:t>25</w:t>
        </w:r>
      </w:hyperlink>
      <w:r w:rsidRPr="004C1F17">
        <w:t> ] представили подход на основе глубокого обучения, использующий GSSP, сгенерированный из необработанных данных о движении глаз, минуя традиционную сегментацию фиксаций и саккад. Графики были поданы на вход CNN, которая достигла 89% точности и AUC 0,93, что представляет собой передовые результаты для обнаружения дислексии у взрослых с использованием набора данных CopCo. Этот метод также исключил необходимость ручного извлечения признаков, оптимизируя конвейер обнаружения. В исследовании, представленном в [ </w:t>
      </w:r>
      <w:hyperlink r:id="rId137" w:anchor="B26-applsci-16-02548" w:history="1">
        <w:r w:rsidRPr="004C1F17">
          <w:rPr>
            <w:rStyle w:val="ac"/>
            <w:b/>
            <w:bCs/>
          </w:rPr>
          <w:t>26</w:t>
        </w:r>
      </w:hyperlink>
      <w:r w:rsidRPr="004C1F17">
        <w:t> ], архитектура глубокой CNN была применена к большому набору данных из 4243 записей движений глаз из реальных клинических условий, включая задачи саккад, конвергенции и чтения. Их модель достигла точности 80,20% и чувствительности 75,1% на данных конвергенции, а также точности 77,2% и чувствительности 77,5% на данных саккад, подтверждая надежность глубокого обучения для обнаружения дислексии в реальных условиях. Эти результаты показывают, что сочетание высокоточного отслеживания движений глаз с глубоким обучением позволяет масштабировать, неинвазивно и не зависит от языка подходы к диагностике дислексии, даже вне традиционных контекстов чтения [ </w:t>
      </w:r>
      <w:hyperlink r:id="rId138" w:anchor="B38-applsci-16-02548" w:history="1">
        <w:r w:rsidRPr="004C1F17">
          <w:rPr>
            <w:rStyle w:val="ac"/>
            <w:b/>
            <w:bCs/>
          </w:rPr>
          <w:t>38</w:t>
        </w:r>
      </w:hyperlink>
      <w:r w:rsidRPr="004C1F17">
        <w:t> ].</w:t>
      </w:r>
    </w:p>
    <w:p w14:paraId="78707A3E" w14:textId="77777777" w:rsidR="004C1F17" w:rsidRPr="004C1F17" w:rsidRDefault="004C1F17" w:rsidP="004C1F17">
      <w:r w:rsidRPr="004C1F17">
        <w:t xml:space="preserve">Эти методы позволяют выявить нарушения движений глаз как при чтении, так и при нечтении у людей с дислексией. Несмотря на многообещающие результаты, к </w:t>
      </w:r>
      <w:r w:rsidRPr="004C1F17">
        <w:lastRenderedPageBreak/>
        <w:t>ограничениям относятся небольшой размер выборки в некоторых исследованиях, вариативность сложности текста и неоднородность задач. Существует явная необходимость в стандартизированных протоколах сбора данных и более широкой валидации популяции для обеспечения возможности обобщения результатов в реальных условиях скрининга дислексии.</w:t>
      </w:r>
    </w:p>
    <w:p w14:paraId="0E0E832E" w14:textId="77777777" w:rsidR="004C1F17" w:rsidRPr="004C1F17" w:rsidRDefault="004C1F17" w:rsidP="004C1F17">
      <w:r w:rsidRPr="004C1F17">
        <w:t>2.2.6. Детский церебральный паралич</w:t>
      </w:r>
    </w:p>
    <w:p w14:paraId="5DCB297E" w14:textId="77777777" w:rsidR="004C1F17" w:rsidRPr="004C1F17" w:rsidRDefault="004C1F17" w:rsidP="004C1F17">
      <w:r w:rsidRPr="004C1F17">
        <w:t>Для улучшения неинвазивной оценки реабилитации ДЦП в исследовании [ </w:t>
      </w:r>
      <w:hyperlink r:id="rId139" w:anchor="B21-applsci-16-02548" w:history="1">
        <w:r w:rsidRPr="004C1F17">
          <w:rPr>
            <w:rStyle w:val="ac"/>
            <w:b/>
            <w:bCs/>
          </w:rPr>
          <w:t>21</w:t>
        </w:r>
      </w:hyperlink>
      <w:r w:rsidRPr="004C1F17">
        <w:t> ] была предложена вычислительная методология, использующая изображения глаз, полученные с помощью камеры, для количественной оценки улучшения зрения у детей с ДЦП. В исследовании участвовали 40 детей в возрасте от 3 до 11 лет, изображения глаз которых собирались периодически в течение трех сеансов (начальный, 6-й и 12-й месяц). Из этих изображений авторы извлекли 39 признаков, связанных с глазодвигательной функцией, включая координаты центра радужной оболочки.(X0,</w:t>
      </w:r>
      <w:r w:rsidRPr="004C1F17">
        <w:rPr>
          <w:rFonts w:ascii="Cambria Math" w:hAnsi="Cambria Math" w:cs="Cambria Math"/>
        </w:rPr>
        <w:t>𝑌</w:t>
      </w:r>
      <w:r w:rsidRPr="004C1F17">
        <w:t>0)расположение уголков глаз(X1,</w:t>
      </w:r>
      <w:r w:rsidRPr="004C1F17">
        <w:rPr>
          <w:rFonts w:ascii="Cambria Math" w:hAnsi="Cambria Math" w:cs="Cambria Math"/>
        </w:rPr>
        <w:t>𝑌</w:t>
      </w:r>
      <w:r w:rsidRPr="004C1F17">
        <w:t>1)и(X2,</w:t>
      </w:r>
      <w:r w:rsidRPr="004C1F17">
        <w:rPr>
          <w:rFonts w:ascii="Cambria Math" w:hAnsi="Cambria Math" w:cs="Cambria Math"/>
        </w:rPr>
        <w:t>𝑌</w:t>
      </w:r>
      <w:r w:rsidRPr="004C1F17">
        <w:t>2)угловые отклонения(</w:t>
      </w:r>
      <w:r w:rsidRPr="004C1F17">
        <w:rPr>
          <w:rFonts w:ascii="Cambria Math" w:hAnsi="Cambria Math" w:cs="Cambria Math"/>
        </w:rPr>
        <w:t>𝜃</w:t>
      </w:r>
      <w:r w:rsidRPr="004C1F17">
        <w:t>1,</w:t>
      </w:r>
      <w:r w:rsidRPr="004C1F17">
        <w:rPr>
          <w:rFonts w:ascii="Cambria Math" w:hAnsi="Cambria Math" w:cs="Cambria Math"/>
        </w:rPr>
        <w:t>𝜃</w:t>
      </w:r>
      <w:r w:rsidRPr="004C1F17">
        <w:t>2,</w:t>
      </w:r>
      <w:r w:rsidRPr="004C1F17">
        <w:rPr>
          <w:rFonts w:ascii="Cambria Math" w:hAnsi="Cambria Math" w:cs="Cambria Math"/>
        </w:rPr>
        <w:t>𝜃</w:t>
      </w:r>
      <w:r w:rsidRPr="004C1F17">
        <w:t>3)а также расстояния между анатомическими точками глаза.(Д1–Д4)которые служат биомаркерами моторной координации и улучшения контроля взгляда.</w:t>
      </w:r>
    </w:p>
    <w:p w14:paraId="56039FF0" w14:textId="77777777" w:rsidR="004C1F17" w:rsidRPr="004C1F17" w:rsidRDefault="004C1F17" w:rsidP="004C1F17">
      <w:r w:rsidRPr="004C1F17">
        <w:t>Для классификации и оценки изменений в паттернах выравнивания глаз во времени были применены три классификатора машинного обучения: SVM, RF и нейронная сеть (NN). Среди них нейронная сеть показала наилучшие результаты с точностью 94,17%, чувствительностью 91,65% и специфичностью 98,00%. Для сравнения, SVM достигла точности 86,67%, а RF — 73,33%. Это исследование демонстрирует, что отслеживание изменений характеристик положения глаз во времени может надежно отражать результаты терапии, предоставляя недорогую и эффективную альтернативу более инвазивным и дорогостоящим системам, таким как устройства для регистрации вызванных зрительных потенциалов (ВЗП).</w:t>
      </w:r>
    </w:p>
    <w:p w14:paraId="641B99DE" w14:textId="77777777" w:rsidR="004C1F17" w:rsidRPr="004C1F17" w:rsidRDefault="004C1F17" w:rsidP="004C1F17">
      <w:r w:rsidRPr="004C1F17">
        <w:t>Предложенные методы подтверждают возможность неинвазивного отслеживания улучшения зрения с течением времени на основе изображений. Однако относительно небольшая выборка исследования (40 детей) и зависимость от изображений, полученных вручную в нестандартизированных условиях освещения, ограничивают масштабируемость. В будущих исследованиях следует изучить более масштабные многоцентровые валидации и сбор данных в режиме реального времени для повышения клинической применимости и обобщаемости результатов.</w:t>
      </w:r>
    </w:p>
    <w:p w14:paraId="11EAD821" w14:textId="77777777" w:rsidR="004C1F17" w:rsidRPr="004C1F17" w:rsidRDefault="004C1F17" w:rsidP="004C1F17">
      <w:pPr>
        <w:rPr>
          <w:i/>
          <w:iCs/>
        </w:rPr>
      </w:pPr>
      <w:r w:rsidRPr="004C1F17">
        <w:rPr>
          <w:i/>
          <w:iCs/>
        </w:rPr>
        <w:t>2.3. Неврологические расстройства</w:t>
      </w:r>
    </w:p>
    <w:p w14:paraId="797234D7" w14:textId="77777777" w:rsidR="004C1F17" w:rsidRPr="004C1F17" w:rsidRDefault="004C1F17" w:rsidP="004C1F17">
      <w:r w:rsidRPr="004C1F17">
        <w:t xml:space="preserve">Неврологические расстройства, такие как черепно-мозговые травмы, головокружение, синдром «запертого человека» (СЗЧ), легкая черепно-мозговая травма (ЧМТ), посттравматический синдром (ПТС), левосторонняя зрительно-пространственная небрежность, инсульт и ОКР, представляют собой разнообразную группу состояний, которые нарушают нормальную функцию головного мозга и нервной системы, часто приводя к нарушениям когнитивных функций, движений, </w:t>
      </w:r>
      <w:r w:rsidRPr="004C1F17">
        <w:lastRenderedPageBreak/>
        <w:t>восприятия и поведения. Эти расстройства могут возникать в результате травм, сосудистых инцидентов, нейроразвитийных аномалий или дегенеративных процессов и часто затрагивают зрительную и глазодвигательную системы управления. Например, головокружение обычно связано с нарушениями вестибулярно-глазных путей, в то время как зрительно-пространственная небрежность проявляется как дефицит внимания к одной стороне зрительного пространства, как правило, после инсульта правого полушария [ </w:t>
      </w:r>
      <w:hyperlink r:id="rId140" w:anchor="B20-applsci-16-02548" w:history="1">
        <w:r w:rsidRPr="004C1F17">
          <w:rPr>
            <w:rStyle w:val="ac"/>
            <w:b/>
            <w:bCs/>
          </w:rPr>
          <w:t>20</w:t>
        </w:r>
      </w:hyperlink>
      <w:r w:rsidRPr="004C1F17">
        <w:t> ]. Синдром «запертого человека» представляет собой уникальную проблему из-за сохраненного сознания, но полного двигательного паралича, оставляя движение глаз в качестве основного средства коммуникации [ </w:t>
      </w:r>
      <w:hyperlink r:id="rId141" w:anchor="B23-applsci-16-02548" w:history="1">
        <w:r w:rsidRPr="004C1F17">
          <w:rPr>
            <w:rStyle w:val="ac"/>
            <w:b/>
            <w:bCs/>
          </w:rPr>
          <w:t>23</w:t>
        </w:r>
      </w:hyperlink>
      <w:r w:rsidRPr="004C1F17">
        <w:t> ]. Такие состояния, как ОКР, часто связаны с дисфункцией нейронных цепей, управляющих двигательным контролем и исполнительными функциями, проявляющейся в виде непроизвольных тиков или компульсивного поведения [ </w:t>
      </w:r>
      <w:hyperlink r:id="rId142" w:anchor="B24-applsci-16-02548" w:history="1">
        <w:r w:rsidRPr="004C1F17">
          <w:rPr>
            <w:rStyle w:val="ac"/>
            <w:b/>
            <w:bCs/>
          </w:rPr>
          <w:t>24</w:t>
        </w:r>
      </w:hyperlink>
      <w:r w:rsidRPr="004C1F17">
        <w:t> ]. Более того, травмы головного мозга, включая малую черепно-мозговую травму и ее долгосрочные последствия, такие как посттравматический стресс, могут нарушать саккадическую координацию и регуляцию внимания, которые необходимы для повседневной жизни [ </w:t>
      </w:r>
      <w:hyperlink r:id="rId143" w:anchor="B17-applsci-16-02548" w:history="1">
        <w:r w:rsidRPr="004C1F17">
          <w:rPr>
            <w:rStyle w:val="ac"/>
            <w:b/>
            <w:bCs/>
          </w:rPr>
          <w:t>17</w:t>
        </w:r>
      </w:hyperlink>
      <w:r w:rsidRPr="004C1F17">
        <w:t> , </w:t>
      </w:r>
      <w:hyperlink r:id="rId144" w:anchor="B18-applsci-16-02548" w:history="1">
        <w:r w:rsidRPr="004C1F17">
          <w:rPr>
            <w:rStyle w:val="ac"/>
            <w:b/>
            <w:bCs/>
          </w:rPr>
          <w:t>18</w:t>
        </w:r>
      </w:hyperlink>
      <w:r w:rsidRPr="004C1F17">
        <w:t> ]. Инсульт, являющийся одной из ведущих причин инвалидности среди взрослых, часто приводит к нарушениям стабильности взгляда и слежения за глазами из-за очагового повреждения в областях мозга, участвующих в контроле движений глаз [ </w:t>
      </w:r>
      <w:hyperlink r:id="rId145" w:anchor="B19-applsci-16-02548" w:history="1">
        <w:r w:rsidRPr="004C1F17">
          <w:rPr>
            <w:rStyle w:val="ac"/>
            <w:b/>
            <w:bCs/>
          </w:rPr>
          <w:t>19</w:t>
        </w:r>
      </w:hyperlink>
      <w:r w:rsidRPr="004C1F17">
        <w:t> ].</w:t>
      </w:r>
    </w:p>
    <w:p w14:paraId="2D62078E" w14:textId="77777777" w:rsidR="004C1F17" w:rsidRPr="004C1F17" w:rsidRDefault="004C1F17" w:rsidP="004C1F17">
      <w:r w:rsidRPr="004C1F17">
        <w:t>2.3.1. Головокружение</w:t>
      </w:r>
    </w:p>
    <w:p w14:paraId="24C89859" w14:textId="77777777" w:rsidR="004C1F17" w:rsidRPr="004C1F17" w:rsidRDefault="004C1F17" w:rsidP="004C1F17">
      <w:r w:rsidRPr="004C1F17">
        <w:t>Мао и др. [ </w:t>
      </w:r>
      <w:hyperlink r:id="rId146" w:anchor="B8-applsci-16-02548" w:history="1">
        <w:r w:rsidRPr="004C1F17">
          <w:rPr>
            <w:rStyle w:val="ac"/>
            <w:b/>
            <w:bCs/>
          </w:rPr>
          <w:t>8</w:t>
        </w:r>
      </w:hyperlink>
      <w:r w:rsidRPr="004C1F17">
        <w:t> ] провели исследование, в котором анализ движений глаз использовался для дифференциации пациентов с головокружением от пациентов с черепно-мозговыми травмами и здоровых контрольных лиц с помощью машинного обучения. Экспериментальная схема включала оптокинетические тесты и тесты плавного слежения, в которых участники следили за движущимся красным светом, что позволило исследователям извлечь шесть исходных характеристик движений глаз: абсциссу (x), ординату (y) и площадь (r) зрачка на 250 кадрах. Эти временные характеристики сначала обрабатывались с помощью сетей долговременной кратковременной памяти (LSTM) для генерации эволюционных характеристик, которые затем подавались на вход дерева решений (DT), построенного с использованием алгоритма C4.5. Окончательная классификация была достигнута с помощью ансамбля случайных лесов (RF). Модель RF продемонстрировала высокую устойчивость, достигнув точности 96,88% в четырех из шести тестовых случаев и 93,75% в двух других, значительно превзойдя автономные классификаторы LSTM и DT.</w:t>
      </w:r>
    </w:p>
    <w:p w14:paraId="3E8945EE" w14:textId="77777777" w:rsidR="004C1F17" w:rsidRPr="004C1F17" w:rsidRDefault="004C1F17" w:rsidP="004C1F17">
      <w:r w:rsidRPr="004C1F17">
        <w:t xml:space="preserve">Успех модели подчеркивает преимущества сочетания данных о временных движениях глаз с ансамблевым обучением. Однако исследование было ограничено относительно небольшим и фиксированным размером выборки (n = 96) и требовало строгих условий тестирования, включая стабилизацию головы и активное участие, что может ограничить клиническую масштабируемость. В будущих исследованиях следует стремиться к более широкой валидации с использованием более крупных и </w:t>
      </w:r>
      <w:r w:rsidRPr="004C1F17">
        <w:lastRenderedPageBreak/>
        <w:t>разнообразных наборов данных, а также изучать менее ограничительные протоколы сбора данных для повышения применимости в реальных условиях.</w:t>
      </w:r>
    </w:p>
    <w:p w14:paraId="334C8CC2" w14:textId="77777777" w:rsidR="004C1F17" w:rsidRPr="004C1F17" w:rsidRDefault="004C1F17" w:rsidP="004C1F17">
      <w:r w:rsidRPr="004C1F17">
        <w:t>2.3.2. Синдром запертого сознания</w:t>
      </w:r>
    </w:p>
    <w:p w14:paraId="1AC0CB64" w14:textId="77777777" w:rsidR="004C1F17" w:rsidRPr="004C1F17" w:rsidRDefault="004C1F17" w:rsidP="004C1F17">
      <w:r w:rsidRPr="004C1F17">
        <w:t>В исследовании [ </w:t>
      </w:r>
      <w:hyperlink r:id="rId147" w:anchor="B39-applsci-16-02548" w:history="1">
        <w:r w:rsidRPr="004C1F17">
          <w:rPr>
            <w:rStyle w:val="ac"/>
            <w:b/>
            <w:bCs/>
          </w:rPr>
          <w:t>39</w:t>
        </w:r>
      </w:hyperlink>
      <w:r w:rsidRPr="004C1F17">
        <w:t> ] авторы разработали надежный интерфейс связи на основе камеры, использующий 54 признака евклидова расстояния, рассчитанных на основе 30 ориентиров глаз, извлеченных с помощью библиотеки Face Mesh. Эти признаки были переданы в искусственную нейронную сеть, предназначенную для распознавания четырех глазных жестов: взгляд вверх, взгляд вниз, закрытие глаз и отсутствие жеста. Искусственная нейронная сеть достигла впечатляющей точности в 99,8% и позволила пользователям перемещаться и выбирать пункты из меню из пяти элементов, используя только движения глаз. Эта система исключила необходимость калибровки и безупречно работала даже в валидационном тесте с пятью новыми пользователями, обеспечивая точную и интуитивно понятную связь для людей с синдромом дефицита внимания и гиперактивности.</w:t>
      </w:r>
    </w:p>
    <w:p w14:paraId="714777CB" w14:textId="77777777" w:rsidR="004C1F17" w:rsidRPr="004C1F17" w:rsidRDefault="004C1F17" w:rsidP="004C1F17">
      <w:r w:rsidRPr="004C1F17">
        <w:t>В дополнение к этому, в работе [ </w:t>
      </w:r>
      <w:hyperlink r:id="rId148" w:anchor="B23-applsci-16-02548" w:history="1">
        <w:r w:rsidRPr="004C1F17">
          <w:rPr>
            <w:rStyle w:val="ac"/>
            <w:b/>
            <w:bCs/>
          </w:rPr>
          <w:t>23</w:t>
        </w:r>
      </w:hyperlink>
      <w:r w:rsidRPr="004C1F17">
        <w:t> ] предложена платформа объективной когнитивной оценки, основанная на отслеживании движений глаз, для пациентов с синдромом дефицита внимания и гиперактивности или нарушениями сознания. Их система интегрировала стандартные нейропсихологические инструменты, такие как адаптированные тесты Монреальской когнитивной оценки (MoCA), в интерфейс отслеживания движений глаз, что позволило оценить когнитивные функции, такие как внимание, память и ориентация, у некоммуникативных пациентов. В пилотном исследовании с участием 56 пациентов результаты тестов соответствовали диагностическим категориям, при этом некоторые когнитивные области показали значимые корреляции с поведенческой реактивностью (например, r = 0,53 у пациентов с MCS+), что указывает на клиническую значимость системы как в диагностике, так и в нейрореабилитации. Тем не менее, хотя результаты были многообещающими, ограничениями были небольшие валидационные когорты, необходимость испытаний с реальными пользователями в популяциях с синдромом дефицита внимания и гиперактивности и вариативность условий установки. Более широкое клиническое тестирование и стандартизация протоколов оценки необходимы для обеспечения надежности и удобства использования в реальных условиях оказания медицинской помощи.</w:t>
      </w:r>
    </w:p>
    <w:p w14:paraId="5DCB96FD" w14:textId="77777777" w:rsidR="004C1F17" w:rsidRPr="004C1F17" w:rsidRDefault="004C1F17" w:rsidP="004C1F17">
      <w:r w:rsidRPr="004C1F17">
        <w:t>2.3.3. Легкая черепно-мозговая травма</w:t>
      </w:r>
    </w:p>
    <w:p w14:paraId="666C45A5" w14:textId="77777777" w:rsidR="004C1F17" w:rsidRPr="004C1F17" w:rsidRDefault="004C1F17" w:rsidP="004C1F17">
      <w:r w:rsidRPr="004C1F17">
        <w:t>В исследовании [ </w:t>
      </w:r>
      <w:hyperlink r:id="rId149" w:anchor="B17-applsci-16-02548" w:history="1">
        <w:r w:rsidRPr="004C1F17">
          <w:rPr>
            <w:rStyle w:val="ac"/>
            <w:b/>
            <w:bCs/>
          </w:rPr>
          <w:t>17</w:t>
        </w:r>
      </w:hyperlink>
      <w:r w:rsidRPr="004C1F17">
        <w:t xml:space="preserve"> ] были использованы три задачи саккад, такие как визуально управляемая (шаговая), антисаккадная и «идти/не идти» (GNG), которые выполнялись с помощью портативного саккадометра для оценки 34 пациентов с легкой черепно-мозговой травмой (ЧМТ), 27 человек с посттравматическим стрессовым расстройством (ПТСР) и 31 здорового человека из контрольной группы. В общей сложности было собрано 11 исходных измерений саккад за каждый эксперимент, включая латентность, длительность, амплитуду, пиковую скорость, ускорение и </w:t>
      </w:r>
      <w:r w:rsidRPr="004C1F17">
        <w:lastRenderedPageBreak/>
        <w:t>показатели замедления. Эти характеристики были дополнительно расширены с помощью статистического анализа и биннинга, в результате чего было получено 3450 инженерных характеристик. Конвейер отбора характеристик выявил 116 оптимальных характеристик, которые были использованы для обучения ансамблевого классификатора RF, достигнув точности 87,8% при классификации легкой ЧМТ, ПТСР и контрольной группы и 91,1% при различении ЧМТ (легкая ЧМТ + ПТСР) от здоровых людей.</w:t>
      </w:r>
    </w:p>
    <w:p w14:paraId="62B8ADB2" w14:textId="77777777" w:rsidR="004C1F17" w:rsidRPr="004C1F17" w:rsidRDefault="004C1F17" w:rsidP="004C1F17">
      <w:r w:rsidRPr="004C1F17">
        <w:t>Дополнительное исследование Кейда и др. [ </w:t>
      </w:r>
      <w:hyperlink r:id="rId150" w:anchor="B18-applsci-16-02548" w:history="1">
        <w:r w:rsidRPr="004C1F17">
          <w:rPr>
            <w:rStyle w:val="ac"/>
            <w:b/>
            <w:bCs/>
          </w:rPr>
          <w:t>18</w:t>
        </w:r>
      </w:hyperlink>
      <w:r w:rsidRPr="004C1F17">
        <w:t> ] оценило компьютеризированную батарею тестов для отслеживания движений глаз (CEA), включающую шесть задач: эгоцентрическую локализацию, стабильность фиксации, плавное слежение, про/антисаккады, тест Струпа и вестибуло-окулярный рефлекс (ВОР). Показатели движений глаз, такие как ошибка вертикального взгляда, коэффициент слежения и количество компенсаторных саккад, были получены от 55 участников контрольной группы, 20 участников с легкой черепно-мозговой травмой (ЧМТ) и 40 участников с персистирующим постконтузионным синдромом (ППКС). Используя модель Extreme Gradient Boosting with Dropout (xgbDART), они достигли сбалансированной точности 0,83 (контрольная группа), 0,66 (легкая ЧМТ) и 0,76 (ППКС), с общим AUC 0,82 по всем трем группам. Ключевые отличительные признаки включали вертикальную ошибку взгляда во время фиксации, ошибку слежения и коэффициент усиления, а также стабильность взгляда в тесте ВОР, что подчеркивает многомерный характер зрительной дисфункции при легкой черепно-мозговой травме и посттравматическом стрессовом расстройстве.</w:t>
      </w:r>
    </w:p>
    <w:p w14:paraId="61EC6EF0" w14:textId="77777777" w:rsidR="004C1F17" w:rsidRPr="004C1F17" w:rsidRDefault="004C1F17" w:rsidP="004C1F17">
      <w:r w:rsidRPr="004C1F17">
        <w:t>Эти результаты подчеркивают, что модели машинного обучения могут эффективно анализировать незначительные отклонения в глазодвигательной функции после травмы, хотя различение между легкой черепно-мозговой травмой и хроническим посттравматическим стрессовым расстройством остается сложной задачей из-за перекрывающейся симптоматики. К ограничениям относятся небольшой размер выборки, переменная надежность тестов в разных задачах и необходимость в более крупных стандартизированных наборах данных для повышения обобщаемости модели.</w:t>
      </w:r>
    </w:p>
    <w:p w14:paraId="4668CEE5" w14:textId="77777777" w:rsidR="004C1F17" w:rsidRPr="004C1F17" w:rsidRDefault="004C1F17" w:rsidP="004C1F17">
      <w:r w:rsidRPr="004C1F17">
        <w:t>2.3.4. Удар</w:t>
      </w:r>
    </w:p>
    <w:p w14:paraId="3DD5FBA3" w14:textId="77777777" w:rsidR="004C1F17" w:rsidRPr="004C1F17" w:rsidRDefault="004C1F17" w:rsidP="004C1F17">
      <w:r w:rsidRPr="004C1F17">
        <w:t>В недавнем исследовании [ </w:t>
      </w:r>
      <w:hyperlink r:id="rId151" w:anchor="B19-applsci-16-02548" w:history="1">
        <w:r w:rsidRPr="004C1F17">
          <w:rPr>
            <w:rStyle w:val="ac"/>
            <w:b/>
            <w:bCs/>
          </w:rPr>
          <w:t>19</w:t>
        </w:r>
      </w:hyperlink>
      <w:r w:rsidRPr="004C1F17">
        <w:t> ] изучалось использование технологии отслеживания движений глаз в сочетании с визуальными стимулами пяти цветов (красный, зеленый, желтый, белый и черный), основанными на традиционной китайской медицине (ТКМ), для классификации пациентов с инсультом с помощью машинного обучения. В общей сложности 16 пациентов с инсультом и 24 здоровых контрольных испытуемых были обследованы с помощью окулографа Tobii 4C, пассивно просматривая пять цветных изображений. В результате этого задания были извлечены три значимых признака движений глаз: средняя длительность фиксации, средняя векторная скорость саккад и средняя векторная амплитуда саккад. Они были выбраны на основе статистических различий между группами ( </w:t>
      </w:r>
      <w:r w:rsidRPr="004C1F17">
        <w:rPr>
          <w:i/>
          <w:iCs/>
        </w:rPr>
        <w:t>p</w:t>
      </w:r>
      <w:r w:rsidRPr="004C1F17">
        <w:t xml:space="preserve"> &lt; 0,05) и служили входными </w:t>
      </w:r>
      <w:r w:rsidRPr="004C1F17">
        <w:lastRenderedPageBreak/>
        <w:t>данными для нескольких алгоритмов контролируемого обучения, включая RF, CatBoost, XGBoost, KNN, DT и Gradient Boosting Classifier (GBC).</w:t>
      </w:r>
    </w:p>
    <w:p w14:paraId="55236AE3" w14:textId="77777777" w:rsidR="004C1F17" w:rsidRPr="004C1F17" w:rsidRDefault="004C1F17" w:rsidP="004C1F17">
      <w:r w:rsidRPr="004C1F17">
        <w:t>Модели продемонстрировали высокую эффективность, особенно при использовании красного и зеленого цветов в качестве стимулов. Примечательно, что модель случайного леса (RF) при использовании красного стимула достигла наивысшей точности — 88,45%, чувствительности — 84,65%, прецизионности — 86,48% и показателя F1 — 85,47%. Другие высокоэффективные конфигурации, включая CatBoost и XGBoost, при использовании красного и зеленого стимулов показали точность, стабильно превышающую 85%. Данное исследование подтверждает целесообразность использования портативной системы отслеживания движений глаз и простых визуальных стимулов для неинвазивного скрининга инсульта в режиме реального времени, предлагая экономически эффективную альтернативу диагностике на основе изображений в повседневной жизни. Исследование также подчеркивает полезность сочетания традиционных диагностических методов с современными вычислительными технологиями для улучшения раннего выявления инсульта.</w:t>
      </w:r>
    </w:p>
    <w:p w14:paraId="4AC87C07" w14:textId="77777777" w:rsidR="004C1F17" w:rsidRPr="004C1F17" w:rsidRDefault="004C1F17" w:rsidP="004C1F17">
      <w:r w:rsidRPr="004C1F17">
        <w:t>2.3.5. Обсессивно-компульсивное расстройство</w:t>
      </w:r>
    </w:p>
    <w:p w14:paraId="084AF229" w14:textId="77777777" w:rsidR="004C1F17" w:rsidRPr="004C1F17" w:rsidRDefault="004C1F17" w:rsidP="004C1F17">
      <w:r w:rsidRPr="004C1F17">
        <w:t>Обсессивно-компульсивное расстройство характеризуется постоянными навязчивыми мыслями и повторяющимся поведением и часто сопровождается дефицитом исполнительных функций и зрительно-пространственной памяти. В недавнем исследовании [ </w:t>
      </w:r>
      <w:hyperlink r:id="rId152" w:anchor="B24-applsci-16-02548" w:history="1">
        <w:r w:rsidRPr="004C1F17">
          <w:rPr>
            <w:rStyle w:val="ac"/>
            <w:b/>
            <w:bCs/>
          </w:rPr>
          <w:t>24</w:t>
        </w:r>
      </w:hyperlink>
      <w:r w:rsidRPr="004C1F17">
        <w:t> ] была разработана система отслеживания движений глаз на основе глубокого обучения для оценки этих когнитивных нарушений во время модифицированного теста Рей-Остерриет на сложные фигуры (RCFT). В исследовании приняли участие 104 пациента с ОКР, а также пациенты с психозом и здоровые контрольные лица, которым было предложено запомнить сложную фигуру в течение трех минут, при этом регистрировались движения их глаз. Система фиксировала координаты точек фиксации, количество саккад и длительность фиксаций как индикаторы зрительного внимания и когнитивной организации. Эти характеристики обрабатывались с помощью сети LSTM с механизмом внимания, который моделировал временную последовательность фиксаций во время визуального кодирования. Модель достигла показателя F1, равного 83,5%, для различения нормальной и нарушенной исполнительной функции и 80,7% для классификации дефицита зрительно-пространственной памяти, при этом соответствующие значения AUC составили 60,7% и 69,9% независимо от психиатрического диагноза. Исследование показало, что у пациентов с ОКР и нарушенной исполнительной функцией наблюдалось значительно меньше фиксаций и саккад ( </w:t>
      </w:r>
      <w:r w:rsidRPr="004C1F17">
        <w:rPr>
          <w:i/>
          <w:iCs/>
        </w:rPr>
        <w:t>p</w:t>
      </w:r>
      <w:r w:rsidRPr="004C1F17">
        <w:t> = 0,002), что указывает на менее эффективные стратегии кодирования. В отличие от традиционной оценки по шкале RCFT, эта модель предложила быструю, объективную и прямую оценку, подчеркивая полезность методов глубокого обучения, основанных на отслеживании взгляда, для оценки исполнительной дисфункции при ОКР.</w:t>
      </w:r>
    </w:p>
    <w:p w14:paraId="5E8E8060" w14:textId="2947E86D" w:rsidR="002F6844" w:rsidRDefault="002F6844" w:rsidP="002F6844">
      <w:r w:rsidRPr="002F6844">
        <w:lastRenderedPageBreak/>
        <w:br/>
      </w:r>
      <w:hyperlink r:id="rId153" w:history="1">
        <w:r w:rsidR="004939AD" w:rsidRPr="002F6844">
          <w:rPr>
            <w:rStyle w:val="ac"/>
          </w:rPr>
          <w:t>https://pmc.ncbi.nlm.nih.gov/articles/PMC12753207/</w:t>
        </w:r>
      </w:hyperlink>
    </w:p>
    <w:p w14:paraId="62DC82BC" w14:textId="77777777" w:rsidR="004C1F17" w:rsidRPr="004C1F17" w:rsidRDefault="004C1F17" w:rsidP="004C1F17">
      <w:r w:rsidRPr="004C1F17">
        <w:t>Краткий обзор неврологических расстройств голоса</w:t>
      </w:r>
    </w:p>
    <w:p w14:paraId="40904B73" w14:textId="77777777" w:rsidR="004C1F17" w:rsidRPr="004C1F17" w:rsidRDefault="004C1F17" w:rsidP="004C1F17">
      <w:r w:rsidRPr="004C1F17">
        <w:t>Неврологические расстройства голоса возникают из-за нарушений нейронного контроля голоса, что отличает их от структурных и функциональных патологий голоса, таких как узелки голосовых связок или мышечно-напряженная дисфония. Они оказывают значительное влияние на значительную часть населения, особенно среди стареющего населения, где более распространены такие заболевания, как болезнь Паркинсона (БП), дистония и голосовой тремор (ГТ). Например, по оценкам, ларингеальная дистония (ЛД) поражает примерно 1 из 100 000 человек, при этом она чаще встречается у женщин, а средний возраст начала заболевания составляет 40–50 лет [ </w:t>
      </w:r>
      <w:hyperlink r:id="rId154" w:anchor="wjo270017-bib-0001" w:history="1">
        <w:r w:rsidRPr="004C1F17">
          <w:rPr>
            <w:rStyle w:val="ac"/>
          </w:rPr>
          <w:t>1</w:t>
        </w:r>
      </w:hyperlink>
      <w:r w:rsidRPr="004C1F17">
        <w:t> ]. Дизартрия при БП поражает до 90% пациентов, часто ухудшаясь по мере прогрессирования заболевания [ </w:t>
      </w:r>
      <w:hyperlink r:id="rId155" w:anchor="wjo270017-bib-0002" w:history="1">
        <w:r w:rsidRPr="004C1F17">
          <w:rPr>
            <w:rStyle w:val="ac"/>
          </w:rPr>
          <w:t>2</w:t>
        </w:r>
      </w:hyperlink>
      <w:r w:rsidRPr="004C1F17">
        <w:t> ]. ГТ, часто ассоциированный с эссенциальным тремором, поражает примерно 20–30% пациентов, при этом распространенность увеличивается после 60 лет [ </w:t>
      </w:r>
      <w:hyperlink r:id="rId156" w:anchor="wjo270017-bib-0003" w:history="1">
        <w:r w:rsidRPr="004C1F17">
          <w:rPr>
            <w:rStyle w:val="ac"/>
          </w:rPr>
          <w:t>3</w:t>
        </w:r>
      </w:hyperlink>
      <w:r w:rsidRPr="004C1F17">
        <w:t> ]. Эти расстройства значительно ухудшают качество речи, затрудняя общение для пострадавших в личном и профессиональном контексте. Влияние этих состояний на жизнь пациентов значительно, часто приводя к социальной изоляции, снижению самооценки, трудностям с поиском работы и ухудшению качества жизни. С экономической точки зрения, постоянная необходимость в клинических обследованиях, непрерывное лечение инъекциями ботулотоксина или логопедической терапией, а также потери производительности труда из-за голосовых ограничений накладывают существенное экономическое бремя на пациентов, лиц, осуществляющих уход, и системы здравоохранения.</w:t>
      </w:r>
    </w:p>
    <w:p w14:paraId="7AAB5CDB" w14:textId="77777777" w:rsidR="004C1F17" w:rsidRPr="004C1F17" w:rsidRDefault="004C1F17" w:rsidP="004C1F17">
      <w:r w:rsidRPr="004C1F17">
        <w:t>Как отмечалось выше, неврологические расстройства голоса отражают нарушения нейронной регуляции контроля голоса и речи, включая области сенсомоторной коры, базальных ганглиев и мозжечка, которые координируют тонко настроенные двигательные команды, необходимые для нормальной вибрации и натяжения голосовых связок. Центральные изменения в нейронной сети, контролирующей производство голоса и речи, могут приводить к широкому спектру клинической симптоматики. Например, для ЛД характерны периодические спазмы голосовых связок, сопровождающиеся напряженным, сдавленным или хриплым голосом. Ритмические колебания высоты или интенсивности, нарушающие стабильность голоса, типичны для ВТ, в то время как симптомы нарушения голоса и речи при БП характеризуются гипокинетической речью, отмеченной сниженной интенсивностью голоса, монотонной высотой тона и неточной артикуляцией. Дизартрия, связанная с инсультом, может приводить к дефициту произношения, громкости, темпа или интонации во время речи.</w:t>
      </w:r>
    </w:p>
    <w:p w14:paraId="1B1634D9" w14:textId="77777777" w:rsidR="004C1F17" w:rsidRPr="004C1F17" w:rsidRDefault="004C1F17" w:rsidP="004C1F17">
      <w:r w:rsidRPr="004C1F17">
        <w:t xml:space="preserve">Идентификация и количественная оценка характеристик голоса и речи при каждом из этих расстройств имеют решающее значение для их диагностики и целенаправленной терапии. Однако перекрывающиеся симптомы, которые могут проявляться при нескольких состояниях, могут потребовать трудоемкого </w:t>
      </w:r>
      <w:r w:rsidRPr="004C1F17">
        <w:lastRenderedPageBreak/>
        <w:t>диагностического процесса и часто приводят к ошибочной диагностике из-за отсутствия объективных маркеров. Для большинства неврологических расстройств голоса текущий стандарт диагностического обследования включает подробные междисциплинарные обследования с участием ларингологов, неврологов и логопедов [ </w:t>
      </w:r>
      <w:hyperlink r:id="rId157" w:anchor="wjo270017-bib-0004" w:history="1">
        <w:r w:rsidRPr="004C1F17">
          <w:rPr>
            <w:rStyle w:val="ac"/>
          </w:rPr>
          <w:t>4</w:t>
        </w:r>
      </w:hyperlink>
      <w:r w:rsidRPr="004C1F17">
        <w:t> ]. Более того, диагностический консенсус между клиницистами может зависеть от их специализированной экспертизы и подготовки. Даже когда точный диагноз устанавливается своевременно, существующие методы лечения часто обеспечивают лишь временное облегчение или демонстрируют переменную эффективность от одного пациента к другому, что еще раз подчеркивает отсутствие универсально эффективных долгосрочных решений. Эти тенденции в современной клинической помощи пациентам с неврологическими расстройствами голоса подчеркивают острую необходимость в объективных, масштабируемых методах диагностики и более устойчивых, индивидуализированных подходах к лечению пациентов, страдающих неврологическими расстройствами голоса.</w:t>
      </w:r>
    </w:p>
    <w:p w14:paraId="3DF622E7" w14:textId="77777777" w:rsidR="004C1F17" w:rsidRPr="004C1F17" w:rsidRDefault="004C1F17" w:rsidP="004C1F17">
      <w:r w:rsidRPr="004C1F17">
        <w:t>1.2. Обоснование применения ИИ в лечении неврологических расстройств голоса</w:t>
      </w:r>
    </w:p>
    <w:p w14:paraId="26A5C8FE" w14:textId="77777777" w:rsidR="004C1F17" w:rsidRPr="004C1F17" w:rsidRDefault="004C1F17" w:rsidP="004C1F17">
      <w:r w:rsidRPr="004C1F17">
        <w:t>Нынешняя диагностическая парадигма неврологических расстройств голоса, которая в значительной степени опирается на экспертные перцептивные оценки, по своей сути субъективна и подвержена межоценочной вариабельности [ </w:t>
      </w:r>
      <w:hyperlink r:id="rId158" w:anchor="wjo270017-bib-0005" w:history="1">
        <w:r w:rsidRPr="004C1F17">
          <w:rPr>
            <w:rStyle w:val="ac"/>
          </w:rPr>
          <w:t>5</w:t>
        </w:r>
      </w:hyperlink>
      <w:r w:rsidRPr="004C1F17">
        <w:t> ]. Эта вариабельность может привести к несоответствиям и неточностям в диагностике. Тонкие акустические характеристики, такие как легкий тремор, незначительные колебания высоты тона или легкая хриплость, часто упускаются из виду, особенно на ранних стадиях расстройства. Помимо диагностики, персонализация лечения остается серьезной проблемой. Выбор и корректировка индивидуальных планов лечения, таких как дозировка ботулинического токсина или индивидуально подобранная логопедическая терапия, в значительной степени основаны на методе проб и ошибок. Эти ограничения подчеркивают критическую необходимость объективных, основанных на данных методологий для повышения как точности диагностики, так и персонализации терапии.</w:t>
      </w:r>
    </w:p>
    <w:p w14:paraId="411C8048" w14:textId="77777777" w:rsidR="004C1F17" w:rsidRPr="004C1F17" w:rsidRDefault="004C1F17" w:rsidP="004C1F17">
      <w:r w:rsidRPr="004C1F17">
        <w:t xml:space="preserve">Решения, основанные на искусственном интеллекте (ИИ), предлагают множество существенных преимуществ. Используя алгоритмы машинного обучения (МО) для обработки больших объемов акустических данных, они могут предоставлять стандартизированные оценки, которые уменьшают субъективную вариативность и улавливают тонкие особенности, такие как незначительные колебания высоты тона или едва заметный ритмический тремор, часто упускаемые при акустической перцептивной оценке. Прогностические модели, построенные на этих данных, могут быть мощным инструментом для прогнозирования индивидуальных траекторий развития пациента и выбора терапии, превращая нынешний процесс проб и ошибок в процесс, основанный на фактических данных. Кроме того, системы ИИ облегчают непрерывный мониторинг с помощью таких инструментов, как носимые датчики или приложения для смартфонов, позволяя врачам отслеживать изменения голоса в режиме реального времени и оперативно корректировать вмешательства. Этот сдвиг </w:t>
      </w:r>
      <w:r w:rsidRPr="004C1F17">
        <w:lastRenderedPageBreak/>
        <w:t>в сторону прецизионной медицины с ее акцентом на пациентоориентированность в конечном итоге направлен на повышение эффективности, улучшение клинических результатов и повышение качества жизни пациентов.</w:t>
      </w:r>
    </w:p>
    <w:p w14:paraId="7D7212FC" w14:textId="77777777" w:rsidR="004C1F17" w:rsidRPr="004C1F17" w:rsidRDefault="004C1F17" w:rsidP="004C1F17">
      <w:r w:rsidRPr="004C1F17">
        <w:t>Алгоритмы, управляемые ИИ, демонстрируют способность обрабатывать и анализировать значительные наборы данных, включая акустические сигналы, медицинские карты пациентов и данные долгосрочного мониторинга [ </w:t>
      </w:r>
      <w:hyperlink r:id="rId159" w:anchor="wjo270017-bib-0006" w:history="1">
        <w:r w:rsidRPr="004C1F17">
          <w:rPr>
            <w:rStyle w:val="ac"/>
          </w:rPr>
          <w:t>6</w:t>
        </w:r>
      </w:hyperlink>
      <w:r w:rsidRPr="004C1F17">
        <w:t> , </w:t>
      </w:r>
      <w:hyperlink r:id="rId160" w:anchor="wjo270017-bib-0007" w:history="1">
        <w:r w:rsidRPr="004C1F17">
          <w:rPr>
            <w:rStyle w:val="ac"/>
          </w:rPr>
          <w:t>7</w:t>
        </w:r>
      </w:hyperlink>
      <w:r w:rsidRPr="004C1F17">
        <w:t> ]. Эти системы способны выявлять закономерности и тонкие аномалии, такие как микроизменения высоты тона или спектральных характеристик, которые трудно или невозможно обнаружить перцептивно. Использование этих систем позволяет стандартизировать и воспроизводить оценки, тем самым снижая субъективность и изменчивость, часто присутствующие в традиционных методах оценки. Кроме того, эти алгоритмы могут хорошо подходить для интеграции в удаленные телемедицинские платформы, позволяя пациентам записывать и отправлять образцы голоса из дома или вне клиники. Это не только расширяет доступ к медицинской помощи, особенно для людей в отдаленных или недостаточно обеспеченных медицинскими услугами районах, но и облегчает непрерывный мониторинг и раннее вмешательство без необходимости частых личных визитов. Эти возможности подчеркивают преобразующий потенциал ИИ в создании более эффективного, справедливого и основанного на данных подхода к долгосрочному лечению неврологических расстройств голоса.</w:t>
      </w:r>
    </w:p>
    <w:p w14:paraId="1C4F3CAB" w14:textId="77777777" w:rsidR="004C1F17" w:rsidRPr="004C1F17" w:rsidRDefault="004C1F17" w:rsidP="004C1F17">
      <w:r w:rsidRPr="004C1F17">
        <w:t>Модели машинного обучения обладают уникальной способностью интегрировать различные источники данных, включая акустические характеристики, данные визуализации (например, назоларингоскопия, ларингеальная видеостробоскопия или МРТ головного мозга и голосового тракта), демографические данные пациентов и историю болезни [ </w:t>
      </w:r>
      <w:hyperlink r:id="rId161" w:anchor="wjo270017-bib-0008" w:history="1">
        <w:r w:rsidRPr="004C1F17">
          <w:rPr>
            <w:rStyle w:val="ac"/>
          </w:rPr>
          <w:t>8</w:t>
        </w:r>
      </w:hyperlink>
      <w:r w:rsidRPr="004C1F17">
        <w:t> , </w:t>
      </w:r>
      <w:hyperlink r:id="rId162" w:anchor="wjo270017-bib-0009" w:history="1">
        <w:r w:rsidRPr="004C1F17">
          <w:rPr>
            <w:rStyle w:val="ac"/>
          </w:rPr>
          <w:t>9</w:t>
        </w:r>
      </w:hyperlink>
      <w:r w:rsidRPr="004C1F17">
        <w:t> ]. Синтезируя эту многомерную информацию, модели машинного обучения могут выявлять взаимосвязи и тенденции, которые лежат в основе рекомендаций, основанных на доказательствах. Например, они могут выявлять корреляции между конкретными акустическими маркерами и тяжестью или прогрессированием заболевания, повышая точность диагностики и планирования лечения [ </w:t>
      </w:r>
      <w:hyperlink r:id="rId163" w:anchor="wjo270017-bib-0010" w:history="1">
        <w:r w:rsidRPr="004C1F17">
          <w:rPr>
            <w:rStyle w:val="ac"/>
          </w:rPr>
          <w:t>10</w:t>
        </w:r>
      </w:hyperlink>
      <w:r w:rsidRPr="004C1F17">
        <w:t> ]. Потенциал этих моделей дополнительно расширяется за счет прогнозной аналитики, которая использует исторические данные для прогнозирования прогрессирования заболевания или реакции на лечение. Эта возможность позволяет медицинским работникам предвидеть изменения симптомов, внедрять превентивные меры и адаптировать терапию к меняющимся потребностям отдельного пациента. Такие персонализированные данные гарантируют, что пациенты получают оптимизированную помощь, улучшая результаты лечения, сокращая количество ненужных процедур и минимизируя методы проб и ошибок. Эти возможности делают машинное обучение бесценным инструментом для развития персонализированной медицины в области неврологических расстройств голоса.</w:t>
      </w:r>
    </w:p>
    <w:p w14:paraId="26D72DFC" w14:textId="77777777" w:rsidR="004C1F17" w:rsidRPr="004C1F17" w:rsidRDefault="004C1F17" w:rsidP="004C1F17">
      <w:r w:rsidRPr="004C1F17">
        <w:lastRenderedPageBreak/>
        <w:t>Кроме того, интеграция носимых устройств, приложений для смартфонов и систем записи на месте, дополненных анализом ИИ, предлагает революционный подход к непрерывному мониторингу качества голоса [ </w:t>
      </w:r>
      <w:hyperlink r:id="rId164" w:anchor="wjo270017-bib-0011" w:history="1">
        <w:r w:rsidRPr="004C1F17">
          <w:rPr>
            <w:rStyle w:val="ac"/>
          </w:rPr>
          <w:t>11</w:t>
        </w:r>
      </w:hyperlink>
      <w:r w:rsidRPr="004C1F17">
        <w:t> ]. Эти технологии могут позволить пациентам регулярно записывать и отслеживать свой голос и использовать передовые алгоритмы ИИ, которые систематически анализируют данные для выявления ранних признаков ухудшения, таких как незначительный тремор, неровности высоты тона или нестабильность голоса. Предоставляя врачам ранние оповещения, эти технологии могут способствовать своевременному вмешательству и улучшению результатов. Это, в свою очередь, будет способствовать более раннему вмешательству, улучшению результатов лечения и позволит вносить упреждающие корректировки в терапевтические стратегии. Более того, эти инструменты ИИ могут способствовать вовлечению пациентов, предлагая своевременную обратную связь, персонализированные отчеты о прогрессе и индивидуальные голосовые упражнения, которые пациенты могут выполнять самостоятельно. Предоставляя людям возможность активно участвовать в уходе за своим голосом, эти технологии в конечном итоге повысят приверженность планам лечения и улучшат общие показатели здоровья. Таким образом, интеграция систем непрерывного отслеживания, раннего выявления и обратной связи, ориентированной на пациента, превращает ИИ в инструмент, способный кардинально изменить как клиническую практику, так и автономию пациентов в лечении неврологических расстройств голоса.</w:t>
      </w:r>
    </w:p>
    <w:p w14:paraId="280BE96D" w14:textId="77777777" w:rsidR="004C1F17" w:rsidRPr="004C1F17" w:rsidRDefault="004C1F17" w:rsidP="004C1F17">
      <w:r w:rsidRPr="004C1F17">
        <w:t>В этом обзоре мы рассматриваем достижения в области искусственного интеллекта для диагностики и лечения неврологических расстройств голоса. Мы начинаем с описания основных аспектов анализа голоса и речи. Затем мы обобщаем распространенные методы ИИ, которые могут быть применены в исследованиях неврологических расстройств голоса. После этого мы упоминаем сбор данных и контроль качества. Далее мы представляем результаты нашего обзора, основанного на PRISMA, выделяя общие тенденции и предоставляя углубленный анализ отдельных выявленных методов. Наконец, мы обсуждаем вопросы валидации, регулирования и этических аспектов внедрения этих сложных моделей в клиническую практику, а также проблемы, которые необходимо решить для дальнейшего развития.</w:t>
      </w:r>
    </w:p>
    <w:p w14:paraId="6C06BC02" w14:textId="77777777" w:rsidR="004C1F17" w:rsidRPr="004C1F17" w:rsidRDefault="004C1F17" w:rsidP="004C1F17">
      <w:r w:rsidRPr="004C1F17">
        <w:t>2. Основы анализа речи и голоса</w:t>
      </w:r>
    </w:p>
    <w:p w14:paraId="59678885" w14:textId="77777777" w:rsidR="004C1F17" w:rsidRPr="004C1F17" w:rsidRDefault="004C1F17" w:rsidP="004C1F17">
      <w:r w:rsidRPr="004C1F17">
        <w:t>Производство речи — сложный процесс, включающий скоординированное взаимодействие дыхательных, голосовых и артикуляционных мышц. Звук образуется потоком воздуха из легких, который проходит через голосовые связки, заставляя их вибрировать и тем самым формируя основную частоту.</w:t>
      </w:r>
      <w:r w:rsidRPr="004C1F17">
        <w:rPr>
          <w:rFonts w:ascii="Cambria Math" w:hAnsi="Cambria Math" w:cs="Cambria Math"/>
        </w:rPr>
        <w:t>𝐹</w:t>
      </w:r>
      <w:r w:rsidRPr="004C1F17">
        <w:t xml:space="preserve">0), или высоту голоса. После первоначального образования звука акустические свойства уточняются за счет резонансов в голосовом тракте, который включает глотку, ротовую полость и носовую полость. Эти резонансы способствуют созданию характерных спектральных качеств, которые характеризуют разговорную речь. Процесс артикуляции, включающий язык, губы и челюсть, уточняет звук, превращая его в отдельные фонемы и слова. В основе </w:t>
      </w:r>
      <w:r w:rsidRPr="004C1F17">
        <w:lastRenderedPageBreak/>
        <w:t>неврологических механизмов лежит координация движений мышц головным мозгом и периферическими нервами, при этом регулируются такие параметры, как высота, интенсивность и время [ </w:t>
      </w:r>
      <w:hyperlink r:id="rId165" w:anchor="wjo270017-bib-0012" w:history="1">
        <w:r w:rsidRPr="004C1F17">
          <w:rPr>
            <w:rStyle w:val="ac"/>
          </w:rPr>
          <w:t>12</w:t>
        </w:r>
      </w:hyperlink>
      <w:r w:rsidRPr="004C1F17">
        <w:t> ]. В контексте неврологических расстройств голоса нарушения в этих нейронных путях могут привести к изменению или нестабильности фонации, подчеркивая критическую роль точной нервно-мышечной координации в здоровом производстве речи.</w:t>
      </w:r>
    </w:p>
    <w:p w14:paraId="73ED3074" w14:textId="77777777" w:rsidR="004C1F17" w:rsidRPr="004C1F17" w:rsidRDefault="004C1F17" w:rsidP="004C1F17">
      <w:r w:rsidRPr="004C1F17">
        <w:t>Речевая волна определяется как изменяющиеся во времени сигналы давления, генерируемые движением воздуха через голосовой тракт во время фонации. Этот сигнал несет в себе богатую акустическую информацию, отражающую физиологические и неврологические процессы, лежащие в основе голосообразования. Среди основных параметров,</w:t>
      </w:r>
      <w:r w:rsidRPr="004C1F17">
        <w:rPr>
          <w:rFonts w:ascii="Cambria Math" w:hAnsi="Cambria Math" w:cs="Cambria Math"/>
        </w:rPr>
        <w:t>𝐹</w:t>
      </w:r>
      <w:r w:rsidRPr="004C1F17">
        <w:t>0Это ключевой показатель, отражающий частоту колебаний голосовых связок, воспринимаемую как высота голоса. Вариации в</w:t>
      </w:r>
      <w:r w:rsidRPr="004C1F17">
        <w:rPr>
          <w:rFonts w:ascii="Cambria Math" w:hAnsi="Cambria Math" w:cs="Cambria Math"/>
        </w:rPr>
        <w:t>𝐹</w:t>
      </w:r>
      <w:r w:rsidRPr="004C1F17">
        <w:t>0может указывать на нормальные интонационные паттерны или нарушения, такие как монотонная речь при неврологических заболеваниях, например, при паркинсонической дизартрии [ </w:t>
      </w:r>
      <w:hyperlink r:id="rId166" w:anchor="wjo270017-bib-0013" w:history="1">
        <w:r w:rsidRPr="004C1F17">
          <w:rPr>
            <w:rStyle w:val="ac"/>
          </w:rPr>
          <w:t>13</w:t>
        </w:r>
      </w:hyperlink>
      <w:r w:rsidRPr="004C1F17">
        <w:t> ]. Интенсивность, определяемая как амплитуда волновой формы, соответствует громкости голоса и отражает голосовое усилие и дыхательную поддержку. Снижение интенсивности может указывать на ослабление дыхательного импульса или неполное смыкание голосовых связок, что является распространенными признаками различных голосовых расстройств. Другим важным параметром является длительность, которая отражает временные аспекты звуков речи, включая их длину и время. Изменения длительности могут указывать на просодические аномалии или нарушение ритма речи. По этим причинам для сбора данных часто используются задания с длительным гласным звуком.</w:t>
      </w:r>
    </w:p>
    <w:p w14:paraId="6D68BFAF" w14:textId="77777777" w:rsidR="004C1F17" w:rsidRPr="004C1F17" w:rsidRDefault="004C1F17" w:rsidP="004C1F17">
      <w:r w:rsidRPr="004C1F17">
        <w:t>2.1. Общие акустические характеристики при анализе голоса</w:t>
      </w:r>
    </w:p>
    <w:p w14:paraId="668E8BFE" w14:textId="77777777" w:rsidR="004C1F17" w:rsidRPr="004C1F17" w:rsidRDefault="004C1F17" w:rsidP="004C1F17">
      <w:r w:rsidRPr="004C1F17">
        <w:t>Временные характеристики имеют важное значение для анализа фонационного поведения и стабильности голоса, поскольку они позволяют улавливать временные изменения в речевом сигнале. </w:t>
      </w:r>
      <w:r w:rsidRPr="004C1F17">
        <w:rPr>
          <w:i/>
          <w:iCs/>
        </w:rPr>
        <w:t>Джиттер</w:t>
      </w:r>
      <w:r w:rsidRPr="004C1F17">
        <w:t> — это показатель колебаний от цикла к циклу.</w:t>
      </w:r>
      <w:r w:rsidRPr="004C1F17">
        <w:rPr>
          <w:rFonts w:ascii="Cambria Math" w:hAnsi="Cambria Math" w:cs="Cambria Math"/>
        </w:rPr>
        <w:t>𝐹</w:t>
      </w:r>
      <w:r w:rsidRPr="004C1F17">
        <w:t>0Отражает нарушения вибрации голосовых связок. Повышенный джиттер связан с неврологическими заболеваниями, такими как болезнь Паркинсона, что указывает на нарушение двигательного контроля мышц голосового тракта [ </w:t>
      </w:r>
      <w:hyperlink r:id="rId167" w:anchor="wjo270017-bib-0014" w:history="1">
        <w:r w:rsidRPr="004C1F17">
          <w:rPr>
            <w:rStyle w:val="ac"/>
          </w:rPr>
          <w:t>14</w:t>
        </w:r>
      </w:hyperlink>
      <w:r w:rsidRPr="004C1F17">
        <w:t> ]. Аналогично, </w:t>
      </w:r>
      <w:r w:rsidRPr="004C1F17">
        <w:rPr>
          <w:i/>
          <w:iCs/>
        </w:rPr>
        <w:t>шиммер</w:t>
      </w:r>
      <w:r w:rsidRPr="004C1F17">
        <w:t> количественно оценивает вариабельность амплитуды от цикла к циклу, выявляя нестабильность интенсивности голоса [ </w:t>
      </w:r>
      <w:hyperlink r:id="rId168" w:anchor="wjo270017-bib-0015" w:history="1">
        <w:r w:rsidRPr="004C1F17">
          <w:rPr>
            <w:rStyle w:val="ac"/>
          </w:rPr>
          <w:t>15</w:t>
        </w:r>
      </w:hyperlink>
      <w:r w:rsidRPr="004C1F17">
        <w:t> ]. Повышенный шиммер может указывать на поражения голосовых связок или нервно-мышечную дисфункцию, влияющую на смыкание и натяжение голосовых связок. Время начала голоса (VOT), определяемое как интервал между произнесением взрывного согласного (например, /p/, /t/) и началом вибрации голосовых связок, дает представление о времени и координации фонационной и артикуляционной систем. Аномальные паттерны VOT, такие как удлиненные или непостоянные интервалы, могут указывать на нарушения нервно-мышечного контроля, как это наблюдается при дизартрии, связанной с инсультом [ </w:t>
      </w:r>
      <w:hyperlink r:id="rId169" w:anchor="wjo270017-bib-0016" w:history="1">
        <w:r w:rsidRPr="004C1F17">
          <w:rPr>
            <w:rStyle w:val="ac"/>
          </w:rPr>
          <w:t>16</w:t>
        </w:r>
      </w:hyperlink>
      <w:r w:rsidRPr="004C1F17">
        <w:t> ].</w:t>
      </w:r>
    </w:p>
    <w:p w14:paraId="059D6D03" w14:textId="77777777" w:rsidR="004C1F17" w:rsidRPr="004C1F17" w:rsidRDefault="004C1F17" w:rsidP="004C1F17">
      <w:r w:rsidRPr="004C1F17">
        <w:lastRenderedPageBreak/>
        <w:t>Частотно-доменные характеристики анализируют спектральные параметры речевого сигнала, позволяя получить представление о резонансах и вибрационных паттернах голосового тракта. Форманты определяются как резонансные частоты, создаваемые формой и конфигурацией голосового тракта во время речи. Каждая форманта связана с определенной артикуляционной позицией. Первые две форманты, обозначенные как</w:t>
      </w:r>
      <w:r w:rsidRPr="004C1F17">
        <w:rPr>
          <w:rFonts w:ascii="Cambria Math" w:hAnsi="Cambria Math" w:cs="Cambria Math"/>
        </w:rPr>
        <w:t>𝐹</w:t>
      </w:r>
      <w:r w:rsidRPr="004C1F17">
        <w:t>1и</w:t>
      </w:r>
      <w:r w:rsidRPr="004C1F17">
        <w:rPr>
          <w:rFonts w:ascii="Cambria Math" w:hAnsi="Cambria Math" w:cs="Cambria Math"/>
        </w:rPr>
        <w:t>𝐹</w:t>
      </w:r>
      <w:r w:rsidRPr="004C1F17">
        <w:t>2Форманты играют ключевую роль в характеристике гласных звуков, в то время как высшие форманты способствуют ясности и насыщенности речи. Отклонения в частотах или полосах пропускания формант могут указывать на структурные изменения или неврологические нарушения, изменяющие резонанс голосового тракта. Гармоники, генерируемые периодической вибрацией голосовых связок, представляют собой целые кратные</w:t>
      </w:r>
      <w:r w:rsidRPr="004C1F17">
        <w:rPr>
          <w:rFonts w:ascii="Cambria Math" w:hAnsi="Cambria Math" w:cs="Cambria Math"/>
        </w:rPr>
        <w:t>𝐹</w:t>
      </w:r>
      <w:r w:rsidRPr="004C1F17">
        <w:t>0и влияют на тембр голоса. Отношение гармоник к шуму (HNR) было определено как важный показатель для оценки качества голоса, поскольку оно количественно определяет долю гармонических составляющих относительно шума в сигнале. Сниженное значение HNR, отражающее повышенный уровень шума в сигнале, часто коррелирует с такими патологиями, как неполное смыкание голосовых связок, голосовой тремор или неврологические состояния, влияющие на фонацию. Выраженность пика кепстра (CPP) также является приемлемым показателем качества голоса, где информация в частотной области преобразуется в кепстральную область с помощью логарифмического преобразования и обратного преобразования Фурье (IFT). В результате получается временная область, где периодичность сигнала становится легче обнаружить. Находится пик кепстра, представляющий собой</w:t>
      </w:r>
      <w:r w:rsidRPr="004C1F17">
        <w:rPr>
          <w:rFonts w:ascii="Cambria Math" w:hAnsi="Cambria Math" w:cs="Cambria Math"/>
        </w:rPr>
        <w:t>𝐹</w:t>
      </w:r>
      <w:r w:rsidRPr="004C1F17">
        <w:t>0и его высота сравнивается со средним фоновым шумом вокруг него. CPP — это еще один показатель, предназначенный для измерения стабильности голоса, и он был связан с нарушением моторного контроля речевых мышц [ </w:t>
      </w:r>
      <w:hyperlink r:id="rId170" w:anchor="wjo270017-bib-0017" w:history="1">
        <w:r w:rsidRPr="004C1F17">
          <w:rPr>
            <w:rStyle w:val="ac"/>
          </w:rPr>
          <w:t>17</w:t>
        </w:r>
      </w:hyperlink>
      <w:r w:rsidRPr="004C1F17">
        <w:t> ].</w:t>
      </w:r>
    </w:p>
    <w:p w14:paraId="1D7B7D65" w14:textId="266843D0" w:rsidR="004939AD" w:rsidRPr="002F6844" w:rsidRDefault="004C1F17" w:rsidP="002F6844">
      <w:r w:rsidRPr="004C1F17">
        <w:t xml:space="preserve">По сравнению с характеристиками во временной или частотной области, мел-частотные кепстральные коэффициенты (МЧК) расширяют возможности базового спектрального анализа, включая в него перцептивные аспекты человеческого слуха. МЧК представляют собой наиболее широко используемые характеристики в обработке речи, полученные из спектральных характеристик речевого сигнала. МЧК преобразуют речевой спектр в компактное низкоразмерное представление, которое отражает наиболее важные аспекты резонансов голосового тракта. Процесс начинается с разделения речевого сигнала на короткие временные интервалы, за которым следует применение преобразования Фурье для получения спектра. Затем спектр отображается на мел-шкалу, которая моделирует нелинейное восприятие высоты тона человеческим ухом. Последующее применение логарифмического преобразования и дискретного косинусного преобразования (ДКП) к спектру, масштабированному по мел-шкале, приводит к вычислению МЧК как коэффициентов, эффективно суммирующих спектральную огибающую. Было показано, что MFCC особенно эффективны для анализа голоса благодаря своей способности предоставлять краткое, но при этом очень точное представление динамики голосового тракта, фокусируясь на частотах, наиболее важных для </w:t>
      </w:r>
      <w:r w:rsidRPr="004C1F17">
        <w:lastRenderedPageBreak/>
        <w:t>человеческого восприятия. Это делает их устойчивыми к изменениям условий записи и характеристик говорящего. Их компактность снижает вычислительную сложность, а способность улавливать информацию о форме голосового тракта делает их стандартными входными данными для многих моделей обработки голоса на основе ИИ. Эти модели используют MFCC для выполнения таких задач, как обнаружение нарушений голоса, распознавание говорящего и классификация фонем с высокой точностью, что делает MFCC незаменимыми в современных рабочих процессах анализа речи. </w:t>
      </w:r>
    </w:p>
    <w:p w14:paraId="5E17026B" w14:textId="77777777" w:rsidR="002F6844" w:rsidRPr="002F6844" w:rsidRDefault="002F6844" w:rsidP="002F6844"/>
    <w:sectPr w:rsidR="002F6844" w:rsidRPr="002F68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8248A"/>
    <w:multiLevelType w:val="multilevel"/>
    <w:tmpl w:val="09E0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637D5"/>
    <w:multiLevelType w:val="multilevel"/>
    <w:tmpl w:val="4D24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0A5816"/>
    <w:multiLevelType w:val="multilevel"/>
    <w:tmpl w:val="308E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DD2DD9"/>
    <w:multiLevelType w:val="multilevel"/>
    <w:tmpl w:val="137C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24E07"/>
    <w:multiLevelType w:val="multilevel"/>
    <w:tmpl w:val="2D1A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62B30"/>
    <w:multiLevelType w:val="multilevel"/>
    <w:tmpl w:val="28ACD0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412A9"/>
    <w:multiLevelType w:val="multilevel"/>
    <w:tmpl w:val="1218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E3D98"/>
    <w:multiLevelType w:val="multilevel"/>
    <w:tmpl w:val="5948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263FD"/>
    <w:multiLevelType w:val="multilevel"/>
    <w:tmpl w:val="6E76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D58BD"/>
    <w:multiLevelType w:val="multilevel"/>
    <w:tmpl w:val="46FE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A4AFB"/>
    <w:multiLevelType w:val="multilevel"/>
    <w:tmpl w:val="A99A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5D399A"/>
    <w:multiLevelType w:val="multilevel"/>
    <w:tmpl w:val="33F479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D20F33"/>
    <w:multiLevelType w:val="multilevel"/>
    <w:tmpl w:val="ABB4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9C49CC"/>
    <w:multiLevelType w:val="multilevel"/>
    <w:tmpl w:val="D6D8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D068C"/>
    <w:multiLevelType w:val="multilevel"/>
    <w:tmpl w:val="BABA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8464E"/>
    <w:multiLevelType w:val="multilevel"/>
    <w:tmpl w:val="C014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2821D2"/>
    <w:multiLevelType w:val="multilevel"/>
    <w:tmpl w:val="4B9C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355912"/>
    <w:multiLevelType w:val="multilevel"/>
    <w:tmpl w:val="7E12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E02D15"/>
    <w:multiLevelType w:val="multilevel"/>
    <w:tmpl w:val="750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C11F2E"/>
    <w:multiLevelType w:val="multilevel"/>
    <w:tmpl w:val="C0E4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B81763"/>
    <w:multiLevelType w:val="multilevel"/>
    <w:tmpl w:val="B018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42786"/>
    <w:multiLevelType w:val="multilevel"/>
    <w:tmpl w:val="FD5E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C75C07"/>
    <w:multiLevelType w:val="multilevel"/>
    <w:tmpl w:val="9BF0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3D0A26"/>
    <w:multiLevelType w:val="multilevel"/>
    <w:tmpl w:val="17CE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CCC56AD"/>
    <w:multiLevelType w:val="multilevel"/>
    <w:tmpl w:val="DE48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61305"/>
    <w:multiLevelType w:val="multilevel"/>
    <w:tmpl w:val="B62C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5C1C33"/>
    <w:multiLevelType w:val="multilevel"/>
    <w:tmpl w:val="F8D6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47237"/>
    <w:multiLevelType w:val="multilevel"/>
    <w:tmpl w:val="E2E0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7332DB"/>
    <w:multiLevelType w:val="multilevel"/>
    <w:tmpl w:val="6408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112C1"/>
    <w:multiLevelType w:val="multilevel"/>
    <w:tmpl w:val="701C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844647"/>
    <w:multiLevelType w:val="multilevel"/>
    <w:tmpl w:val="CE7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451757">
    <w:abstractNumId w:val="12"/>
  </w:num>
  <w:num w:numId="2" w16cid:durableId="284242374">
    <w:abstractNumId w:val="26"/>
  </w:num>
  <w:num w:numId="3" w16cid:durableId="1866748502">
    <w:abstractNumId w:val="0"/>
  </w:num>
  <w:num w:numId="4" w16cid:durableId="1162235802">
    <w:abstractNumId w:val="16"/>
  </w:num>
  <w:num w:numId="5" w16cid:durableId="1826817373">
    <w:abstractNumId w:val="29"/>
  </w:num>
  <w:num w:numId="6" w16cid:durableId="117578283">
    <w:abstractNumId w:val="18"/>
  </w:num>
  <w:num w:numId="7" w16cid:durableId="1267033462">
    <w:abstractNumId w:val="28"/>
  </w:num>
  <w:num w:numId="8" w16cid:durableId="634139507">
    <w:abstractNumId w:val="14"/>
  </w:num>
  <w:num w:numId="9" w16cid:durableId="2115397713">
    <w:abstractNumId w:val="17"/>
  </w:num>
  <w:num w:numId="10" w16cid:durableId="730540767">
    <w:abstractNumId w:val="13"/>
  </w:num>
  <w:num w:numId="11" w16cid:durableId="176312239">
    <w:abstractNumId w:val="20"/>
  </w:num>
  <w:num w:numId="12" w16cid:durableId="913585579">
    <w:abstractNumId w:val="3"/>
  </w:num>
  <w:num w:numId="13" w16cid:durableId="1342196144">
    <w:abstractNumId w:val="22"/>
  </w:num>
  <w:num w:numId="14" w16cid:durableId="590552267">
    <w:abstractNumId w:val="10"/>
  </w:num>
  <w:num w:numId="15" w16cid:durableId="1306012150">
    <w:abstractNumId w:val="30"/>
  </w:num>
  <w:num w:numId="16" w16cid:durableId="1039283560">
    <w:abstractNumId w:val="21"/>
  </w:num>
  <w:num w:numId="17" w16cid:durableId="1782797436">
    <w:abstractNumId w:val="4"/>
  </w:num>
  <w:num w:numId="18" w16cid:durableId="2111702840">
    <w:abstractNumId w:val="27"/>
  </w:num>
  <w:num w:numId="19" w16cid:durableId="811216002">
    <w:abstractNumId w:val="8"/>
  </w:num>
  <w:num w:numId="20" w16cid:durableId="1340348101">
    <w:abstractNumId w:val="25"/>
  </w:num>
  <w:num w:numId="21" w16cid:durableId="283125703">
    <w:abstractNumId w:val="19"/>
  </w:num>
  <w:num w:numId="22" w16cid:durableId="1778212761">
    <w:abstractNumId w:val="11"/>
  </w:num>
  <w:num w:numId="23" w16cid:durableId="435946706">
    <w:abstractNumId w:val="15"/>
  </w:num>
  <w:num w:numId="24" w16cid:durableId="1343359603">
    <w:abstractNumId w:val="23"/>
  </w:num>
  <w:num w:numId="25" w16cid:durableId="139227164">
    <w:abstractNumId w:val="1"/>
  </w:num>
  <w:num w:numId="26" w16cid:durableId="1535581771">
    <w:abstractNumId w:val="2"/>
  </w:num>
  <w:num w:numId="27" w16cid:durableId="1634216989">
    <w:abstractNumId w:val="24"/>
  </w:num>
  <w:num w:numId="28" w16cid:durableId="2090080621">
    <w:abstractNumId w:val="9"/>
  </w:num>
  <w:num w:numId="29" w16cid:durableId="1225411816">
    <w:abstractNumId w:val="6"/>
  </w:num>
  <w:num w:numId="30" w16cid:durableId="332221972">
    <w:abstractNumId w:val="7"/>
  </w:num>
  <w:num w:numId="31" w16cid:durableId="558829095">
    <w:abstractNumId w:val="5"/>
  </w:num>
  <w:num w:numId="32" w16cid:durableId="812676707">
    <w:abstractNumId w:val="5"/>
    <w:lvlOverride w:ilvl="1">
      <w:startOverride w:val="1"/>
    </w:lvlOverride>
  </w:num>
  <w:num w:numId="33" w16cid:durableId="1358503513">
    <w:abstractNumId w:val="5"/>
    <w:lvlOverride w:ilvl="1">
      <w:startOverride w:val="1"/>
    </w:lvlOverride>
  </w:num>
  <w:num w:numId="34" w16cid:durableId="1130710010">
    <w:abstractNumId w:val="5"/>
    <w:lvlOverride w:ilvl="1">
      <w:startOverride w:val="1"/>
    </w:lvlOverride>
  </w:num>
  <w:num w:numId="35" w16cid:durableId="1562130961">
    <w:abstractNumId w:val="5"/>
    <w:lvlOverride w:ilvl="1">
      <w:startOverride w:val="1"/>
    </w:lvlOverride>
  </w:num>
  <w:num w:numId="36" w16cid:durableId="1290091981">
    <w:abstractNumId w:val="5"/>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962"/>
    <w:rsid w:val="002F6844"/>
    <w:rsid w:val="00346879"/>
    <w:rsid w:val="004939AD"/>
    <w:rsid w:val="004C1F17"/>
    <w:rsid w:val="005937BF"/>
    <w:rsid w:val="00603DE2"/>
    <w:rsid w:val="00827CD5"/>
    <w:rsid w:val="00AE3373"/>
    <w:rsid w:val="00B51962"/>
    <w:rsid w:val="00BA7BEE"/>
    <w:rsid w:val="00BE69F4"/>
    <w:rsid w:val="00CF25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332CC"/>
  <w15:chartTrackingRefBased/>
  <w15:docId w15:val="{E5A66DC0-ACBA-4E1C-A353-EF5FB2A8C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1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51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5196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B5196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B5196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196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196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196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196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196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5196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B5196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B51962"/>
    <w:rPr>
      <w:rFonts w:eastAsiaTheme="majorEastAsia" w:cstheme="majorBidi"/>
      <w:i/>
      <w:iCs/>
      <w:color w:val="0F4761" w:themeColor="accent1" w:themeShade="BF"/>
    </w:rPr>
  </w:style>
  <w:style w:type="character" w:customStyle="1" w:styleId="50">
    <w:name w:val="Заголовок 5 Знак"/>
    <w:basedOn w:val="a0"/>
    <w:link w:val="5"/>
    <w:uiPriority w:val="9"/>
    <w:rsid w:val="00B5196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196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1962"/>
    <w:rPr>
      <w:rFonts w:eastAsiaTheme="majorEastAsia" w:cstheme="majorBidi"/>
      <w:color w:val="595959" w:themeColor="text1" w:themeTint="A6"/>
    </w:rPr>
  </w:style>
  <w:style w:type="character" w:customStyle="1" w:styleId="80">
    <w:name w:val="Заголовок 8 Знак"/>
    <w:basedOn w:val="a0"/>
    <w:link w:val="8"/>
    <w:uiPriority w:val="9"/>
    <w:semiHidden/>
    <w:rsid w:val="00B5196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1962"/>
    <w:rPr>
      <w:rFonts w:eastAsiaTheme="majorEastAsia" w:cstheme="majorBidi"/>
      <w:color w:val="272727" w:themeColor="text1" w:themeTint="D8"/>
    </w:rPr>
  </w:style>
  <w:style w:type="paragraph" w:styleId="a3">
    <w:name w:val="Title"/>
    <w:basedOn w:val="a"/>
    <w:next w:val="a"/>
    <w:link w:val="a4"/>
    <w:uiPriority w:val="10"/>
    <w:qFormat/>
    <w:rsid w:val="00B51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519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196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5196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51962"/>
    <w:pPr>
      <w:spacing w:before="160"/>
      <w:jc w:val="center"/>
    </w:pPr>
    <w:rPr>
      <w:i/>
      <w:iCs/>
      <w:color w:val="404040" w:themeColor="text1" w:themeTint="BF"/>
    </w:rPr>
  </w:style>
  <w:style w:type="character" w:customStyle="1" w:styleId="22">
    <w:name w:val="Цитата 2 Знак"/>
    <w:basedOn w:val="a0"/>
    <w:link w:val="21"/>
    <w:uiPriority w:val="29"/>
    <w:rsid w:val="00B51962"/>
    <w:rPr>
      <w:i/>
      <w:iCs/>
      <w:color w:val="404040" w:themeColor="text1" w:themeTint="BF"/>
    </w:rPr>
  </w:style>
  <w:style w:type="paragraph" w:styleId="a7">
    <w:name w:val="List Paragraph"/>
    <w:basedOn w:val="a"/>
    <w:uiPriority w:val="34"/>
    <w:qFormat/>
    <w:rsid w:val="00B51962"/>
    <w:pPr>
      <w:ind w:left="720"/>
      <w:contextualSpacing/>
    </w:pPr>
  </w:style>
  <w:style w:type="character" w:styleId="a8">
    <w:name w:val="Intense Emphasis"/>
    <w:basedOn w:val="a0"/>
    <w:uiPriority w:val="21"/>
    <w:qFormat/>
    <w:rsid w:val="00B51962"/>
    <w:rPr>
      <w:i/>
      <w:iCs/>
      <w:color w:val="0F4761" w:themeColor="accent1" w:themeShade="BF"/>
    </w:rPr>
  </w:style>
  <w:style w:type="paragraph" w:styleId="a9">
    <w:name w:val="Intense Quote"/>
    <w:basedOn w:val="a"/>
    <w:next w:val="a"/>
    <w:link w:val="aa"/>
    <w:uiPriority w:val="30"/>
    <w:qFormat/>
    <w:rsid w:val="00B51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51962"/>
    <w:rPr>
      <w:i/>
      <w:iCs/>
      <w:color w:val="0F4761" w:themeColor="accent1" w:themeShade="BF"/>
    </w:rPr>
  </w:style>
  <w:style w:type="character" w:styleId="ab">
    <w:name w:val="Intense Reference"/>
    <w:basedOn w:val="a0"/>
    <w:uiPriority w:val="32"/>
    <w:qFormat/>
    <w:rsid w:val="00B51962"/>
    <w:rPr>
      <w:b/>
      <w:bCs/>
      <w:smallCaps/>
      <w:color w:val="0F4761" w:themeColor="accent1" w:themeShade="BF"/>
      <w:spacing w:val="5"/>
    </w:rPr>
  </w:style>
  <w:style w:type="character" w:styleId="ac">
    <w:name w:val="Hyperlink"/>
    <w:basedOn w:val="a0"/>
    <w:uiPriority w:val="99"/>
    <w:unhideWhenUsed/>
    <w:rsid w:val="005937BF"/>
    <w:rPr>
      <w:color w:val="467886" w:themeColor="hyperlink"/>
      <w:u w:val="single"/>
    </w:rPr>
  </w:style>
  <w:style w:type="character" w:styleId="ad">
    <w:name w:val="Unresolved Mention"/>
    <w:basedOn w:val="a0"/>
    <w:uiPriority w:val="99"/>
    <w:semiHidden/>
    <w:unhideWhenUsed/>
    <w:rsid w:val="005937BF"/>
    <w:rPr>
      <w:color w:val="605E5C"/>
      <w:shd w:val="clear" w:color="auto" w:fill="E1DFDD"/>
    </w:rPr>
  </w:style>
  <w:style w:type="character" w:styleId="ae">
    <w:name w:val="annotation reference"/>
    <w:basedOn w:val="a0"/>
    <w:uiPriority w:val="99"/>
    <w:semiHidden/>
    <w:unhideWhenUsed/>
    <w:rsid w:val="005937BF"/>
    <w:rPr>
      <w:sz w:val="16"/>
      <w:szCs w:val="16"/>
    </w:rPr>
  </w:style>
  <w:style w:type="paragraph" w:styleId="af">
    <w:name w:val="annotation text"/>
    <w:basedOn w:val="a"/>
    <w:link w:val="af0"/>
    <w:uiPriority w:val="99"/>
    <w:semiHidden/>
    <w:unhideWhenUsed/>
    <w:rsid w:val="005937BF"/>
    <w:pPr>
      <w:spacing w:line="240" w:lineRule="auto"/>
    </w:pPr>
    <w:rPr>
      <w:sz w:val="20"/>
      <w:szCs w:val="20"/>
    </w:rPr>
  </w:style>
  <w:style w:type="character" w:customStyle="1" w:styleId="af0">
    <w:name w:val="Текст примечания Знак"/>
    <w:basedOn w:val="a0"/>
    <w:link w:val="af"/>
    <w:uiPriority w:val="99"/>
    <w:semiHidden/>
    <w:rsid w:val="005937BF"/>
    <w:rPr>
      <w:sz w:val="20"/>
      <w:szCs w:val="20"/>
    </w:rPr>
  </w:style>
  <w:style w:type="paragraph" w:styleId="af1">
    <w:name w:val="annotation subject"/>
    <w:basedOn w:val="af"/>
    <w:next w:val="af"/>
    <w:link w:val="af2"/>
    <w:uiPriority w:val="99"/>
    <w:semiHidden/>
    <w:unhideWhenUsed/>
    <w:rsid w:val="005937BF"/>
    <w:rPr>
      <w:b/>
      <w:bCs/>
    </w:rPr>
  </w:style>
  <w:style w:type="character" w:customStyle="1" w:styleId="af2">
    <w:name w:val="Тема примечания Знак"/>
    <w:basedOn w:val="af0"/>
    <w:link w:val="af1"/>
    <w:uiPriority w:val="99"/>
    <w:semiHidden/>
    <w:rsid w:val="005937BF"/>
    <w:rPr>
      <w:b/>
      <w:bCs/>
      <w:sz w:val="20"/>
      <w:szCs w:val="20"/>
    </w:rPr>
  </w:style>
  <w:style w:type="paragraph" w:customStyle="1" w:styleId="msonormal0">
    <w:name w:val="msonormal"/>
    <w:basedOn w:val="a"/>
    <w:rsid w:val="005937BF"/>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f3">
    <w:name w:val="Normal (Web)"/>
    <w:basedOn w:val="a"/>
    <w:uiPriority w:val="99"/>
    <w:unhideWhenUsed/>
    <w:rsid w:val="005937BF"/>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4">
    <w:name w:val="FollowedHyperlink"/>
    <w:basedOn w:val="a0"/>
    <w:uiPriority w:val="99"/>
    <w:semiHidden/>
    <w:unhideWhenUsed/>
    <w:rsid w:val="005937BF"/>
    <w:rPr>
      <w:color w:val="800080"/>
      <w:u w:val="single"/>
    </w:rPr>
  </w:style>
  <w:style w:type="character" w:styleId="af5">
    <w:name w:val="Strong"/>
    <w:basedOn w:val="a0"/>
    <w:uiPriority w:val="22"/>
    <w:qFormat/>
    <w:rsid w:val="005937BF"/>
    <w:rPr>
      <w:b/>
      <w:bCs/>
    </w:rPr>
  </w:style>
  <w:style w:type="character" w:styleId="af6">
    <w:name w:val="Emphasis"/>
    <w:basedOn w:val="a0"/>
    <w:uiPriority w:val="20"/>
    <w:qFormat/>
    <w:rsid w:val="005937BF"/>
    <w:rPr>
      <w:i/>
      <w:iCs/>
    </w:rPr>
  </w:style>
  <w:style w:type="paragraph" w:customStyle="1" w:styleId="img-box">
    <w:name w:val="img-box"/>
    <w:basedOn w:val="a"/>
    <w:rsid w:val="005937BF"/>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label">
    <w:name w:val="label"/>
    <w:basedOn w:val="a0"/>
    <w:rsid w:val="005937BF"/>
  </w:style>
  <w:style w:type="paragraph" w:customStyle="1" w:styleId="display-inline">
    <w:name w:val="display-inline"/>
    <w:basedOn w:val="a"/>
    <w:rsid w:val="005937BF"/>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HTML">
    <w:name w:val="HTML Cite"/>
    <w:basedOn w:val="a0"/>
    <w:uiPriority w:val="99"/>
    <w:semiHidden/>
    <w:unhideWhenUsed/>
    <w:rsid w:val="005937BF"/>
    <w:rPr>
      <w:i/>
      <w:iCs/>
    </w:rPr>
  </w:style>
  <w:style w:type="paragraph" w:customStyle="1" w:styleId="font-secondary">
    <w:name w:val="font-secondary"/>
    <w:basedOn w:val="a"/>
    <w:rsid w:val="005937BF"/>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name">
    <w:name w:val="name"/>
    <w:basedOn w:val="a0"/>
    <w:rsid w:val="00BA7BEE"/>
  </w:style>
  <w:style w:type="character" w:customStyle="1" w:styleId="text-underline">
    <w:name w:val="text-underline"/>
    <w:basedOn w:val="a0"/>
    <w:rsid w:val="00BA7BEE"/>
  </w:style>
  <w:style w:type="character" w:customStyle="1" w:styleId="authors-list-item">
    <w:name w:val="authors-list-item"/>
    <w:basedOn w:val="a0"/>
    <w:rsid w:val="00BA7BEE"/>
  </w:style>
  <w:style w:type="character" w:customStyle="1" w:styleId="author-sup-separator">
    <w:name w:val="author-sup-separator"/>
    <w:basedOn w:val="a0"/>
    <w:rsid w:val="00BA7BEE"/>
  </w:style>
  <w:style w:type="character" w:customStyle="1" w:styleId="comma">
    <w:name w:val="comma"/>
    <w:basedOn w:val="a0"/>
    <w:rsid w:val="00BA7BEE"/>
  </w:style>
  <w:style w:type="character" w:customStyle="1" w:styleId="title">
    <w:name w:val="title"/>
    <w:basedOn w:val="a0"/>
    <w:rsid w:val="00BA7BEE"/>
  </w:style>
  <w:style w:type="character" w:customStyle="1" w:styleId="identifier">
    <w:name w:val="identifier"/>
    <w:basedOn w:val="a0"/>
    <w:rsid w:val="00BA7BEE"/>
  </w:style>
  <w:style w:type="character" w:customStyle="1" w:styleId="id-label">
    <w:name w:val="id-label"/>
    <w:basedOn w:val="a0"/>
    <w:rsid w:val="00BA7BEE"/>
  </w:style>
  <w:style w:type="character" w:customStyle="1" w:styleId="button-label">
    <w:name w:val="button-label"/>
    <w:basedOn w:val="a0"/>
    <w:rsid w:val="00BA7BEE"/>
  </w:style>
  <w:style w:type="paragraph" w:customStyle="1" w:styleId="copyright">
    <w:name w:val="copyright"/>
    <w:basedOn w:val="a"/>
    <w:rsid w:val="00BA7BE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disclaimer">
    <w:name w:val="disclaimer"/>
    <w:basedOn w:val="a"/>
    <w:rsid w:val="00BA7BE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full-docsum">
    <w:name w:val="full-docsum"/>
    <w:basedOn w:val="a"/>
    <w:rsid w:val="00BA7BE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docsum-authors">
    <w:name w:val="docsum-authors"/>
    <w:basedOn w:val="a0"/>
    <w:rsid w:val="00BA7BEE"/>
  </w:style>
  <w:style w:type="character" w:customStyle="1" w:styleId="docsum-journal-citation">
    <w:name w:val="docsum-journal-citation"/>
    <w:basedOn w:val="a0"/>
    <w:rsid w:val="00BA7BEE"/>
  </w:style>
  <w:style w:type="character" w:customStyle="1" w:styleId="citation-part">
    <w:name w:val="citation-part"/>
    <w:basedOn w:val="a0"/>
    <w:rsid w:val="00BA7BEE"/>
  </w:style>
  <w:style w:type="character" w:customStyle="1" w:styleId="docsum-pmid">
    <w:name w:val="docsum-pmid"/>
    <w:basedOn w:val="a0"/>
    <w:rsid w:val="00BA7BEE"/>
  </w:style>
  <w:style w:type="character" w:customStyle="1" w:styleId="free-resources">
    <w:name w:val="free-resources"/>
    <w:basedOn w:val="a0"/>
    <w:rsid w:val="00BA7BEE"/>
  </w:style>
  <w:style w:type="character" w:customStyle="1" w:styleId="publication-type">
    <w:name w:val="publication-type"/>
    <w:basedOn w:val="a0"/>
    <w:rsid w:val="00BA7BEE"/>
  </w:style>
  <w:style w:type="character" w:customStyle="1" w:styleId="no-abstract">
    <w:name w:val="no-abstract"/>
    <w:basedOn w:val="a0"/>
    <w:rsid w:val="00BA7BEE"/>
  </w:style>
  <w:style w:type="paragraph" w:customStyle="1" w:styleId="skip-numbering">
    <w:name w:val="skip-numbering"/>
    <w:basedOn w:val="a"/>
    <w:rsid w:val="00BA7BEE"/>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36033">
      <w:bodyDiv w:val="1"/>
      <w:marLeft w:val="0"/>
      <w:marRight w:val="0"/>
      <w:marTop w:val="0"/>
      <w:marBottom w:val="0"/>
      <w:divBdr>
        <w:top w:val="none" w:sz="0" w:space="0" w:color="auto"/>
        <w:left w:val="none" w:sz="0" w:space="0" w:color="auto"/>
        <w:bottom w:val="none" w:sz="0" w:space="0" w:color="auto"/>
        <w:right w:val="none" w:sz="0" w:space="0" w:color="auto"/>
      </w:divBdr>
      <w:divsChild>
        <w:div w:id="2004968584">
          <w:marLeft w:val="0"/>
          <w:marRight w:val="0"/>
          <w:marTop w:val="450"/>
          <w:marBottom w:val="0"/>
          <w:divBdr>
            <w:top w:val="none" w:sz="0" w:space="0" w:color="auto"/>
            <w:left w:val="none" w:sz="0" w:space="0" w:color="auto"/>
            <w:bottom w:val="none" w:sz="0" w:space="0" w:color="auto"/>
            <w:right w:val="none" w:sz="0" w:space="0" w:color="auto"/>
          </w:divBdr>
        </w:div>
        <w:div w:id="1717075293">
          <w:marLeft w:val="0"/>
          <w:marRight w:val="0"/>
          <w:marTop w:val="450"/>
          <w:marBottom w:val="0"/>
          <w:divBdr>
            <w:top w:val="none" w:sz="0" w:space="0" w:color="auto"/>
            <w:left w:val="none" w:sz="0" w:space="0" w:color="auto"/>
            <w:bottom w:val="none" w:sz="0" w:space="0" w:color="auto"/>
            <w:right w:val="none" w:sz="0" w:space="0" w:color="auto"/>
          </w:divBdr>
        </w:div>
        <w:div w:id="102195712">
          <w:marLeft w:val="0"/>
          <w:marRight w:val="0"/>
          <w:marTop w:val="450"/>
          <w:marBottom w:val="0"/>
          <w:divBdr>
            <w:top w:val="none" w:sz="0" w:space="0" w:color="auto"/>
            <w:left w:val="none" w:sz="0" w:space="0" w:color="auto"/>
            <w:bottom w:val="none" w:sz="0" w:space="0" w:color="auto"/>
            <w:right w:val="none" w:sz="0" w:space="0" w:color="auto"/>
          </w:divBdr>
        </w:div>
        <w:div w:id="1572544606">
          <w:marLeft w:val="0"/>
          <w:marRight w:val="0"/>
          <w:marTop w:val="450"/>
          <w:marBottom w:val="0"/>
          <w:divBdr>
            <w:top w:val="none" w:sz="0" w:space="0" w:color="auto"/>
            <w:left w:val="none" w:sz="0" w:space="0" w:color="auto"/>
            <w:bottom w:val="none" w:sz="0" w:space="0" w:color="auto"/>
            <w:right w:val="none" w:sz="0" w:space="0" w:color="auto"/>
          </w:divBdr>
        </w:div>
        <w:div w:id="1140617245">
          <w:marLeft w:val="0"/>
          <w:marRight w:val="0"/>
          <w:marTop w:val="450"/>
          <w:marBottom w:val="0"/>
          <w:divBdr>
            <w:top w:val="none" w:sz="0" w:space="0" w:color="auto"/>
            <w:left w:val="none" w:sz="0" w:space="0" w:color="auto"/>
            <w:bottom w:val="none" w:sz="0" w:space="0" w:color="auto"/>
            <w:right w:val="none" w:sz="0" w:space="0" w:color="auto"/>
          </w:divBdr>
        </w:div>
        <w:div w:id="907570510">
          <w:marLeft w:val="0"/>
          <w:marRight w:val="0"/>
          <w:marTop w:val="450"/>
          <w:marBottom w:val="0"/>
          <w:divBdr>
            <w:top w:val="none" w:sz="0" w:space="0" w:color="auto"/>
            <w:left w:val="none" w:sz="0" w:space="0" w:color="auto"/>
            <w:bottom w:val="none" w:sz="0" w:space="0" w:color="auto"/>
            <w:right w:val="none" w:sz="0" w:space="0" w:color="auto"/>
          </w:divBdr>
        </w:div>
        <w:div w:id="1419329148">
          <w:marLeft w:val="0"/>
          <w:marRight w:val="0"/>
          <w:marTop w:val="450"/>
          <w:marBottom w:val="0"/>
          <w:divBdr>
            <w:top w:val="none" w:sz="0" w:space="0" w:color="auto"/>
            <w:left w:val="none" w:sz="0" w:space="0" w:color="auto"/>
            <w:bottom w:val="none" w:sz="0" w:space="0" w:color="auto"/>
            <w:right w:val="none" w:sz="0" w:space="0" w:color="auto"/>
          </w:divBdr>
        </w:div>
        <w:div w:id="614287657">
          <w:marLeft w:val="0"/>
          <w:marRight w:val="0"/>
          <w:marTop w:val="450"/>
          <w:marBottom w:val="0"/>
          <w:divBdr>
            <w:top w:val="none" w:sz="0" w:space="0" w:color="auto"/>
            <w:left w:val="none" w:sz="0" w:space="0" w:color="auto"/>
            <w:bottom w:val="none" w:sz="0" w:space="0" w:color="auto"/>
            <w:right w:val="none" w:sz="0" w:space="0" w:color="auto"/>
          </w:divBdr>
        </w:div>
        <w:div w:id="110171299">
          <w:marLeft w:val="0"/>
          <w:marRight w:val="0"/>
          <w:marTop w:val="450"/>
          <w:marBottom w:val="0"/>
          <w:divBdr>
            <w:top w:val="none" w:sz="0" w:space="0" w:color="auto"/>
            <w:left w:val="none" w:sz="0" w:space="0" w:color="auto"/>
            <w:bottom w:val="none" w:sz="0" w:space="0" w:color="auto"/>
            <w:right w:val="none" w:sz="0" w:space="0" w:color="auto"/>
          </w:divBdr>
          <w:divsChild>
            <w:div w:id="1275556835">
              <w:marLeft w:val="0"/>
              <w:marRight w:val="0"/>
              <w:marTop w:val="0"/>
              <w:marBottom w:val="0"/>
              <w:divBdr>
                <w:top w:val="none" w:sz="0" w:space="0" w:color="auto"/>
                <w:left w:val="none" w:sz="0" w:space="0" w:color="auto"/>
                <w:bottom w:val="none" w:sz="0" w:space="0" w:color="auto"/>
                <w:right w:val="none" w:sz="0" w:space="0" w:color="auto"/>
              </w:divBdr>
            </w:div>
          </w:divsChild>
        </w:div>
        <w:div w:id="1774595429">
          <w:marLeft w:val="0"/>
          <w:marRight w:val="0"/>
          <w:marTop w:val="450"/>
          <w:marBottom w:val="0"/>
          <w:divBdr>
            <w:top w:val="none" w:sz="0" w:space="0" w:color="auto"/>
            <w:left w:val="none" w:sz="0" w:space="0" w:color="auto"/>
            <w:bottom w:val="none" w:sz="0" w:space="0" w:color="auto"/>
            <w:right w:val="none" w:sz="0" w:space="0" w:color="auto"/>
          </w:divBdr>
        </w:div>
        <w:div w:id="6757588">
          <w:marLeft w:val="0"/>
          <w:marRight w:val="0"/>
          <w:marTop w:val="450"/>
          <w:marBottom w:val="0"/>
          <w:divBdr>
            <w:top w:val="none" w:sz="0" w:space="0" w:color="auto"/>
            <w:left w:val="none" w:sz="0" w:space="0" w:color="auto"/>
            <w:bottom w:val="none" w:sz="0" w:space="0" w:color="auto"/>
            <w:right w:val="none" w:sz="0" w:space="0" w:color="auto"/>
          </w:divBdr>
        </w:div>
        <w:div w:id="154222364">
          <w:marLeft w:val="0"/>
          <w:marRight w:val="0"/>
          <w:marTop w:val="450"/>
          <w:marBottom w:val="0"/>
          <w:divBdr>
            <w:top w:val="none" w:sz="0" w:space="0" w:color="auto"/>
            <w:left w:val="none" w:sz="0" w:space="0" w:color="auto"/>
            <w:bottom w:val="none" w:sz="0" w:space="0" w:color="auto"/>
            <w:right w:val="none" w:sz="0" w:space="0" w:color="auto"/>
          </w:divBdr>
        </w:div>
        <w:div w:id="531456297">
          <w:marLeft w:val="0"/>
          <w:marRight w:val="0"/>
          <w:marTop w:val="450"/>
          <w:marBottom w:val="0"/>
          <w:divBdr>
            <w:top w:val="none" w:sz="0" w:space="0" w:color="auto"/>
            <w:left w:val="none" w:sz="0" w:space="0" w:color="auto"/>
            <w:bottom w:val="none" w:sz="0" w:space="0" w:color="auto"/>
            <w:right w:val="none" w:sz="0" w:space="0" w:color="auto"/>
          </w:divBdr>
          <w:divsChild>
            <w:div w:id="1082532790">
              <w:marLeft w:val="0"/>
              <w:marRight w:val="0"/>
              <w:marTop w:val="0"/>
              <w:marBottom w:val="0"/>
              <w:divBdr>
                <w:top w:val="none" w:sz="0" w:space="0" w:color="auto"/>
                <w:left w:val="none" w:sz="0" w:space="0" w:color="auto"/>
                <w:bottom w:val="none" w:sz="0" w:space="0" w:color="auto"/>
                <w:right w:val="none" w:sz="0" w:space="0" w:color="auto"/>
              </w:divBdr>
            </w:div>
          </w:divsChild>
        </w:div>
        <w:div w:id="269431150">
          <w:marLeft w:val="0"/>
          <w:marRight w:val="0"/>
          <w:marTop w:val="450"/>
          <w:marBottom w:val="0"/>
          <w:divBdr>
            <w:top w:val="none" w:sz="0" w:space="0" w:color="auto"/>
            <w:left w:val="none" w:sz="0" w:space="0" w:color="auto"/>
            <w:bottom w:val="none" w:sz="0" w:space="0" w:color="auto"/>
            <w:right w:val="none" w:sz="0" w:space="0" w:color="auto"/>
          </w:divBdr>
        </w:div>
        <w:div w:id="2120368133">
          <w:marLeft w:val="0"/>
          <w:marRight w:val="0"/>
          <w:marTop w:val="450"/>
          <w:marBottom w:val="0"/>
          <w:divBdr>
            <w:top w:val="none" w:sz="0" w:space="0" w:color="auto"/>
            <w:left w:val="none" w:sz="0" w:space="0" w:color="auto"/>
            <w:bottom w:val="none" w:sz="0" w:space="0" w:color="auto"/>
            <w:right w:val="none" w:sz="0" w:space="0" w:color="auto"/>
          </w:divBdr>
        </w:div>
        <w:div w:id="209000006">
          <w:marLeft w:val="0"/>
          <w:marRight w:val="0"/>
          <w:marTop w:val="450"/>
          <w:marBottom w:val="0"/>
          <w:divBdr>
            <w:top w:val="none" w:sz="0" w:space="0" w:color="auto"/>
            <w:left w:val="none" w:sz="0" w:space="0" w:color="auto"/>
            <w:bottom w:val="none" w:sz="0" w:space="0" w:color="auto"/>
            <w:right w:val="none" w:sz="0" w:space="0" w:color="auto"/>
          </w:divBdr>
        </w:div>
        <w:div w:id="1491869230">
          <w:marLeft w:val="0"/>
          <w:marRight w:val="0"/>
          <w:marTop w:val="450"/>
          <w:marBottom w:val="0"/>
          <w:divBdr>
            <w:top w:val="none" w:sz="0" w:space="0" w:color="auto"/>
            <w:left w:val="none" w:sz="0" w:space="0" w:color="auto"/>
            <w:bottom w:val="none" w:sz="0" w:space="0" w:color="auto"/>
            <w:right w:val="none" w:sz="0" w:space="0" w:color="auto"/>
          </w:divBdr>
          <w:divsChild>
            <w:div w:id="401223359">
              <w:marLeft w:val="0"/>
              <w:marRight w:val="0"/>
              <w:marTop w:val="0"/>
              <w:marBottom w:val="0"/>
              <w:divBdr>
                <w:top w:val="none" w:sz="0" w:space="0" w:color="auto"/>
                <w:left w:val="none" w:sz="0" w:space="0" w:color="auto"/>
                <w:bottom w:val="none" w:sz="0" w:space="0" w:color="auto"/>
                <w:right w:val="none" w:sz="0" w:space="0" w:color="auto"/>
              </w:divBdr>
            </w:div>
          </w:divsChild>
        </w:div>
        <w:div w:id="1586456913">
          <w:marLeft w:val="0"/>
          <w:marRight w:val="0"/>
          <w:marTop w:val="450"/>
          <w:marBottom w:val="0"/>
          <w:divBdr>
            <w:top w:val="none" w:sz="0" w:space="0" w:color="auto"/>
            <w:left w:val="none" w:sz="0" w:space="0" w:color="auto"/>
            <w:bottom w:val="none" w:sz="0" w:space="0" w:color="auto"/>
            <w:right w:val="none" w:sz="0" w:space="0" w:color="auto"/>
          </w:divBdr>
        </w:div>
        <w:div w:id="1813399581">
          <w:marLeft w:val="0"/>
          <w:marRight w:val="0"/>
          <w:marTop w:val="450"/>
          <w:marBottom w:val="0"/>
          <w:divBdr>
            <w:top w:val="none" w:sz="0" w:space="0" w:color="auto"/>
            <w:left w:val="none" w:sz="0" w:space="0" w:color="auto"/>
            <w:bottom w:val="none" w:sz="0" w:space="0" w:color="auto"/>
            <w:right w:val="none" w:sz="0" w:space="0" w:color="auto"/>
          </w:divBdr>
        </w:div>
        <w:div w:id="715273327">
          <w:marLeft w:val="0"/>
          <w:marRight w:val="0"/>
          <w:marTop w:val="450"/>
          <w:marBottom w:val="0"/>
          <w:divBdr>
            <w:top w:val="none" w:sz="0" w:space="0" w:color="auto"/>
            <w:left w:val="none" w:sz="0" w:space="0" w:color="auto"/>
            <w:bottom w:val="none" w:sz="0" w:space="0" w:color="auto"/>
            <w:right w:val="none" w:sz="0" w:space="0" w:color="auto"/>
          </w:divBdr>
        </w:div>
        <w:div w:id="233244696">
          <w:marLeft w:val="0"/>
          <w:marRight w:val="0"/>
          <w:marTop w:val="450"/>
          <w:marBottom w:val="0"/>
          <w:divBdr>
            <w:top w:val="none" w:sz="0" w:space="0" w:color="auto"/>
            <w:left w:val="none" w:sz="0" w:space="0" w:color="auto"/>
            <w:bottom w:val="none" w:sz="0" w:space="0" w:color="auto"/>
            <w:right w:val="none" w:sz="0" w:space="0" w:color="auto"/>
          </w:divBdr>
        </w:div>
        <w:div w:id="774836190">
          <w:marLeft w:val="0"/>
          <w:marRight w:val="0"/>
          <w:marTop w:val="450"/>
          <w:marBottom w:val="0"/>
          <w:divBdr>
            <w:top w:val="none" w:sz="0" w:space="0" w:color="auto"/>
            <w:left w:val="none" w:sz="0" w:space="0" w:color="auto"/>
            <w:bottom w:val="none" w:sz="0" w:space="0" w:color="auto"/>
            <w:right w:val="none" w:sz="0" w:space="0" w:color="auto"/>
          </w:divBdr>
          <w:divsChild>
            <w:div w:id="355892901">
              <w:marLeft w:val="0"/>
              <w:marRight w:val="0"/>
              <w:marTop w:val="0"/>
              <w:marBottom w:val="0"/>
              <w:divBdr>
                <w:top w:val="none" w:sz="0" w:space="0" w:color="auto"/>
                <w:left w:val="none" w:sz="0" w:space="0" w:color="auto"/>
                <w:bottom w:val="none" w:sz="0" w:space="0" w:color="auto"/>
                <w:right w:val="none" w:sz="0" w:space="0" w:color="auto"/>
              </w:divBdr>
            </w:div>
          </w:divsChild>
        </w:div>
        <w:div w:id="1448892600">
          <w:marLeft w:val="0"/>
          <w:marRight w:val="0"/>
          <w:marTop w:val="450"/>
          <w:marBottom w:val="0"/>
          <w:divBdr>
            <w:top w:val="none" w:sz="0" w:space="0" w:color="auto"/>
            <w:left w:val="none" w:sz="0" w:space="0" w:color="auto"/>
            <w:bottom w:val="none" w:sz="0" w:space="0" w:color="auto"/>
            <w:right w:val="none" w:sz="0" w:space="0" w:color="auto"/>
          </w:divBdr>
        </w:div>
        <w:div w:id="1193804463">
          <w:marLeft w:val="0"/>
          <w:marRight w:val="0"/>
          <w:marTop w:val="450"/>
          <w:marBottom w:val="0"/>
          <w:divBdr>
            <w:top w:val="none" w:sz="0" w:space="0" w:color="auto"/>
            <w:left w:val="none" w:sz="0" w:space="0" w:color="auto"/>
            <w:bottom w:val="none" w:sz="0" w:space="0" w:color="auto"/>
            <w:right w:val="none" w:sz="0" w:space="0" w:color="auto"/>
          </w:divBdr>
        </w:div>
        <w:div w:id="2068451189">
          <w:marLeft w:val="0"/>
          <w:marRight w:val="0"/>
          <w:marTop w:val="450"/>
          <w:marBottom w:val="0"/>
          <w:divBdr>
            <w:top w:val="none" w:sz="0" w:space="0" w:color="auto"/>
            <w:left w:val="none" w:sz="0" w:space="0" w:color="auto"/>
            <w:bottom w:val="none" w:sz="0" w:space="0" w:color="auto"/>
            <w:right w:val="none" w:sz="0" w:space="0" w:color="auto"/>
          </w:divBdr>
        </w:div>
        <w:div w:id="424425745">
          <w:marLeft w:val="0"/>
          <w:marRight w:val="0"/>
          <w:marTop w:val="450"/>
          <w:marBottom w:val="0"/>
          <w:divBdr>
            <w:top w:val="none" w:sz="0" w:space="0" w:color="auto"/>
            <w:left w:val="none" w:sz="0" w:space="0" w:color="auto"/>
            <w:bottom w:val="none" w:sz="0" w:space="0" w:color="auto"/>
            <w:right w:val="none" w:sz="0" w:space="0" w:color="auto"/>
          </w:divBdr>
        </w:div>
        <w:div w:id="1245606987">
          <w:marLeft w:val="0"/>
          <w:marRight w:val="0"/>
          <w:marTop w:val="450"/>
          <w:marBottom w:val="0"/>
          <w:divBdr>
            <w:top w:val="none" w:sz="0" w:space="0" w:color="auto"/>
            <w:left w:val="none" w:sz="0" w:space="0" w:color="auto"/>
            <w:bottom w:val="none" w:sz="0" w:space="0" w:color="auto"/>
            <w:right w:val="none" w:sz="0" w:space="0" w:color="auto"/>
          </w:divBdr>
        </w:div>
        <w:div w:id="2138915414">
          <w:marLeft w:val="0"/>
          <w:marRight w:val="0"/>
          <w:marTop w:val="450"/>
          <w:marBottom w:val="0"/>
          <w:divBdr>
            <w:top w:val="none" w:sz="0" w:space="0" w:color="auto"/>
            <w:left w:val="none" w:sz="0" w:space="0" w:color="auto"/>
            <w:bottom w:val="none" w:sz="0" w:space="0" w:color="auto"/>
            <w:right w:val="none" w:sz="0" w:space="0" w:color="auto"/>
          </w:divBdr>
        </w:div>
        <w:div w:id="1545630048">
          <w:marLeft w:val="0"/>
          <w:marRight w:val="0"/>
          <w:marTop w:val="450"/>
          <w:marBottom w:val="0"/>
          <w:divBdr>
            <w:top w:val="none" w:sz="0" w:space="0" w:color="auto"/>
            <w:left w:val="none" w:sz="0" w:space="0" w:color="auto"/>
            <w:bottom w:val="none" w:sz="0" w:space="0" w:color="auto"/>
            <w:right w:val="none" w:sz="0" w:space="0" w:color="auto"/>
          </w:divBdr>
        </w:div>
        <w:div w:id="715547215">
          <w:marLeft w:val="0"/>
          <w:marRight w:val="0"/>
          <w:marTop w:val="450"/>
          <w:marBottom w:val="0"/>
          <w:divBdr>
            <w:top w:val="none" w:sz="0" w:space="0" w:color="auto"/>
            <w:left w:val="none" w:sz="0" w:space="0" w:color="auto"/>
            <w:bottom w:val="none" w:sz="0" w:space="0" w:color="auto"/>
            <w:right w:val="none" w:sz="0" w:space="0" w:color="auto"/>
          </w:divBdr>
        </w:div>
        <w:div w:id="1485514771">
          <w:marLeft w:val="0"/>
          <w:marRight w:val="0"/>
          <w:marTop w:val="450"/>
          <w:marBottom w:val="0"/>
          <w:divBdr>
            <w:top w:val="none" w:sz="0" w:space="0" w:color="auto"/>
            <w:left w:val="none" w:sz="0" w:space="0" w:color="auto"/>
            <w:bottom w:val="none" w:sz="0" w:space="0" w:color="auto"/>
            <w:right w:val="none" w:sz="0" w:space="0" w:color="auto"/>
          </w:divBdr>
          <w:divsChild>
            <w:div w:id="610668204">
              <w:marLeft w:val="0"/>
              <w:marRight w:val="0"/>
              <w:marTop w:val="0"/>
              <w:marBottom w:val="0"/>
              <w:divBdr>
                <w:top w:val="none" w:sz="0" w:space="0" w:color="auto"/>
                <w:left w:val="none" w:sz="0" w:space="0" w:color="auto"/>
                <w:bottom w:val="none" w:sz="0" w:space="0" w:color="auto"/>
                <w:right w:val="none" w:sz="0" w:space="0" w:color="auto"/>
              </w:divBdr>
            </w:div>
          </w:divsChild>
        </w:div>
        <w:div w:id="550700899">
          <w:marLeft w:val="0"/>
          <w:marRight w:val="0"/>
          <w:marTop w:val="450"/>
          <w:marBottom w:val="0"/>
          <w:divBdr>
            <w:top w:val="none" w:sz="0" w:space="0" w:color="auto"/>
            <w:left w:val="none" w:sz="0" w:space="0" w:color="auto"/>
            <w:bottom w:val="none" w:sz="0" w:space="0" w:color="auto"/>
            <w:right w:val="none" w:sz="0" w:space="0" w:color="auto"/>
          </w:divBdr>
          <w:divsChild>
            <w:div w:id="168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1288">
      <w:bodyDiv w:val="1"/>
      <w:marLeft w:val="0"/>
      <w:marRight w:val="0"/>
      <w:marTop w:val="0"/>
      <w:marBottom w:val="0"/>
      <w:divBdr>
        <w:top w:val="none" w:sz="0" w:space="0" w:color="auto"/>
        <w:left w:val="none" w:sz="0" w:space="0" w:color="auto"/>
        <w:bottom w:val="none" w:sz="0" w:space="0" w:color="auto"/>
        <w:right w:val="none" w:sz="0" w:space="0" w:color="auto"/>
      </w:divBdr>
      <w:divsChild>
        <w:div w:id="2009290220">
          <w:marLeft w:val="0"/>
          <w:marRight w:val="0"/>
          <w:marTop w:val="450"/>
          <w:marBottom w:val="0"/>
          <w:divBdr>
            <w:top w:val="none" w:sz="0" w:space="0" w:color="auto"/>
            <w:left w:val="none" w:sz="0" w:space="0" w:color="auto"/>
            <w:bottom w:val="none" w:sz="0" w:space="0" w:color="auto"/>
            <w:right w:val="none" w:sz="0" w:space="0" w:color="auto"/>
          </w:divBdr>
        </w:div>
        <w:div w:id="1775859061">
          <w:marLeft w:val="0"/>
          <w:marRight w:val="0"/>
          <w:marTop w:val="450"/>
          <w:marBottom w:val="0"/>
          <w:divBdr>
            <w:top w:val="none" w:sz="0" w:space="0" w:color="auto"/>
            <w:left w:val="none" w:sz="0" w:space="0" w:color="auto"/>
            <w:bottom w:val="none" w:sz="0" w:space="0" w:color="auto"/>
            <w:right w:val="none" w:sz="0" w:space="0" w:color="auto"/>
          </w:divBdr>
        </w:div>
        <w:div w:id="699941628">
          <w:marLeft w:val="0"/>
          <w:marRight w:val="0"/>
          <w:marTop w:val="450"/>
          <w:marBottom w:val="0"/>
          <w:divBdr>
            <w:top w:val="none" w:sz="0" w:space="0" w:color="auto"/>
            <w:left w:val="none" w:sz="0" w:space="0" w:color="auto"/>
            <w:bottom w:val="none" w:sz="0" w:space="0" w:color="auto"/>
            <w:right w:val="none" w:sz="0" w:space="0" w:color="auto"/>
          </w:divBdr>
        </w:div>
        <w:div w:id="1765493928">
          <w:marLeft w:val="0"/>
          <w:marRight w:val="0"/>
          <w:marTop w:val="450"/>
          <w:marBottom w:val="0"/>
          <w:divBdr>
            <w:top w:val="none" w:sz="0" w:space="0" w:color="auto"/>
            <w:left w:val="none" w:sz="0" w:space="0" w:color="auto"/>
            <w:bottom w:val="none" w:sz="0" w:space="0" w:color="auto"/>
            <w:right w:val="none" w:sz="0" w:space="0" w:color="auto"/>
          </w:divBdr>
        </w:div>
        <w:div w:id="1555199182">
          <w:marLeft w:val="0"/>
          <w:marRight w:val="0"/>
          <w:marTop w:val="450"/>
          <w:marBottom w:val="0"/>
          <w:divBdr>
            <w:top w:val="none" w:sz="0" w:space="0" w:color="auto"/>
            <w:left w:val="none" w:sz="0" w:space="0" w:color="auto"/>
            <w:bottom w:val="none" w:sz="0" w:space="0" w:color="auto"/>
            <w:right w:val="none" w:sz="0" w:space="0" w:color="auto"/>
          </w:divBdr>
        </w:div>
        <w:div w:id="608586691">
          <w:marLeft w:val="0"/>
          <w:marRight w:val="0"/>
          <w:marTop w:val="450"/>
          <w:marBottom w:val="0"/>
          <w:divBdr>
            <w:top w:val="none" w:sz="0" w:space="0" w:color="auto"/>
            <w:left w:val="none" w:sz="0" w:space="0" w:color="auto"/>
            <w:bottom w:val="none" w:sz="0" w:space="0" w:color="auto"/>
            <w:right w:val="none" w:sz="0" w:space="0" w:color="auto"/>
          </w:divBdr>
        </w:div>
        <w:div w:id="688986483">
          <w:marLeft w:val="0"/>
          <w:marRight w:val="0"/>
          <w:marTop w:val="450"/>
          <w:marBottom w:val="0"/>
          <w:divBdr>
            <w:top w:val="none" w:sz="0" w:space="0" w:color="auto"/>
            <w:left w:val="none" w:sz="0" w:space="0" w:color="auto"/>
            <w:bottom w:val="none" w:sz="0" w:space="0" w:color="auto"/>
            <w:right w:val="none" w:sz="0" w:space="0" w:color="auto"/>
          </w:divBdr>
        </w:div>
        <w:div w:id="1595087644">
          <w:marLeft w:val="0"/>
          <w:marRight w:val="0"/>
          <w:marTop w:val="450"/>
          <w:marBottom w:val="0"/>
          <w:divBdr>
            <w:top w:val="none" w:sz="0" w:space="0" w:color="auto"/>
            <w:left w:val="none" w:sz="0" w:space="0" w:color="auto"/>
            <w:bottom w:val="none" w:sz="0" w:space="0" w:color="auto"/>
            <w:right w:val="none" w:sz="0" w:space="0" w:color="auto"/>
          </w:divBdr>
        </w:div>
        <w:div w:id="2129229470">
          <w:marLeft w:val="0"/>
          <w:marRight w:val="0"/>
          <w:marTop w:val="450"/>
          <w:marBottom w:val="0"/>
          <w:divBdr>
            <w:top w:val="none" w:sz="0" w:space="0" w:color="auto"/>
            <w:left w:val="none" w:sz="0" w:space="0" w:color="auto"/>
            <w:bottom w:val="none" w:sz="0" w:space="0" w:color="auto"/>
            <w:right w:val="none" w:sz="0" w:space="0" w:color="auto"/>
          </w:divBdr>
        </w:div>
        <w:div w:id="758062776">
          <w:marLeft w:val="0"/>
          <w:marRight w:val="0"/>
          <w:marTop w:val="450"/>
          <w:marBottom w:val="0"/>
          <w:divBdr>
            <w:top w:val="none" w:sz="0" w:space="0" w:color="auto"/>
            <w:left w:val="none" w:sz="0" w:space="0" w:color="auto"/>
            <w:bottom w:val="none" w:sz="0" w:space="0" w:color="auto"/>
            <w:right w:val="none" w:sz="0" w:space="0" w:color="auto"/>
          </w:divBdr>
        </w:div>
        <w:div w:id="221645535">
          <w:marLeft w:val="0"/>
          <w:marRight w:val="0"/>
          <w:marTop w:val="450"/>
          <w:marBottom w:val="0"/>
          <w:divBdr>
            <w:top w:val="none" w:sz="0" w:space="0" w:color="auto"/>
            <w:left w:val="none" w:sz="0" w:space="0" w:color="auto"/>
            <w:bottom w:val="none" w:sz="0" w:space="0" w:color="auto"/>
            <w:right w:val="none" w:sz="0" w:space="0" w:color="auto"/>
          </w:divBdr>
        </w:div>
        <w:div w:id="519003225">
          <w:marLeft w:val="0"/>
          <w:marRight w:val="0"/>
          <w:marTop w:val="450"/>
          <w:marBottom w:val="0"/>
          <w:divBdr>
            <w:top w:val="none" w:sz="0" w:space="0" w:color="auto"/>
            <w:left w:val="none" w:sz="0" w:space="0" w:color="auto"/>
            <w:bottom w:val="none" w:sz="0" w:space="0" w:color="auto"/>
            <w:right w:val="none" w:sz="0" w:space="0" w:color="auto"/>
          </w:divBdr>
        </w:div>
        <w:div w:id="1951619945">
          <w:marLeft w:val="0"/>
          <w:marRight w:val="0"/>
          <w:marTop w:val="0"/>
          <w:marBottom w:val="0"/>
          <w:divBdr>
            <w:top w:val="none" w:sz="0" w:space="0" w:color="auto"/>
            <w:left w:val="none" w:sz="0" w:space="0" w:color="auto"/>
            <w:bottom w:val="none" w:sz="0" w:space="0" w:color="auto"/>
            <w:right w:val="none" w:sz="0" w:space="0" w:color="auto"/>
          </w:divBdr>
        </w:div>
        <w:div w:id="2034070571">
          <w:marLeft w:val="0"/>
          <w:marRight w:val="0"/>
          <w:marTop w:val="450"/>
          <w:marBottom w:val="0"/>
          <w:divBdr>
            <w:top w:val="none" w:sz="0" w:space="0" w:color="auto"/>
            <w:left w:val="none" w:sz="0" w:space="0" w:color="auto"/>
            <w:bottom w:val="none" w:sz="0" w:space="0" w:color="auto"/>
            <w:right w:val="none" w:sz="0" w:space="0" w:color="auto"/>
          </w:divBdr>
        </w:div>
        <w:div w:id="1834952261">
          <w:marLeft w:val="0"/>
          <w:marRight w:val="0"/>
          <w:marTop w:val="0"/>
          <w:marBottom w:val="0"/>
          <w:divBdr>
            <w:top w:val="none" w:sz="0" w:space="0" w:color="auto"/>
            <w:left w:val="none" w:sz="0" w:space="0" w:color="auto"/>
            <w:bottom w:val="none" w:sz="0" w:space="0" w:color="auto"/>
            <w:right w:val="none" w:sz="0" w:space="0" w:color="auto"/>
          </w:divBdr>
          <w:divsChild>
            <w:div w:id="821851410">
              <w:marLeft w:val="0"/>
              <w:marRight w:val="0"/>
              <w:marTop w:val="0"/>
              <w:marBottom w:val="0"/>
              <w:divBdr>
                <w:top w:val="none" w:sz="0" w:space="0" w:color="auto"/>
                <w:left w:val="none" w:sz="0" w:space="0" w:color="auto"/>
                <w:bottom w:val="none" w:sz="0" w:space="0" w:color="auto"/>
                <w:right w:val="none" w:sz="0" w:space="0" w:color="auto"/>
              </w:divBdr>
            </w:div>
          </w:divsChild>
        </w:div>
        <w:div w:id="1170556908">
          <w:marLeft w:val="0"/>
          <w:marRight w:val="0"/>
          <w:marTop w:val="450"/>
          <w:marBottom w:val="0"/>
          <w:divBdr>
            <w:top w:val="none" w:sz="0" w:space="0" w:color="auto"/>
            <w:left w:val="none" w:sz="0" w:space="0" w:color="auto"/>
            <w:bottom w:val="none" w:sz="0" w:space="0" w:color="auto"/>
            <w:right w:val="none" w:sz="0" w:space="0" w:color="auto"/>
          </w:divBdr>
          <w:divsChild>
            <w:div w:id="74044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7250">
      <w:bodyDiv w:val="1"/>
      <w:marLeft w:val="0"/>
      <w:marRight w:val="0"/>
      <w:marTop w:val="0"/>
      <w:marBottom w:val="0"/>
      <w:divBdr>
        <w:top w:val="none" w:sz="0" w:space="0" w:color="auto"/>
        <w:left w:val="none" w:sz="0" w:space="0" w:color="auto"/>
        <w:bottom w:val="none" w:sz="0" w:space="0" w:color="auto"/>
        <w:right w:val="none" w:sz="0" w:space="0" w:color="auto"/>
      </w:divBdr>
      <w:divsChild>
        <w:div w:id="2052224178">
          <w:marLeft w:val="0"/>
          <w:marRight w:val="0"/>
          <w:marTop w:val="225"/>
          <w:marBottom w:val="0"/>
          <w:divBdr>
            <w:top w:val="none" w:sz="0" w:space="0" w:color="auto"/>
            <w:left w:val="none" w:sz="0" w:space="0" w:color="auto"/>
            <w:bottom w:val="none" w:sz="0" w:space="0" w:color="auto"/>
            <w:right w:val="none" w:sz="0" w:space="0" w:color="auto"/>
          </w:divBdr>
        </w:div>
        <w:div w:id="70003688">
          <w:marLeft w:val="0"/>
          <w:marRight w:val="0"/>
          <w:marTop w:val="225"/>
          <w:marBottom w:val="0"/>
          <w:divBdr>
            <w:top w:val="none" w:sz="0" w:space="0" w:color="auto"/>
            <w:left w:val="none" w:sz="0" w:space="0" w:color="auto"/>
            <w:bottom w:val="none" w:sz="0" w:space="0" w:color="auto"/>
            <w:right w:val="none" w:sz="0" w:space="0" w:color="auto"/>
          </w:divBdr>
        </w:div>
      </w:divsChild>
    </w:div>
    <w:div w:id="99761371">
      <w:bodyDiv w:val="1"/>
      <w:marLeft w:val="0"/>
      <w:marRight w:val="0"/>
      <w:marTop w:val="0"/>
      <w:marBottom w:val="0"/>
      <w:divBdr>
        <w:top w:val="none" w:sz="0" w:space="0" w:color="auto"/>
        <w:left w:val="none" w:sz="0" w:space="0" w:color="auto"/>
        <w:bottom w:val="none" w:sz="0" w:space="0" w:color="auto"/>
        <w:right w:val="none" w:sz="0" w:space="0" w:color="auto"/>
      </w:divBdr>
      <w:divsChild>
        <w:div w:id="1378823717">
          <w:marLeft w:val="0"/>
          <w:marRight w:val="0"/>
          <w:marTop w:val="450"/>
          <w:marBottom w:val="0"/>
          <w:divBdr>
            <w:top w:val="none" w:sz="0" w:space="0" w:color="auto"/>
            <w:left w:val="none" w:sz="0" w:space="0" w:color="auto"/>
            <w:bottom w:val="none" w:sz="0" w:space="0" w:color="auto"/>
            <w:right w:val="none" w:sz="0" w:space="0" w:color="auto"/>
          </w:divBdr>
        </w:div>
        <w:div w:id="1620642851">
          <w:marLeft w:val="0"/>
          <w:marRight w:val="0"/>
          <w:marTop w:val="450"/>
          <w:marBottom w:val="0"/>
          <w:divBdr>
            <w:top w:val="none" w:sz="0" w:space="0" w:color="auto"/>
            <w:left w:val="none" w:sz="0" w:space="0" w:color="auto"/>
            <w:bottom w:val="none" w:sz="0" w:space="0" w:color="auto"/>
            <w:right w:val="none" w:sz="0" w:space="0" w:color="auto"/>
          </w:divBdr>
        </w:div>
        <w:div w:id="415857285">
          <w:marLeft w:val="0"/>
          <w:marRight w:val="0"/>
          <w:marTop w:val="450"/>
          <w:marBottom w:val="0"/>
          <w:divBdr>
            <w:top w:val="none" w:sz="0" w:space="0" w:color="auto"/>
            <w:left w:val="none" w:sz="0" w:space="0" w:color="auto"/>
            <w:bottom w:val="none" w:sz="0" w:space="0" w:color="auto"/>
            <w:right w:val="none" w:sz="0" w:space="0" w:color="auto"/>
          </w:divBdr>
        </w:div>
        <w:div w:id="1785075054">
          <w:marLeft w:val="0"/>
          <w:marRight w:val="0"/>
          <w:marTop w:val="450"/>
          <w:marBottom w:val="0"/>
          <w:divBdr>
            <w:top w:val="none" w:sz="0" w:space="0" w:color="auto"/>
            <w:left w:val="none" w:sz="0" w:space="0" w:color="auto"/>
            <w:bottom w:val="none" w:sz="0" w:space="0" w:color="auto"/>
            <w:right w:val="none" w:sz="0" w:space="0" w:color="auto"/>
          </w:divBdr>
        </w:div>
        <w:div w:id="684869129">
          <w:marLeft w:val="0"/>
          <w:marRight w:val="0"/>
          <w:marTop w:val="450"/>
          <w:marBottom w:val="0"/>
          <w:divBdr>
            <w:top w:val="none" w:sz="0" w:space="0" w:color="auto"/>
            <w:left w:val="none" w:sz="0" w:space="0" w:color="auto"/>
            <w:bottom w:val="none" w:sz="0" w:space="0" w:color="auto"/>
            <w:right w:val="none" w:sz="0" w:space="0" w:color="auto"/>
          </w:divBdr>
        </w:div>
        <w:div w:id="1625504490">
          <w:marLeft w:val="0"/>
          <w:marRight w:val="0"/>
          <w:marTop w:val="450"/>
          <w:marBottom w:val="0"/>
          <w:divBdr>
            <w:top w:val="none" w:sz="0" w:space="0" w:color="auto"/>
            <w:left w:val="none" w:sz="0" w:space="0" w:color="auto"/>
            <w:bottom w:val="none" w:sz="0" w:space="0" w:color="auto"/>
            <w:right w:val="none" w:sz="0" w:space="0" w:color="auto"/>
          </w:divBdr>
        </w:div>
        <w:div w:id="1044866598">
          <w:marLeft w:val="0"/>
          <w:marRight w:val="0"/>
          <w:marTop w:val="450"/>
          <w:marBottom w:val="0"/>
          <w:divBdr>
            <w:top w:val="none" w:sz="0" w:space="0" w:color="auto"/>
            <w:left w:val="none" w:sz="0" w:space="0" w:color="auto"/>
            <w:bottom w:val="none" w:sz="0" w:space="0" w:color="auto"/>
            <w:right w:val="none" w:sz="0" w:space="0" w:color="auto"/>
          </w:divBdr>
        </w:div>
        <w:div w:id="1417247999">
          <w:marLeft w:val="0"/>
          <w:marRight w:val="0"/>
          <w:marTop w:val="450"/>
          <w:marBottom w:val="0"/>
          <w:divBdr>
            <w:top w:val="none" w:sz="0" w:space="0" w:color="auto"/>
            <w:left w:val="none" w:sz="0" w:space="0" w:color="auto"/>
            <w:bottom w:val="none" w:sz="0" w:space="0" w:color="auto"/>
            <w:right w:val="none" w:sz="0" w:space="0" w:color="auto"/>
          </w:divBdr>
        </w:div>
        <w:div w:id="1774665910">
          <w:marLeft w:val="0"/>
          <w:marRight w:val="0"/>
          <w:marTop w:val="450"/>
          <w:marBottom w:val="0"/>
          <w:divBdr>
            <w:top w:val="none" w:sz="0" w:space="0" w:color="auto"/>
            <w:left w:val="none" w:sz="0" w:space="0" w:color="auto"/>
            <w:bottom w:val="none" w:sz="0" w:space="0" w:color="auto"/>
            <w:right w:val="none" w:sz="0" w:space="0" w:color="auto"/>
          </w:divBdr>
        </w:div>
        <w:div w:id="843595839">
          <w:marLeft w:val="0"/>
          <w:marRight w:val="0"/>
          <w:marTop w:val="450"/>
          <w:marBottom w:val="0"/>
          <w:divBdr>
            <w:top w:val="none" w:sz="0" w:space="0" w:color="auto"/>
            <w:left w:val="none" w:sz="0" w:space="0" w:color="auto"/>
            <w:bottom w:val="none" w:sz="0" w:space="0" w:color="auto"/>
            <w:right w:val="none" w:sz="0" w:space="0" w:color="auto"/>
          </w:divBdr>
        </w:div>
        <w:div w:id="1561018775">
          <w:marLeft w:val="0"/>
          <w:marRight w:val="0"/>
          <w:marTop w:val="450"/>
          <w:marBottom w:val="0"/>
          <w:divBdr>
            <w:top w:val="none" w:sz="0" w:space="0" w:color="auto"/>
            <w:left w:val="none" w:sz="0" w:space="0" w:color="auto"/>
            <w:bottom w:val="none" w:sz="0" w:space="0" w:color="auto"/>
            <w:right w:val="none" w:sz="0" w:space="0" w:color="auto"/>
          </w:divBdr>
        </w:div>
        <w:div w:id="1720282401">
          <w:marLeft w:val="0"/>
          <w:marRight w:val="0"/>
          <w:marTop w:val="450"/>
          <w:marBottom w:val="0"/>
          <w:divBdr>
            <w:top w:val="none" w:sz="0" w:space="0" w:color="auto"/>
            <w:left w:val="none" w:sz="0" w:space="0" w:color="auto"/>
            <w:bottom w:val="none" w:sz="0" w:space="0" w:color="auto"/>
            <w:right w:val="none" w:sz="0" w:space="0" w:color="auto"/>
          </w:divBdr>
        </w:div>
        <w:div w:id="1324509973">
          <w:marLeft w:val="0"/>
          <w:marRight w:val="0"/>
          <w:marTop w:val="0"/>
          <w:marBottom w:val="0"/>
          <w:divBdr>
            <w:top w:val="none" w:sz="0" w:space="0" w:color="auto"/>
            <w:left w:val="none" w:sz="0" w:space="0" w:color="auto"/>
            <w:bottom w:val="none" w:sz="0" w:space="0" w:color="auto"/>
            <w:right w:val="none" w:sz="0" w:space="0" w:color="auto"/>
          </w:divBdr>
        </w:div>
        <w:div w:id="959918221">
          <w:marLeft w:val="0"/>
          <w:marRight w:val="0"/>
          <w:marTop w:val="450"/>
          <w:marBottom w:val="0"/>
          <w:divBdr>
            <w:top w:val="none" w:sz="0" w:space="0" w:color="auto"/>
            <w:left w:val="none" w:sz="0" w:space="0" w:color="auto"/>
            <w:bottom w:val="none" w:sz="0" w:space="0" w:color="auto"/>
            <w:right w:val="none" w:sz="0" w:space="0" w:color="auto"/>
          </w:divBdr>
        </w:div>
        <w:div w:id="1836261655">
          <w:marLeft w:val="0"/>
          <w:marRight w:val="0"/>
          <w:marTop w:val="0"/>
          <w:marBottom w:val="0"/>
          <w:divBdr>
            <w:top w:val="none" w:sz="0" w:space="0" w:color="auto"/>
            <w:left w:val="none" w:sz="0" w:space="0" w:color="auto"/>
            <w:bottom w:val="none" w:sz="0" w:space="0" w:color="auto"/>
            <w:right w:val="none" w:sz="0" w:space="0" w:color="auto"/>
          </w:divBdr>
          <w:divsChild>
            <w:div w:id="568225372">
              <w:marLeft w:val="0"/>
              <w:marRight w:val="0"/>
              <w:marTop w:val="0"/>
              <w:marBottom w:val="0"/>
              <w:divBdr>
                <w:top w:val="none" w:sz="0" w:space="0" w:color="auto"/>
                <w:left w:val="none" w:sz="0" w:space="0" w:color="auto"/>
                <w:bottom w:val="none" w:sz="0" w:space="0" w:color="auto"/>
                <w:right w:val="none" w:sz="0" w:space="0" w:color="auto"/>
              </w:divBdr>
            </w:div>
          </w:divsChild>
        </w:div>
        <w:div w:id="1098914353">
          <w:marLeft w:val="0"/>
          <w:marRight w:val="0"/>
          <w:marTop w:val="450"/>
          <w:marBottom w:val="0"/>
          <w:divBdr>
            <w:top w:val="none" w:sz="0" w:space="0" w:color="auto"/>
            <w:left w:val="none" w:sz="0" w:space="0" w:color="auto"/>
            <w:bottom w:val="none" w:sz="0" w:space="0" w:color="auto"/>
            <w:right w:val="none" w:sz="0" w:space="0" w:color="auto"/>
          </w:divBdr>
          <w:divsChild>
            <w:div w:id="10138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3075">
      <w:bodyDiv w:val="1"/>
      <w:marLeft w:val="0"/>
      <w:marRight w:val="0"/>
      <w:marTop w:val="0"/>
      <w:marBottom w:val="0"/>
      <w:divBdr>
        <w:top w:val="none" w:sz="0" w:space="0" w:color="auto"/>
        <w:left w:val="none" w:sz="0" w:space="0" w:color="auto"/>
        <w:bottom w:val="none" w:sz="0" w:space="0" w:color="auto"/>
        <w:right w:val="none" w:sz="0" w:space="0" w:color="auto"/>
      </w:divBdr>
      <w:divsChild>
        <w:div w:id="1987004459">
          <w:marLeft w:val="0"/>
          <w:marRight w:val="0"/>
          <w:marTop w:val="0"/>
          <w:marBottom w:val="0"/>
          <w:divBdr>
            <w:top w:val="none" w:sz="0" w:space="0" w:color="auto"/>
            <w:left w:val="none" w:sz="0" w:space="0" w:color="auto"/>
            <w:bottom w:val="none" w:sz="0" w:space="0" w:color="auto"/>
            <w:right w:val="none" w:sz="0" w:space="0" w:color="auto"/>
          </w:divBdr>
          <w:divsChild>
            <w:div w:id="1177622529">
              <w:marLeft w:val="0"/>
              <w:marRight w:val="0"/>
              <w:marTop w:val="225"/>
              <w:marBottom w:val="0"/>
              <w:divBdr>
                <w:top w:val="none" w:sz="0" w:space="0" w:color="auto"/>
                <w:left w:val="none" w:sz="0" w:space="0" w:color="auto"/>
                <w:bottom w:val="none" w:sz="0" w:space="0" w:color="auto"/>
                <w:right w:val="none" w:sz="0" w:space="0" w:color="auto"/>
              </w:divBdr>
            </w:div>
            <w:div w:id="90676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3911">
      <w:bodyDiv w:val="1"/>
      <w:marLeft w:val="0"/>
      <w:marRight w:val="0"/>
      <w:marTop w:val="0"/>
      <w:marBottom w:val="0"/>
      <w:divBdr>
        <w:top w:val="none" w:sz="0" w:space="0" w:color="auto"/>
        <w:left w:val="none" w:sz="0" w:space="0" w:color="auto"/>
        <w:bottom w:val="none" w:sz="0" w:space="0" w:color="auto"/>
        <w:right w:val="none" w:sz="0" w:space="0" w:color="auto"/>
      </w:divBdr>
    </w:div>
    <w:div w:id="170531024">
      <w:bodyDiv w:val="1"/>
      <w:marLeft w:val="0"/>
      <w:marRight w:val="0"/>
      <w:marTop w:val="0"/>
      <w:marBottom w:val="0"/>
      <w:divBdr>
        <w:top w:val="none" w:sz="0" w:space="0" w:color="auto"/>
        <w:left w:val="none" w:sz="0" w:space="0" w:color="auto"/>
        <w:bottom w:val="none" w:sz="0" w:space="0" w:color="auto"/>
        <w:right w:val="none" w:sz="0" w:space="0" w:color="auto"/>
      </w:divBdr>
      <w:divsChild>
        <w:div w:id="1763914320">
          <w:marLeft w:val="0"/>
          <w:marRight w:val="0"/>
          <w:marTop w:val="0"/>
          <w:marBottom w:val="0"/>
          <w:divBdr>
            <w:top w:val="none" w:sz="0" w:space="0" w:color="auto"/>
            <w:left w:val="none" w:sz="0" w:space="0" w:color="auto"/>
            <w:bottom w:val="none" w:sz="0" w:space="0" w:color="auto"/>
            <w:right w:val="none" w:sz="0" w:space="0" w:color="auto"/>
          </w:divBdr>
          <w:divsChild>
            <w:div w:id="2076510134">
              <w:marLeft w:val="0"/>
              <w:marRight w:val="0"/>
              <w:marTop w:val="225"/>
              <w:marBottom w:val="0"/>
              <w:divBdr>
                <w:top w:val="none" w:sz="0" w:space="0" w:color="auto"/>
                <w:left w:val="none" w:sz="0" w:space="0" w:color="auto"/>
                <w:bottom w:val="none" w:sz="0" w:space="0" w:color="auto"/>
                <w:right w:val="none" w:sz="0" w:space="0" w:color="auto"/>
              </w:divBdr>
            </w:div>
            <w:div w:id="1700085193">
              <w:marLeft w:val="0"/>
              <w:marRight w:val="0"/>
              <w:marTop w:val="225"/>
              <w:marBottom w:val="0"/>
              <w:divBdr>
                <w:top w:val="none" w:sz="0" w:space="0" w:color="auto"/>
                <w:left w:val="none" w:sz="0" w:space="0" w:color="auto"/>
                <w:bottom w:val="none" w:sz="0" w:space="0" w:color="auto"/>
                <w:right w:val="none" w:sz="0" w:space="0" w:color="auto"/>
              </w:divBdr>
            </w:div>
            <w:div w:id="85422754">
              <w:marLeft w:val="0"/>
              <w:marRight w:val="0"/>
              <w:marTop w:val="0"/>
              <w:marBottom w:val="0"/>
              <w:divBdr>
                <w:top w:val="none" w:sz="0" w:space="0" w:color="auto"/>
                <w:left w:val="none" w:sz="0" w:space="0" w:color="auto"/>
                <w:bottom w:val="none" w:sz="0" w:space="0" w:color="auto"/>
                <w:right w:val="none" w:sz="0" w:space="0" w:color="auto"/>
              </w:divBdr>
            </w:div>
          </w:divsChild>
        </w:div>
        <w:div w:id="993216777">
          <w:marLeft w:val="0"/>
          <w:marRight w:val="0"/>
          <w:marTop w:val="450"/>
          <w:marBottom w:val="0"/>
          <w:divBdr>
            <w:top w:val="none" w:sz="0" w:space="0" w:color="auto"/>
            <w:left w:val="none" w:sz="0" w:space="0" w:color="auto"/>
            <w:bottom w:val="none" w:sz="0" w:space="0" w:color="auto"/>
            <w:right w:val="none" w:sz="0" w:space="0" w:color="auto"/>
          </w:divBdr>
        </w:div>
        <w:div w:id="2073498852">
          <w:marLeft w:val="0"/>
          <w:marRight w:val="0"/>
          <w:marTop w:val="450"/>
          <w:marBottom w:val="0"/>
          <w:divBdr>
            <w:top w:val="none" w:sz="0" w:space="0" w:color="auto"/>
            <w:left w:val="none" w:sz="0" w:space="0" w:color="auto"/>
            <w:bottom w:val="none" w:sz="0" w:space="0" w:color="auto"/>
            <w:right w:val="none" w:sz="0" w:space="0" w:color="auto"/>
          </w:divBdr>
        </w:div>
        <w:div w:id="1859927048">
          <w:marLeft w:val="0"/>
          <w:marRight w:val="0"/>
          <w:marTop w:val="450"/>
          <w:marBottom w:val="0"/>
          <w:divBdr>
            <w:top w:val="none" w:sz="0" w:space="0" w:color="auto"/>
            <w:left w:val="none" w:sz="0" w:space="0" w:color="auto"/>
            <w:bottom w:val="none" w:sz="0" w:space="0" w:color="auto"/>
            <w:right w:val="none" w:sz="0" w:space="0" w:color="auto"/>
          </w:divBdr>
        </w:div>
        <w:div w:id="451751011">
          <w:marLeft w:val="0"/>
          <w:marRight w:val="0"/>
          <w:marTop w:val="450"/>
          <w:marBottom w:val="0"/>
          <w:divBdr>
            <w:top w:val="none" w:sz="0" w:space="0" w:color="auto"/>
            <w:left w:val="none" w:sz="0" w:space="0" w:color="auto"/>
            <w:bottom w:val="none" w:sz="0" w:space="0" w:color="auto"/>
            <w:right w:val="none" w:sz="0" w:space="0" w:color="auto"/>
          </w:divBdr>
        </w:div>
        <w:div w:id="1928877481">
          <w:marLeft w:val="0"/>
          <w:marRight w:val="0"/>
          <w:marTop w:val="450"/>
          <w:marBottom w:val="0"/>
          <w:divBdr>
            <w:top w:val="none" w:sz="0" w:space="0" w:color="auto"/>
            <w:left w:val="none" w:sz="0" w:space="0" w:color="auto"/>
            <w:bottom w:val="none" w:sz="0" w:space="0" w:color="auto"/>
            <w:right w:val="none" w:sz="0" w:space="0" w:color="auto"/>
          </w:divBdr>
        </w:div>
        <w:div w:id="1299337314">
          <w:marLeft w:val="0"/>
          <w:marRight w:val="0"/>
          <w:marTop w:val="450"/>
          <w:marBottom w:val="0"/>
          <w:divBdr>
            <w:top w:val="none" w:sz="0" w:space="0" w:color="auto"/>
            <w:left w:val="none" w:sz="0" w:space="0" w:color="auto"/>
            <w:bottom w:val="none" w:sz="0" w:space="0" w:color="auto"/>
            <w:right w:val="none" w:sz="0" w:space="0" w:color="auto"/>
          </w:divBdr>
        </w:div>
        <w:div w:id="1566841552">
          <w:marLeft w:val="0"/>
          <w:marRight w:val="0"/>
          <w:marTop w:val="450"/>
          <w:marBottom w:val="0"/>
          <w:divBdr>
            <w:top w:val="none" w:sz="0" w:space="0" w:color="auto"/>
            <w:left w:val="none" w:sz="0" w:space="0" w:color="auto"/>
            <w:bottom w:val="none" w:sz="0" w:space="0" w:color="auto"/>
            <w:right w:val="none" w:sz="0" w:space="0" w:color="auto"/>
          </w:divBdr>
        </w:div>
        <w:div w:id="506555524">
          <w:marLeft w:val="0"/>
          <w:marRight w:val="0"/>
          <w:marTop w:val="450"/>
          <w:marBottom w:val="0"/>
          <w:divBdr>
            <w:top w:val="none" w:sz="0" w:space="0" w:color="auto"/>
            <w:left w:val="none" w:sz="0" w:space="0" w:color="auto"/>
            <w:bottom w:val="none" w:sz="0" w:space="0" w:color="auto"/>
            <w:right w:val="none" w:sz="0" w:space="0" w:color="auto"/>
          </w:divBdr>
        </w:div>
        <w:div w:id="752091320">
          <w:marLeft w:val="0"/>
          <w:marRight w:val="0"/>
          <w:marTop w:val="450"/>
          <w:marBottom w:val="0"/>
          <w:divBdr>
            <w:top w:val="none" w:sz="0" w:space="0" w:color="auto"/>
            <w:left w:val="none" w:sz="0" w:space="0" w:color="auto"/>
            <w:bottom w:val="none" w:sz="0" w:space="0" w:color="auto"/>
            <w:right w:val="none" w:sz="0" w:space="0" w:color="auto"/>
          </w:divBdr>
        </w:div>
        <w:div w:id="394593583">
          <w:marLeft w:val="0"/>
          <w:marRight w:val="0"/>
          <w:marTop w:val="450"/>
          <w:marBottom w:val="0"/>
          <w:divBdr>
            <w:top w:val="none" w:sz="0" w:space="0" w:color="auto"/>
            <w:left w:val="none" w:sz="0" w:space="0" w:color="auto"/>
            <w:bottom w:val="none" w:sz="0" w:space="0" w:color="auto"/>
            <w:right w:val="none" w:sz="0" w:space="0" w:color="auto"/>
          </w:divBdr>
        </w:div>
        <w:div w:id="1453666240">
          <w:marLeft w:val="0"/>
          <w:marRight w:val="0"/>
          <w:marTop w:val="450"/>
          <w:marBottom w:val="0"/>
          <w:divBdr>
            <w:top w:val="none" w:sz="0" w:space="0" w:color="auto"/>
            <w:left w:val="none" w:sz="0" w:space="0" w:color="auto"/>
            <w:bottom w:val="none" w:sz="0" w:space="0" w:color="auto"/>
            <w:right w:val="none" w:sz="0" w:space="0" w:color="auto"/>
          </w:divBdr>
        </w:div>
        <w:div w:id="1196774475">
          <w:marLeft w:val="0"/>
          <w:marRight w:val="0"/>
          <w:marTop w:val="450"/>
          <w:marBottom w:val="0"/>
          <w:divBdr>
            <w:top w:val="none" w:sz="0" w:space="0" w:color="auto"/>
            <w:left w:val="none" w:sz="0" w:space="0" w:color="auto"/>
            <w:bottom w:val="none" w:sz="0" w:space="0" w:color="auto"/>
            <w:right w:val="none" w:sz="0" w:space="0" w:color="auto"/>
          </w:divBdr>
        </w:div>
        <w:div w:id="1803306205">
          <w:marLeft w:val="0"/>
          <w:marRight w:val="0"/>
          <w:marTop w:val="450"/>
          <w:marBottom w:val="0"/>
          <w:divBdr>
            <w:top w:val="none" w:sz="0" w:space="0" w:color="auto"/>
            <w:left w:val="none" w:sz="0" w:space="0" w:color="auto"/>
            <w:bottom w:val="none" w:sz="0" w:space="0" w:color="auto"/>
            <w:right w:val="none" w:sz="0" w:space="0" w:color="auto"/>
          </w:divBdr>
        </w:div>
        <w:div w:id="24141034">
          <w:marLeft w:val="0"/>
          <w:marRight w:val="0"/>
          <w:marTop w:val="450"/>
          <w:marBottom w:val="0"/>
          <w:divBdr>
            <w:top w:val="none" w:sz="0" w:space="0" w:color="auto"/>
            <w:left w:val="none" w:sz="0" w:space="0" w:color="auto"/>
            <w:bottom w:val="none" w:sz="0" w:space="0" w:color="auto"/>
            <w:right w:val="none" w:sz="0" w:space="0" w:color="auto"/>
          </w:divBdr>
        </w:div>
        <w:div w:id="1068459566">
          <w:marLeft w:val="0"/>
          <w:marRight w:val="0"/>
          <w:marTop w:val="450"/>
          <w:marBottom w:val="0"/>
          <w:divBdr>
            <w:top w:val="none" w:sz="0" w:space="0" w:color="auto"/>
            <w:left w:val="none" w:sz="0" w:space="0" w:color="auto"/>
            <w:bottom w:val="none" w:sz="0" w:space="0" w:color="auto"/>
            <w:right w:val="none" w:sz="0" w:space="0" w:color="auto"/>
          </w:divBdr>
        </w:div>
        <w:div w:id="151458928">
          <w:marLeft w:val="0"/>
          <w:marRight w:val="0"/>
          <w:marTop w:val="450"/>
          <w:marBottom w:val="0"/>
          <w:divBdr>
            <w:top w:val="none" w:sz="0" w:space="0" w:color="auto"/>
            <w:left w:val="none" w:sz="0" w:space="0" w:color="auto"/>
            <w:bottom w:val="none" w:sz="0" w:space="0" w:color="auto"/>
            <w:right w:val="none" w:sz="0" w:space="0" w:color="auto"/>
          </w:divBdr>
        </w:div>
        <w:div w:id="329871818">
          <w:marLeft w:val="0"/>
          <w:marRight w:val="0"/>
          <w:marTop w:val="450"/>
          <w:marBottom w:val="0"/>
          <w:divBdr>
            <w:top w:val="none" w:sz="0" w:space="0" w:color="auto"/>
            <w:left w:val="none" w:sz="0" w:space="0" w:color="auto"/>
            <w:bottom w:val="none" w:sz="0" w:space="0" w:color="auto"/>
            <w:right w:val="none" w:sz="0" w:space="0" w:color="auto"/>
          </w:divBdr>
        </w:div>
        <w:div w:id="973296762">
          <w:marLeft w:val="0"/>
          <w:marRight w:val="0"/>
          <w:marTop w:val="450"/>
          <w:marBottom w:val="0"/>
          <w:divBdr>
            <w:top w:val="none" w:sz="0" w:space="0" w:color="auto"/>
            <w:left w:val="none" w:sz="0" w:space="0" w:color="auto"/>
            <w:bottom w:val="none" w:sz="0" w:space="0" w:color="auto"/>
            <w:right w:val="none" w:sz="0" w:space="0" w:color="auto"/>
          </w:divBdr>
        </w:div>
        <w:div w:id="1976712620">
          <w:marLeft w:val="0"/>
          <w:marRight w:val="0"/>
          <w:marTop w:val="450"/>
          <w:marBottom w:val="0"/>
          <w:divBdr>
            <w:top w:val="none" w:sz="0" w:space="0" w:color="auto"/>
            <w:left w:val="none" w:sz="0" w:space="0" w:color="auto"/>
            <w:bottom w:val="none" w:sz="0" w:space="0" w:color="auto"/>
            <w:right w:val="none" w:sz="0" w:space="0" w:color="auto"/>
          </w:divBdr>
        </w:div>
        <w:div w:id="126320014">
          <w:marLeft w:val="0"/>
          <w:marRight w:val="0"/>
          <w:marTop w:val="450"/>
          <w:marBottom w:val="0"/>
          <w:divBdr>
            <w:top w:val="none" w:sz="0" w:space="0" w:color="auto"/>
            <w:left w:val="none" w:sz="0" w:space="0" w:color="auto"/>
            <w:bottom w:val="none" w:sz="0" w:space="0" w:color="auto"/>
            <w:right w:val="none" w:sz="0" w:space="0" w:color="auto"/>
          </w:divBdr>
        </w:div>
        <w:div w:id="1847086109">
          <w:marLeft w:val="0"/>
          <w:marRight w:val="0"/>
          <w:marTop w:val="450"/>
          <w:marBottom w:val="0"/>
          <w:divBdr>
            <w:top w:val="none" w:sz="0" w:space="0" w:color="auto"/>
            <w:left w:val="none" w:sz="0" w:space="0" w:color="auto"/>
            <w:bottom w:val="none" w:sz="0" w:space="0" w:color="auto"/>
            <w:right w:val="none" w:sz="0" w:space="0" w:color="auto"/>
          </w:divBdr>
        </w:div>
        <w:div w:id="410738424">
          <w:marLeft w:val="0"/>
          <w:marRight w:val="0"/>
          <w:marTop w:val="450"/>
          <w:marBottom w:val="0"/>
          <w:divBdr>
            <w:top w:val="none" w:sz="0" w:space="0" w:color="auto"/>
            <w:left w:val="none" w:sz="0" w:space="0" w:color="auto"/>
            <w:bottom w:val="none" w:sz="0" w:space="0" w:color="auto"/>
            <w:right w:val="none" w:sz="0" w:space="0" w:color="auto"/>
          </w:divBdr>
        </w:div>
        <w:div w:id="1017149803">
          <w:marLeft w:val="0"/>
          <w:marRight w:val="0"/>
          <w:marTop w:val="450"/>
          <w:marBottom w:val="0"/>
          <w:divBdr>
            <w:top w:val="none" w:sz="0" w:space="0" w:color="auto"/>
            <w:left w:val="none" w:sz="0" w:space="0" w:color="auto"/>
            <w:bottom w:val="none" w:sz="0" w:space="0" w:color="auto"/>
            <w:right w:val="none" w:sz="0" w:space="0" w:color="auto"/>
          </w:divBdr>
        </w:div>
        <w:div w:id="281545754">
          <w:marLeft w:val="0"/>
          <w:marRight w:val="0"/>
          <w:marTop w:val="450"/>
          <w:marBottom w:val="0"/>
          <w:divBdr>
            <w:top w:val="none" w:sz="0" w:space="0" w:color="auto"/>
            <w:left w:val="none" w:sz="0" w:space="0" w:color="auto"/>
            <w:bottom w:val="none" w:sz="0" w:space="0" w:color="auto"/>
            <w:right w:val="none" w:sz="0" w:space="0" w:color="auto"/>
          </w:divBdr>
        </w:div>
        <w:div w:id="1270972079">
          <w:marLeft w:val="0"/>
          <w:marRight w:val="0"/>
          <w:marTop w:val="450"/>
          <w:marBottom w:val="0"/>
          <w:divBdr>
            <w:top w:val="none" w:sz="0" w:space="0" w:color="auto"/>
            <w:left w:val="none" w:sz="0" w:space="0" w:color="auto"/>
            <w:bottom w:val="none" w:sz="0" w:space="0" w:color="auto"/>
            <w:right w:val="none" w:sz="0" w:space="0" w:color="auto"/>
          </w:divBdr>
        </w:div>
        <w:div w:id="727189778">
          <w:marLeft w:val="0"/>
          <w:marRight w:val="0"/>
          <w:marTop w:val="450"/>
          <w:marBottom w:val="0"/>
          <w:divBdr>
            <w:top w:val="none" w:sz="0" w:space="0" w:color="auto"/>
            <w:left w:val="none" w:sz="0" w:space="0" w:color="auto"/>
            <w:bottom w:val="none" w:sz="0" w:space="0" w:color="auto"/>
            <w:right w:val="none" w:sz="0" w:space="0" w:color="auto"/>
          </w:divBdr>
        </w:div>
        <w:div w:id="2109350287">
          <w:marLeft w:val="0"/>
          <w:marRight w:val="0"/>
          <w:marTop w:val="450"/>
          <w:marBottom w:val="0"/>
          <w:divBdr>
            <w:top w:val="none" w:sz="0" w:space="0" w:color="auto"/>
            <w:left w:val="none" w:sz="0" w:space="0" w:color="auto"/>
            <w:bottom w:val="none" w:sz="0" w:space="0" w:color="auto"/>
            <w:right w:val="none" w:sz="0" w:space="0" w:color="auto"/>
          </w:divBdr>
        </w:div>
        <w:div w:id="95642942">
          <w:marLeft w:val="0"/>
          <w:marRight w:val="0"/>
          <w:marTop w:val="450"/>
          <w:marBottom w:val="0"/>
          <w:divBdr>
            <w:top w:val="none" w:sz="0" w:space="0" w:color="auto"/>
            <w:left w:val="none" w:sz="0" w:space="0" w:color="auto"/>
            <w:bottom w:val="none" w:sz="0" w:space="0" w:color="auto"/>
            <w:right w:val="none" w:sz="0" w:space="0" w:color="auto"/>
          </w:divBdr>
        </w:div>
        <w:div w:id="409273934">
          <w:marLeft w:val="0"/>
          <w:marRight w:val="0"/>
          <w:marTop w:val="450"/>
          <w:marBottom w:val="0"/>
          <w:divBdr>
            <w:top w:val="none" w:sz="0" w:space="0" w:color="auto"/>
            <w:left w:val="none" w:sz="0" w:space="0" w:color="auto"/>
            <w:bottom w:val="none" w:sz="0" w:space="0" w:color="auto"/>
            <w:right w:val="none" w:sz="0" w:space="0" w:color="auto"/>
          </w:divBdr>
        </w:div>
        <w:div w:id="1749384881">
          <w:marLeft w:val="0"/>
          <w:marRight w:val="0"/>
          <w:marTop w:val="450"/>
          <w:marBottom w:val="0"/>
          <w:divBdr>
            <w:top w:val="none" w:sz="0" w:space="0" w:color="auto"/>
            <w:left w:val="none" w:sz="0" w:space="0" w:color="auto"/>
            <w:bottom w:val="none" w:sz="0" w:space="0" w:color="auto"/>
            <w:right w:val="none" w:sz="0" w:space="0" w:color="auto"/>
          </w:divBdr>
        </w:div>
        <w:div w:id="2113041168">
          <w:marLeft w:val="0"/>
          <w:marRight w:val="0"/>
          <w:marTop w:val="450"/>
          <w:marBottom w:val="0"/>
          <w:divBdr>
            <w:top w:val="none" w:sz="0" w:space="0" w:color="auto"/>
            <w:left w:val="none" w:sz="0" w:space="0" w:color="auto"/>
            <w:bottom w:val="none" w:sz="0" w:space="0" w:color="auto"/>
            <w:right w:val="none" w:sz="0" w:space="0" w:color="auto"/>
          </w:divBdr>
        </w:div>
        <w:div w:id="346373591">
          <w:marLeft w:val="0"/>
          <w:marRight w:val="0"/>
          <w:marTop w:val="450"/>
          <w:marBottom w:val="0"/>
          <w:divBdr>
            <w:top w:val="none" w:sz="0" w:space="0" w:color="auto"/>
            <w:left w:val="none" w:sz="0" w:space="0" w:color="auto"/>
            <w:bottom w:val="none" w:sz="0" w:space="0" w:color="auto"/>
            <w:right w:val="none" w:sz="0" w:space="0" w:color="auto"/>
          </w:divBdr>
        </w:div>
        <w:div w:id="1917787795">
          <w:marLeft w:val="0"/>
          <w:marRight w:val="0"/>
          <w:marTop w:val="450"/>
          <w:marBottom w:val="0"/>
          <w:divBdr>
            <w:top w:val="none" w:sz="0" w:space="0" w:color="auto"/>
            <w:left w:val="none" w:sz="0" w:space="0" w:color="auto"/>
            <w:bottom w:val="none" w:sz="0" w:space="0" w:color="auto"/>
            <w:right w:val="none" w:sz="0" w:space="0" w:color="auto"/>
          </w:divBdr>
        </w:div>
        <w:div w:id="1945308394">
          <w:marLeft w:val="0"/>
          <w:marRight w:val="0"/>
          <w:marTop w:val="450"/>
          <w:marBottom w:val="0"/>
          <w:divBdr>
            <w:top w:val="none" w:sz="0" w:space="0" w:color="auto"/>
            <w:left w:val="none" w:sz="0" w:space="0" w:color="auto"/>
            <w:bottom w:val="none" w:sz="0" w:space="0" w:color="auto"/>
            <w:right w:val="none" w:sz="0" w:space="0" w:color="auto"/>
          </w:divBdr>
        </w:div>
        <w:div w:id="2093772390">
          <w:marLeft w:val="0"/>
          <w:marRight w:val="0"/>
          <w:marTop w:val="450"/>
          <w:marBottom w:val="0"/>
          <w:divBdr>
            <w:top w:val="none" w:sz="0" w:space="0" w:color="auto"/>
            <w:left w:val="none" w:sz="0" w:space="0" w:color="auto"/>
            <w:bottom w:val="none" w:sz="0" w:space="0" w:color="auto"/>
            <w:right w:val="none" w:sz="0" w:space="0" w:color="auto"/>
          </w:divBdr>
        </w:div>
        <w:div w:id="1483738786">
          <w:marLeft w:val="0"/>
          <w:marRight w:val="0"/>
          <w:marTop w:val="450"/>
          <w:marBottom w:val="0"/>
          <w:divBdr>
            <w:top w:val="none" w:sz="0" w:space="0" w:color="auto"/>
            <w:left w:val="none" w:sz="0" w:space="0" w:color="auto"/>
            <w:bottom w:val="none" w:sz="0" w:space="0" w:color="auto"/>
            <w:right w:val="none" w:sz="0" w:space="0" w:color="auto"/>
          </w:divBdr>
        </w:div>
        <w:div w:id="1872649803">
          <w:marLeft w:val="0"/>
          <w:marRight w:val="0"/>
          <w:marTop w:val="450"/>
          <w:marBottom w:val="0"/>
          <w:divBdr>
            <w:top w:val="none" w:sz="0" w:space="0" w:color="auto"/>
            <w:left w:val="none" w:sz="0" w:space="0" w:color="auto"/>
            <w:bottom w:val="none" w:sz="0" w:space="0" w:color="auto"/>
            <w:right w:val="none" w:sz="0" w:space="0" w:color="auto"/>
          </w:divBdr>
        </w:div>
        <w:div w:id="2000840698">
          <w:marLeft w:val="0"/>
          <w:marRight w:val="0"/>
          <w:marTop w:val="450"/>
          <w:marBottom w:val="0"/>
          <w:divBdr>
            <w:top w:val="none" w:sz="0" w:space="0" w:color="auto"/>
            <w:left w:val="none" w:sz="0" w:space="0" w:color="auto"/>
            <w:bottom w:val="none" w:sz="0" w:space="0" w:color="auto"/>
            <w:right w:val="none" w:sz="0" w:space="0" w:color="auto"/>
          </w:divBdr>
        </w:div>
        <w:div w:id="2116123701">
          <w:marLeft w:val="0"/>
          <w:marRight w:val="0"/>
          <w:marTop w:val="450"/>
          <w:marBottom w:val="0"/>
          <w:divBdr>
            <w:top w:val="none" w:sz="0" w:space="0" w:color="auto"/>
            <w:left w:val="none" w:sz="0" w:space="0" w:color="auto"/>
            <w:bottom w:val="none" w:sz="0" w:space="0" w:color="auto"/>
            <w:right w:val="none" w:sz="0" w:space="0" w:color="auto"/>
          </w:divBdr>
        </w:div>
        <w:div w:id="1030034432">
          <w:marLeft w:val="0"/>
          <w:marRight w:val="0"/>
          <w:marTop w:val="450"/>
          <w:marBottom w:val="0"/>
          <w:divBdr>
            <w:top w:val="none" w:sz="0" w:space="0" w:color="auto"/>
            <w:left w:val="none" w:sz="0" w:space="0" w:color="auto"/>
            <w:bottom w:val="none" w:sz="0" w:space="0" w:color="auto"/>
            <w:right w:val="none" w:sz="0" w:space="0" w:color="auto"/>
          </w:divBdr>
        </w:div>
        <w:div w:id="1556308796">
          <w:marLeft w:val="0"/>
          <w:marRight w:val="0"/>
          <w:marTop w:val="450"/>
          <w:marBottom w:val="0"/>
          <w:divBdr>
            <w:top w:val="none" w:sz="0" w:space="0" w:color="auto"/>
            <w:left w:val="none" w:sz="0" w:space="0" w:color="auto"/>
            <w:bottom w:val="none" w:sz="0" w:space="0" w:color="auto"/>
            <w:right w:val="none" w:sz="0" w:space="0" w:color="auto"/>
          </w:divBdr>
          <w:divsChild>
            <w:div w:id="111294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7649">
      <w:bodyDiv w:val="1"/>
      <w:marLeft w:val="0"/>
      <w:marRight w:val="0"/>
      <w:marTop w:val="0"/>
      <w:marBottom w:val="0"/>
      <w:divBdr>
        <w:top w:val="none" w:sz="0" w:space="0" w:color="auto"/>
        <w:left w:val="none" w:sz="0" w:space="0" w:color="auto"/>
        <w:bottom w:val="none" w:sz="0" w:space="0" w:color="auto"/>
        <w:right w:val="none" w:sz="0" w:space="0" w:color="auto"/>
      </w:divBdr>
      <w:divsChild>
        <w:div w:id="369457737">
          <w:marLeft w:val="0"/>
          <w:marRight w:val="0"/>
          <w:marTop w:val="0"/>
          <w:marBottom w:val="0"/>
          <w:divBdr>
            <w:top w:val="none" w:sz="0" w:space="0" w:color="auto"/>
            <w:left w:val="none" w:sz="0" w:space="0" w:color="auto"/>
            <w:bottom w:val="none" w:sz="0" w:space="0" w:color="auto"/>
            <w:right w:val="none" w:sz="0" w:space="0" w:color="auto"/>
          </w:divBdr>
          <w:divsChild>
            <w:div w:id="1509635356">
              <w:marLeft w:val="0"/>
              <w:marRight w:val="0"/>
              <w:marTop w:val="225"/>
              <w:marBottom w:val="0"/>
              <w:divBdr>
                <w:top w:val="none" w:sz="0" w:space="0" w:color="auto"/>
                <w:left w:val="none" w:sz="0" w:space="0" w:color="auto"/>
                <w:bottom w:val="none" w:sz="0" w:space="0" w:color="auto"/>
                <w:right w:val="none" w:sz="0" w:space="0" w:color="auto"/>
              </w:divBdr>
            </w:div>
            <w:div w:id="7787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18361">
      <w:bodyDiv w:val="1"/>
      <w:marLeft w:val="0"/>
      <w:marRight w:val="0"/>
      <w:marTop w:val="0"/>
      <w:marBottom w:val="0"/>
      <w:divBdr>
        <w:top w:val="none" w:sz="0" w:space="0" w:color="auto"/>
        <w:left w:val="none" w:sz="0" w:space="0" w:color="auto"/>
        <w:bottom w:val="none" w:sz="0" w:space="0" w:color="auto"/>
        <w:right w:val="none" w:sz="0" w:space="0" w:color="auto"/>
      </w:divBdr>
      <w:divsChild>
        <w:div w:id="1221597232">
          <w:marLeft w:val="0"/>
          <w:marRight w:val="0"/>
          <w:marTop w:val="0"/>
          <w:marBottom w:val="0"/>
          <w:divBdr>
            <w:top w:val="none" w:sz="0" w:space="0" w:color="auto"/>
            <w:left w:val="none" w:sz="0" w:space="0" w:color="auto"/>
            <w:bottom w:val="none" w:sz="0" w:space="0" w:color="auto"/>
            <w:right w:val="none" w:sz="0" w:space="0" w:color="auto"/>
          </w:divBdr>
          <w:divsChild>
            <w:div w:id="484127066">
              <w:marLeft w:val="0"/>
              <w:marRight w:val="0"/>
              <w:marTop w:val="0"/>
              <w:marBottom w:val="0"/>
              <w:divBdr>
                <w:top w:val="none" w:sz="0" w:space="0" w:color="auto"/>
                <w:left w:val="none" w:sz="0" w:space="0" w:color="auto"/>
                <w:bottom w:val="none" w:sz="0" w:space="0" w:color="auto"/>
                <w:right w:val="none" w:sz="0" w:space="0" w:color="auto"/>
              </w:divBdr>
              <w:divsChild>
                <w:div w:id="1268583702">
                  <w:marLeft w:val="0"/>
                  <w:marRight w:val="0"/>
                  <w:marTop w:val="0"/>
                  <w:marBottom w:val="0"/>
                  <w:divBdr>
                    <w:top w:val="none" w:sz="0" w:space="0" w:color="auto"/>
                    <w:left w:val="none" w:sz="0" w:space="0" w:color="auto"/>
                    <w:bottom w:val="none" w:sz="0" w:space="0" w:color="auto"/>
                    <w:right w:val="none" w:sz="0" w:space="0" w:color="auto"/>
                  </w:divBdr>
                  <w:divsChild>
                    <w:div w:id="14875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20813">
              <w:marLeft w:val="0"/>
              <w:marRight w:val="0"/>
              <w:marTop w:val="0"/>
              <w:marBottom w:val="0"/>
              <w:divBdr>
                <w:top w:val="none" w:sz="0" w:space="0" w:color="auto"/>
                <w:left w:val="none" w:sz="0" w:space="0" w:color="auto"/>
                <w:bottom w:val="none" w:sz="0" w:space="0" w:color="auto"/>
                <w:right w:val="none" w:sz="0" w:space="0" w:color="auto"/>
              </w:divBdr>
            </w:div>
          </w:divsChild>
        </w:div>
        <w:div w:id="358287815">
          <w:marLeft w:val="0"/>
          <w:marRight w:val="0"/>
          <w:marTop w:val="0"/>
          <w:marBottom w:val="0"/>
          <w:divBdr>
            <w:top w:val="none" w:sz="0" w:space="0" w:color="auto"/>
            <w:left w:val="none" w:sz="0" w:space="0" w:color="auto"/>
            <w:bottom w:val="none" w:sz="0" w:space="0" w:color="auto"/>
            <w:right w:val="none" w:sz="0" w:space="0" w:color="auto"/>
          </w:divBdr>
          <w:divsChild>
            <w:div w:id="1976714372">
              <w:marLeft w:val="0"/>
              <w:marRight w:val="0"/>
              <w:marTop w:val="0"/>
              <w:marBottom w:val="0"/>
              <w:divBdr>
                <w:top w:val="none" w:sz="0" w:space="0" w:color="auto"/>
                <w:left w:val="none" w:sz="0" w:space="0" w:color="auto"/>
                <w:bottom w:val="none" w:sz="0" w:space="0" w:color="auto"/>
                <w:right w:val="none" w:sz="0" w:space="0" w:color="auto"/>
              </w:divBdr>
              <w:divsChild>
                <w:div w:id="1063604803">
                  <w:marLeft w:val="0"/>
                  <w:marRight w:val="0"/>
                  <w:marTop w:val="0"/>
                  <w:marBottom w:val="0"/>
                  <w:divBdr>
                    <w:top w:val="none" w:sz="0" w:space="0" w:color="auto"/>
                    <w:left w:val="none" w:sz="0" w:space="0" w:color="auto"/>
                    <w:bottom w:val="none" w:sz="0" w:space="0" w:color="auto"/>
                    <w:right w:val="none" w:sz="0" w:space="0" w:color="auto"/>
                  </w:divBdr>
                  <w:divsChild>
                    <w:div w:id="1295719681">
                      <w:marLeft w:val="0"/>
                      <w:marRight w:val="0"/>
                      <w:marTop w:val="0"/>
                      <w:marBottom w:val="0"/>
                      <w:divBdr>
                        <w:top w:val="none" w:sz="0" w:space="0" w:color="auto"/>
                        <w:left w:val="none" w:sz="0" w:space="0" w:color="auto"/>
                        <w:bottom w:val="none" w:sz="0" w:space="0" w:color="auto"/>
                        <w:right w:val="none" w:sz="0" w:space="0" w:color="auto"/>
                      </w:divBdr>
                      <w:divsChild>
                        <w:div w:id="319890486">
                          <w:marLeft w:val="0"/>
                          <w:marRight w:val="0"/>
                          <w:marTop w:val="0"/>
                          <w:marBottom w:val="0"/>
                          <w:divBdr>
                            <w:top w:val="none" w:sz="0" w:space="0" w:color="auto"/>
                            <w:left w:val="none" w:sz="0" w:space="0" w:color="auto"/>
                            <w:bottom w:val="none" w:sz="0" w:space="0" w:color="auto"/>
                            <w:right w:val="none" w:sz="0" w:space="0" w:color="auto"/>
                          </w:divBdr>
                          <w:divsChild>
                            <w:div w:id="48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912547">
          <w:marLeft w:val="0"/>
          <w:marRight w:val="0"/>
          <w:marTop w:val="0"/>
          <w:marBottom w:val="0"/>
          <w:divBdr>
            <w:top w:val="none" w:sz="0" w:space="0" w:color="auto"/>
            <w:left w:val="none" w:sz="0" w:space="0" w:color="auto"/>
            <w:bottom w:val="none" w:sz="0" w:space="0" w:color="auto"/>
            <w:right w:val="none" w:sz="0" w:space="0" w:color="auto"/>
          </w:divBdr>
          <w:divsChild>
            <w:div w:id="885262275">
              <w:marLeft w:val="0"/>
              <w:marRight w:val="0"/>
              <w:marTop w:val="0"/>
              <w:marBottom w:val="0"/>
              <w:divBdr>
                <w:top w:val="none" w:sz="0" w:space="0" w:color="auto"/>
                <w:left w:val="none" w:sz="0" w:space="0" w:color="auto"/>
                <w:bottom w:val="none" w:sz="0" w:space="0" w:color="auto"/>
                <w:right w:val="none" w:sz="0" w:space="0" w:color="auto"/>
              </w:divBdr>
            </w:div>
          </w:divsChild>
        </w:div>
        <w:div w:id="2038576487">
          <w:marLeft w:val="0"/>
          <w:marRight w:val="0"/>
          <w:marTop w:val="0"/>
          <w:marBottom w:val="0"/>
          <w:divBdr>
            <w:top w:val="none" w:sz="0" w:space="0" w:color="auto"/>
            <w:left w:val="none" w:sz="0" w:space="0" w:color="auto"/>
            <w:bottom w:val="none" w:sz="0" w:space="0" w:color="auto"/>
            <w:right w:val="none" w:sz="0" w:space="0" w:color="auto"/>
          </w:divBdr>
          <w:divsChild>
            <w:div w:id="225189243">
              <w:marLeft w:val="0"/>
              <w:marRight w:val="0"/>
              <w:marTop w:val="0"/>
              <w:marBottom w:val="0"/>
              <w:divBdr>
                <w:top w:val="none" w:sz="0" w:space="0" w:color="auto"/>
                <w:left w:val="none" w:sz="0" w:space="0" w:color="auto"/>
                <w:bottom w:val="none" w:sz="0" w:space="0" w:color="auto"/>
                <w:right w:val="none" w:sz="0" w:space="0" w:color="auto"/>
              </w:divBdr>
            </w:div>
          </w:divsChild>
        </w:div>
        <w:div w:id="858469494">
          <w:marLeft w:val="0"/>
          <w:marRight w:val="0"/>
          <w:marTop w:val="0"/>
          <w:marBottom w:val="0"/>
          <w:divBdr>
            <w:top w:val="none" w:sz="0" w:space="0" w:color="auto"/>
            <w:left w:val="none" w:sz="0" w:space="0" w:color="auto"/>
            <w:bottom w:val="none" w:sz="0" w:space="0" w:color="auto"/>
            <w:right w:val="none" w:sz="0" w:space="0" w:color="auto"/>
          </w:divBdr>
          <w:divsChild>
            <w:div w:id="416752590">
              <w:marLeft w:val="0"/>
              <w:marRight w:val="0"/>
              <w:marTop w:val="0"/>
              <w:marBottom w:val="0"/>
              <w:divBdr>
                <w:top w:val="none" w:sz="0" w:space="0" w:color="auto"/>
                <w:left w:val="none" w:sz="0" w:space="0" w:color="auto"/>
                <w:bottom w:val="none" w:sz="0" w:space="0" w:color="auto"/>
                <w:right w:val="none" w:sz="0" w:space="0" w:color="auto"/>
              </w:divBdr>
              <w:divsChild>
                <w:div w:id="2097900665">
                  <w:marLeft w:val="0"/>
                  <w:marRight w:val="0"/>
                  <w:marTop w:val="0"/>
                  <w:marBottom w:val="0"/>
                  <w:divBdr>
                    <w:top w:val="none" w:sz="0" w:space="0" w:color="auto"/>
                    <w:left w:val="none" w:sz="0" w:space="0" w:color="auto"/>
                    <w:bottom w:val="none" w:sz="0" w:space="0" w:color="auto"/>
                    <w:right w:val="none" w:sz="0" w:space="0" w:color="auto"/>
                  </w:divBdr>
                  <w:divsChild>
                    <w:div w:id="363530470">
                      <w:marLeft w:val="0"/>
                      <w:marRight w:val="0"/>
                      <w:marTop w:val="0"/>
                      <w:marBottom w:val="0"/>
                      <w:divBdr>
                        <w:top w:val="none" w:sz="0" w:space="0" w:color="auto"/>
                        <w:left w:val="none" w:sz="0" w:space="0" w:color="auto"/>
                        <w:bottom w:val="none" w:sz="0" w:space="0" w:color="auto"/>
                        <w:right w:val="none" w:sz="0" w:space="0" w:color="auto"/>
                      </w:divBdr>
                      <w:divsChild>
                        <w:div w:id="13918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87024">
                  <w:marLeft w:val="0"/>
                  <w:marRight w:val="0"/>
                  <w:marTop w:val="0"/>
                  <w:marBottom w:val="0"/>
                  <w:divBdr>
                    <w:top w:val="none" w:sz="0" w:space="0" w:color="auto"/>
                    <w:left w:val="none" w:sz="0" w:space="0" w:color="auto"/>
                    <w:bottom w:val="none" w:sz="0" w:space="0" w:color="auto"/>
                    <w:right w:val="none" w:sz="0" w:space="0" w:color="auto"/>
                  </w:divBdr>
                  <w:divsChild>
                    <w:div w:id="782460460">
                      <w:marLeft w:val="0"/>
                      <w:marRight w:val="0"/>
                      <w:marTop w:val="0"/>
                      <w:marBottom w:val="0"/>
                      <w:divBdr>
                        <w:top w:val="none" w:sz="0" w:space="0" w:color="auto"/>
                        <w:left w:val="none" w:sz="0" w:space="0" w:color="auto"/>
                        <w:bottom w:val="none" w:sz="0" w:space="0" w:color="auto"/>
                        <w:right w:val="none" w:sz="0" w:space="0" w:color="auto"/>
                      </w:divBdr>
                      <w:divsChild>
                        <w:div w:id="27086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57800">
                  <w:marLeft w:val="0"/>
                  <w:marRight w:val="0"/>
                  <w:marTop w:val="0"/>
                  <w:marBottom w:val="0"/>
                  <w:divBdr>
                    <w:top w:val="none" w:sz="0" w:space="0" w:color="auto"/>
                    <w:left w:val="none" w:sz="0" w:space="0" w:color="auto"/>
                    <w:bottom w:val="none" w:sz="0" w:space="0" w:color="auto"/>
                    <w:right w:val="none" w:sz="0" w:space="0" w:color="auto"/>
                  </w:divBdr>
                  <w:divsChild>
                    <w:div w:id="96557664">
                      <w:marLeft w:val="0"/>
                      <w:marRight w:val="0"/>
                      <w:marTop w:val="0"/>
                      <w:marBottom w:val="0"/>
                      <w:divBdr>
                        <w:top w:val="none" w:sz="0" w:space="0" w:color="auto"/>
                        <w:left w:val="none" w:sz="0" w:space="0" w:color="auto"/>
                        <w:bottom w:val="none" w:sz="0" w:space="0" w:color="auto"/>
                        <w:right w:val="none" w:sz="0" w:space="0" w:color="auto"/>
                      </w:divBdr>
                      <w:divsChild>
                        <w:div w:id="161717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51250">
                  <w:marLeft w:val="0"/>
                  <w:marRight w:val="0"/>
                  <w:marTop w:val="0"/>
                  <w:marBottom w:val="0"/>
                  <w:divBdr>
                    <w:top w:val="none" w:sz="0" w:space="0" w:color="auto"/>
                    <w:left w:val="none" w:sz="0" w:space="0" w:color="auto"/>
                    <w:bottom w:val="none" w:sz="0" w:space="0" w:color="auto"/>
                    <w:right w:val="none" w:sz="0" w:space="0" w:color="auto"/>
                  </w:divBdr>
                  <w:divsChild>
                    <w:div w:id="1345404661">
                      <w:marLeft w:val="0"/>
                      <w:marRight w:val="0"/>
                      <w:marTop w:val="0"/>
                      <w:marBottom w:val="0"/>
                      <w:divBdr>
                        <w:top w:val="none" w:sz="0" w:space="0" w:color="auto"/>
                        <w:left w:val="none" w:sz="0" w:space="0" w:color="auto"/>
                        <w:bottom w:val="none" w:sz="0" w:space="0" w:color="auto"/>
                        <w:right w:val="none" w:sz="0" w:space="0" w:color="auto"/>
                      </w:divBdr>
                      <w:divsChild>
                        <w:div w:id="52864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29709">
                  <w:marLeft w:val="0"/>
                  <w:marRight w:val="0"/>
                  <w:marTop w:val="0"/>
                  <w:marBottom w:val="0"/>
                  <w:divBdr>
                    <w:top w:val="none" w:sz="0" w:space="0" w:color="auto"/>
                    <w:left w:val="none" w:sz="0" w:space="0" w:color="auto"/>
                    <w:bottom w:val="none" w:sz="0" w:space="0" w:color="auto"/>
                    <w:right w:val="none" w:sz="0" w:space="0" w:color="auto"/>
                  </w:divBdr>
                  <w:divsChild>
                    <w:div w:id="32583221">
                      <w:marLeft w:val="0"/>
                      <w:marRight w:val="0"/>
                      <w:marTop w:val="0"/>
                      <w:marBottom w:val="0"/>
                      <w:divBdr>
                        <w:top w:val="none" w:sz="0" w:space="0" w:color="auto"/>
                        <w:left w:val="none" w:sz="0" w:space="0" w:color="auto"/>
                        <w:bottom w:val="none" w:sz="0" w:space="0" w:color="auto"/>
                        <w:right w:val="none" w:sz="0" w:space="0" w:color="auto"/>
                      </w:divBdr>
                      <w:divsChild>
                        <w:div w:id="28307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519715">
          <w:marLeft w:val="0"/>
          <w:marRight w:val="0"/>
          <w:marTop w:val="0"/>
          <w:marBottom w:val="0"/>
          <w:divBdr>
            <w:top w:val="none" w:sz="0" w:space="0" w:color="auto"/>
            <w:left w:val="none" w:sz="0" w:space="0" w:color="auto"/>
            <w:bottom w:val="none" w:sz="0" w:space="0" w:color="auto"/>
            <w:right w:val="none" w:sz="0" w:space="0" w:color="auto"/>
          </w:divBdr>
          <w:divsChild>
            <w:div w:id="1693457780">
              <w:marLeft w:val="0"/>
              <w:marRight w:val="0"/>
              <w:marTop w:val="0"/>
              <w:marBottom w:val="0"/>
              <w:divBdr>
                <w:top w:val="none" w:sz="0" w:space="0" w:color="auto"/>
                <w:left w:val="none" w:sz="0" w:space="0" w:color="auto"/>
                <w:bottom w:val="none" w:sz="0" w:space="0" w:color="auto"/>
                <w:right w:val="none" w:sz="0" w:space="0" w:color="auto"/>
              </w:divBdr>
              <w:divsChild>
                <w:div w:id="1830246592">
                  <w:marLeft w:val="0"/>
                  <w:marRight w:val="0"/>
                  <w:marTop w:val="0"/>
                  <w:marBottom w:val="0"/>
                  <w:divBdr>
                    <w:top w:val="none" w:sz="0" w:space="0" w:color="auto"/>
                    <w:left w:val="none" w:sz="0" w:space="0" w:color="auto"/>
                    <w:bottom w:val="none" w:sz="0" w:space="0" w:color="auto"/>
                    <w:right w:val="none" w:sz="0" w:space="0" w:color="auto"/>
                  </w:divBdr>
                </w:div>
              </w:divsChild>
            </w:div>
            <w:div w:id="2062242715">
              <w:marLeft w:val="0"/>
              <w:marRight w:val="0"/>
              <w:marTop w:val="0"/>
              <w:marBottom w:val="0"/>
              <w:divBdr>
                <w:top w:val="none" w:sz="0" w:space="0" w:color="auto"/>
                <w:left w:val="none" w:sz="0" w:space="0" w:color="auto"/>
                <w:bottom w:val="none" w:sz="0" w:space="0" w:color="auto"/>
                <w:right w:val="none" w:sz="0" w:space="0" w:color="auto"/>
              </w:divBdr>
              <w:divsChild>
                <w:div w:id="78915960">
                  <w:marLeft w:val="0"/>
                  <w:marRight w:val="0"/>
                  <w:marTop w:val="0"/>
                  <w:marBottom w:val="0"/>
                  <w:divBdr>
                    <w:top w:val="none" w:sz="0" w:space="0" w:color="auto"/>
                    <w:left w:val="none" w:sz="0" w:space="0" w:color="auto"/>
                    <w:bottom w:val="none" w:sz="0" w:space="0" w:color="auto"/>
                    <w:right w:val="none" w:sz="0" w:space="0" w:color="auto"/>
                  </w:divBdr>
                </w:div>
              </w:divsChild>
            </w:div>
            <w:div w:id="747966951">
              <w:marLeft w:val="0"/>
              <w:marRight w:val="0"/>
              <w:marTop w:val="0"/>
              <w:marBottom w:val="0"/>
              <w:divBdr>
                <w:top w:val="none" w:sz="0" w:space="0" w:color="auto"/>
                <w:left w:val="none" w:sz="0" w:space="0" w:color="auto"/>
                <w:bottom w:val="none" w:sz="0" w:space="0" w:color="auto"/>
                <w:right w:val="none" w:sz="0" w:space="0" w:color="auto"/>
              </w:divBdr>
              <w:divsChild>
                <w:div w:id="276840767">
                  <w:marLeft w:val="0"/>
                  <w:marRight w:val="0"/>
                  <w:marTop w:val="0"/>
                  <w:marBottom w:val="0"/>
                  <w:divBdr>
                    <w:top w:val="none" w:sz="0" w:space="0" w:color="auto"/>
                    <w:left w:val="none" w:sz="0" w:space="0" w:color="auto"/>
                    <w:bottom w:val="none" w:sz="0" w:space="0" w:color="auto"/>
                    <w:right w:val="none" w:sz="0" w:space="0" w:color="auto"/>
                  </w:divBdr>
                </w:div>
              </w:divsChild>
            </w:div>
            <w:div w:id="579219548">
              <w:marLeft w:val="0"/>
              <w:marRight w:val="0"/>
              <w:marTop w:val="0"/>
              <w:marBottom w:val="0"/>
              <w:divBdr>
                <w:top w:val="none" w:sz="0" w:space="0" w:color="auto"/>
                <w:left w:val="none" w:sz="0" w:space="0" w:color="auto"/>
                <w:bottom w:val="none" w:sz="0" w:space="0" w:color="auto"/>
                <w:right w:val="none" w:sz="0" w:space="0" w:color="auto"/>
              </w:divBdr>
              <w:divsChild>
                <w:div w:id="1560822039">
                  <w:marLeft w:val="0"/>
                  <w:marRight w:val="0"/>
                  <w:marTop w:val="0"/>
                  <w:marBottom w:val="0"/>
                  <w:divBdr>
                    <w:top w:val="none" w:sz="0" w:space="0" w:color="auto"/>
                    <w:left w:val="none" w:sz="0" w:space="0" w:color="auto"/>
                    <w:bottom w:val="none" w:sz="0" w:space="0" w:color="auto"/>
                    <w:right w:val="none" w:sz="0" w:space="0" w:color="auto"/>
                  </w:divBdr>
                </w:div>
              </w:divsChild>
            </w:div>
            <w:div w:id="1317298832">
              <w:marLeft w:val="0"/>
              <w:marRight w:val="0"/>
              <w:marTop w:val="0"/>
              <w:marBottom w:val="0"/>
              <w:divBdr>
                <w:top w:val="none" w:sz="0" w:space="0" w:color="auto"/>
                <w:left w:val="none" w:sz="0" w:space="0" w:color="auto"/>
                <w:bottom w:val="none" w:sz="0" w:space="0" w:color="auto"/>
                <w:right w:val="none" w:sz="0" w:space="0" w:color="auto"/>
              </w:divBdr>
              <w:divsChild>
                <w:div w:id="121346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8018">
          <w:marLeft w:val="0"/>
          <w:marRight w:val="0"/>
          <w:marTop w:val="0"/>
          <w:marBottom w:val="0"/>
          <w:divBdr>
            <w:top w:val="none" w:sz="0" w:space="0" w:color="auto"/>
            <w:left w:val="none" w:sz="0" w:space="0" w:color="auto"/>
            <w:bottom w:val="none" w:sz="0" w:space="0" w:color="auto"/>
            <w:right w:val="none" w:sz="0" w:space="0" w:color="auto"/>
          </w:divBdr>
          <w:divsChild>
            <w:div w:id="1975061130">
              <w:marLeft w:val="0"/>
              <w:marRight w:val="0"/>
              <w:marTop w:val="0"/>
              <w:marBottom w:val="0"/>
              <w:divBdr>
                <w:top w:val="none" w:sz="0" w:space="0" w:color="auto"/>
                <w:left w:val="none" w:sz="0" w:space="0" w:color="auto"/>
                <w:bottom w:val="none" w:sz="0" w:space="0" w:color="auto"/>
                <w:right w:val="none" w:sz="0" w:space="0" w:color="auto"/>
              </w:divBdr>
              <w:divsChild>
                <w:div w:id="1712338527">
                  <w:marLeft w:val="0"/>
                  <w:marRight w:val="0"/>
                  <w:marTop w:val="0"/>
                  <w:marBottom w:val="0"/>
                  <w:divBdr>
                    <w:top w:val="none" w:sz="0" w:space="0" w:color="auto"/>
                    <w:left w:val="none" w:sz="0" w:space="0" w:color="auto"/>
                    <w:bottom w:val="none" w:sz="0" w:space="0" w:color="auto"/>
                    <w:right w:val="none" w:sz="0" w:space="0" w:color="auto"/>
                  </w:divBdr>
                </w:div>
              </w:divsChild>
            </w:div>
            <w:div w:id="839663931">
              <w:marLeft w:val="0"/>
              <w:marRight w:val="0"/>
              <w:marTop w:val="0"/>
              <w:marBottom w:val="0"/>
              <w:divBdr>
                <w:top w:val="none" w:sz="0" w:space="0" w:color="auto"/>
                <w:left w:val="none" w:sz="0" w:space="0" w:color="auto"/>
                <w:bottom w:val="none" w:sz="0" w:space="0" w:color="auto"/>
                <w:right w:val="none" w:sz="0" w:space="0" w:color="auto"/>
              </w:divBdr>
              <w:divsChild>
                <w:div w:id="1524630933">
                  <w:marLeft w:val="0"/>
                  <w:marRight w:val="0"/>
                  <w:marTop w:val="0"/>
                  <w:marBottom w:val="0"/>
                  <w:divBdr>
                    <w:top w:val="none" w:sz="0" w:space="0" w:color="auto"/>
                    <w:left w:val="none" w:sz="0" w:space="0" w:color="auto"/>
                    <w:bottom w:val="none" w:sz="0" w:space="0" w:color="auto"/>
                    <w:right w:val="none" w:sz="0" w:space="0" w:color="auto"/>
                  </w:divBdr>
                </w:div>
              </w:divsChild>
            </w:div>
            <w:div w:id="679696961">
              <w:marLeft w:val="0"/>
              <w:marRight w:val="0"/>
              <w:marTop w:val="0"/>
              <w:marBottom w:val="0"/>
              <w:divBdr>
                <w:top w:val="none" w:sz="0" w:space="0" w:color="auto"/>
                <w:left w:val="none" w:sz="0" w:space="0" w:color="auto"/>
                <w:bottom w:val="none" w:sz="0" w:space="0" w:color="auto"/>
                <w:right w:val="none" w:sz="0" w:space="0" w:color="auto"/>
              </w:divBdr>
              <w:divsChild>
                <w:div w:id="10380816">
                  <w:marLeft w:val="0"/>
                  <w:marRight w:val="0"/>
                  <w:marTop w:val="0"/>
                  <w:marBottom w:val="0"/>
                  <w:divBdr>
                    <w:top w:val="none" w:sz="0" w:space="0" w:color="auto"/>
                    <w:left w:val="none" w:sz="0" w:space="0" w:color="auto"/>
                    <w:bottom w:val="none" w:sz="0" w:space="0" w:color="auto"/>
                    <w:right w:val="none" w:sz="0" w:space="0" w:color="auto"/>
                  </w:divBdr>
                </w:div>
              </w:divsChild>
            </w:div>
            <w:div w:id="846672605">
              <w:marLeft w:val="0"/>
              <w:marRight w:val="0"/>
              <w:marTop w:val="0"/>
              <w:marBottom w:val="0"/>
              <w:divBdr>
                <w:top w:val="none" w:sz="0" w:space="0" w:color="auto"/>
                <w:left w:val="none" w:sz="0" w:space="0" w:color="auto"/>
                <w:bottom w:val="none" w:sz="0" w:space="0" w:color="auto"/>
                <w:right w:val="none" w:sz="0" w:space="0" w:color="auto"/>
              </w:divBdr>
              <w:divsChild>
                <w:div w:id="50231679">
                  <w:marLeft w:val="0"/>
                  <w:marRight w:val="0"/>
                  <w:marTop w:val="0"/>
                  <w:marBottom w:val="0"/>
                  <w:divBdr>
                    <w:top w:val="none" w:sz="0" w:space="0" w:color="auto"/>
                    <w:left w:val="none" w:sz="0" w:space="0" w:color="auto"/>
                    <w:bottom w:val="none" w:sz="0" w:space="0" w:color="auto"/>
                    <w:right w:val="none" w:sz="0" w:space="0" w:color="auto"/>
                  </w:divBdr>
                </w:div>
              </w:divsChild>
            </w:div>
            <w:div w:id="1654411476">
              <w:marLeft w:val="0"/>
              <w:marRight w:val="0"/>
              <w:marTop w:val="0"/>
              <w:marBottom w:val="0"/>
              <w:divBdr>
                <w:top w:val="none" w:sz="0" w:space="0" w:color="auto"/>
                <w:left w:val="none" w:sz="0" w:space="0" w:color="auto"/>
                <w:bottom w:val="none" w:sz="0" w:space="0" w:color="auto"/>
                <w:right w:val="none" w:sz="0" w:space="0" w:color="auto"/>
              </w:divBdr>
              <w:divsChild>
                <w:div w:id="147451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10729">
          <w:marLeft w:val="0"/>
          <w:marRight w:val="0"/>
          <w:marTop w:val="0"/>
          <w:marBottom w:val="0"/>
          <w:divBdr>
            <w:top w:val="none" w:sz="0" w:space="0" w:color="auto"/>
            <w:left w:val="none" w:sz="0" w:space="0" w:color="auto"/>
            <w:bottom w:val="none" w:sz="0" w:space="0" w:color="auto"/>
            <w:right w:val="none" w:sz="0" w:space="0" w:color="auto"/>
          </w:divBdr>
          <w:divsChild>
            <w:div w:id="1798912461">
              <w:marLeft w:val="0"/>
              <w:marRight w:val="0"/>
              <w:marTop w:val="0"/>
              <w:marBottom w:val="0"/>
              <w:divBdr>
                <w:top w:val="none" w:sz="0" w:space="0" w:color="auto"/>
                <w:left w:val="none" w:sz="0" w:space="0" w:color="auto"/>
                <w:bottom w:val="none" w:sz="0" w:space="0" w:color="auto"/>
                <w:right w:val="none" w:sz="0" w:space="0" w:color="auto"/>
              </w:divBdr>
              <w:divsChild>
                <w:div w:id="75933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3701">
      <w:bodyDiv w:val="1"/>
      <w:marLeft w:val="0"/>
      <w:marRight w:val="0"/>
      <w:marTop w:val="0"/>
      <w:marBottom w:val="0"/>
      <w:divBdr>
        <w:top w:val="none" w:sz="0" w:space="0" w:color="auto"/>
        <w:left w:val="none" w:sz="0" w:space="0" w:color="auto"/>
        <w:bottom w:val="none" w:sz="0" w:space="0" w:color="auto"/>
        <w:right w:val="none" w:sz="0" w:space="0" w:color="auto"/>
      </w:divBdr>
      <w:divsChild>
        <w:div w:id="1676565516">
          <w:marLeft w:val="0"/>
          <w:marRight w:val="0"/>
          <w:marTop w:val="0"/>
          <w:marBottom w:val="0"/>
          <w:divBdr>
            <w:top w:val="none" w:sz="0" w:space="0" w:color="auto"/>
            <w:left w:val="none" w:sz="0" w:space="0" w:color="auto"/>
            <w:bottom w:val="none" w:sz="0" w:space="0" w:color="auto"/>
            <w:right w:val="none" w:sz="0" w:space="0" w:color="auto"/>
          </w:divBdr>
        </w:div>
        <w:div w:id="1671591809">
          <w:marLeft w:val="0"/>
          <w:marRight w:val="0"/>
          <w:marTop w:val="0"/>
          <w:marBottom w:val="0"/>
          <w:divBdr>
            <w:top w:val="none" w:sz="0" w:space="0" w:color="auto"/>
            <w:left w:val="none" w:sz="0" w:space="0" w:color="auto"/>
            <w:bottom w:val="none" w:sz="0" w:space="0" w:color="auto"/>
            <w:right w:val="none" w:sz="0" w:space="0" w:color="auto"/>
          </w:divBdr>
        </w:div>
        <w:div w:id="834221013">
          <w:marLeft w:val="0"/>
          <w:marRight w:val="0"/>
          <w:marTop w:val="0"/>
          <w:marBottom w:val="0"/>
          <w:divBdr>
            <w:top w:val="none" w:sz="0" w:space="0" w:color="auto"/>
            <w:left w:val="none" w:sz="0" w:space="0" w:color="auto"/>
            <w:bottom w:val="none" w:sz="0" w:space="0" w:color="auto"/>
            <w:right w:val="none" w:sz="0" w:space="0" w:color="auto"/>
          </w:divBdr>
        </w:div>
        <w:div w:id="301038280">
          <w:marLeft w:val="0"/>
          <w:marRight w:val="0"/>
          <w:marTop w:val="0"/>
          <w:marBottom w:val="0"/>
          <w:divBdr>
            <w:top w:val="none" w:sz="0" w:space="0" w:color="auto"/>
            <w:left w:val="none" w:sz="0" w:space="0" w:color="auto"/>
            <w:bottom w:val="none" w:sz="0" w:space="0" w:color="auto"/>
            <w:right w:val="none" w:sz="0" w:space="0" w:color="auto"/>
          </w:divBdr>
        </w:div>
        <w:div w:id="1712995939">
          <w:marLeft w:val="0"/>
          <w:marRight w:val="0"/>
          <w:marTop w:val="0"/>
          <w:marBottom w:val="0"/>
          <w:divBdr>
            <w:top w:val="none" w:sz="0" w:space="0" w:color="auto"/>
            <w:left w:val="none" w:sz="0" w:space="0" w:color="auto"/>
            <w:bottom w:val="none" w:sz="0" w:space="0" w:color="auto"/>
            <w:right w:val="none" w:sz="0" w:space="0" w:color="auto"/>
          </w:divBdr>
        </w:div>
        <w:div w:id="1841122513">
          <w:marLeft w:val="0"/>
          <w:marRight w:val="0"/>
          <w:marTop w:val="0"/>
          <w:marBottom w:val="0"/>
          <w:divBdr>
            <w:top w:val="none" w:sz="0" w:space="0" w:color="auto"/>
            <w:left w:val="none" w:sz="0" w:space="0" w:color="auto"/>
            <w:bottom w:val="none" w:sz="0" w:space="0" w:color="auto"/>
            <w:right w:val="none" w:sz="0" w:space="0" w:color="auto"/>
          </w:divBdr>
        </w:div>
        <w:div w:id="36440343">
          <w:marLeft w:val="0"/>
          <w:marRight w:val="0"/>
          <w:marTop w:val="0"/>
          <w:marBottom w:val="0"/>
          <w:divBdr>
            <w:top w:val="none" w:sz="0" w:space="0" w:color="auto"/>
            <w:left w:val="none" w:sz="0" w:space="0" w:color="auto"/>
            <w:bottom w:val="none" w:sz="0" w:space="0" w:color="auto"/>
            <w:right w:val="none" w:sz="0" w:space="0" w:color="auto"/>
          </w:divBdr>
        </w:div>
        <w:div w:id="1243835432">
          <w:marLeft w:val="0"/>
          <w:marRight w:val="0"/>
          <w:marTop w:val="0"/>
          <w:marBottom w:val="0"/>
          <w:divBdr>
            <w:top w:val="none" w:sz="0" w:space="0" w:color="auto"/>
            <w:left w:val="none" w:sz="0" w:space="0" w:color="auto"/>
            <w:bottom w:val="none" w:sz="0" w:space="0" w:color="auto"/>
            <w:right w:val="none" w:sz="0" w:space="0" w:color="auto"/>
          </w:divBdr>
        </w:div>
        <w:div w:id="1408502319">
          <w:marLeft w:val="0"/>
          <w:marRight w:val="0"/>
          <w:marTop w:val="0"/>
          <w:marBottom w:val="0"/>
          <w:divBdr>
            <w:top w:val="none" w:sz="0" w:space="0" w:color="auto"/>
            <w:left w:val="none" w:sz="0" w:space="0" w:color="auto"/>
            <w:bottom w:val="none" w:sz="0" w:space="0" w:color="auto"/>
            <w:right w:val="none" w:sz="0" w:space="0" w:color="auto"/>
          </w:divBdr>
        </w:div>
        <w:div w:id="1037118592">
          <w:marLeft w:val="0"/>
          <w:marRight w:val="0"/>
          <w:marTop w:val="0"/>
          <w:marBottom w:val="0"/>
          <w:divBdr>
            <w:top w:val="none" w:sz="0" w:space="0" w:color="auto"/>
            <w:left w:val="none" w:sz="0" w:space="0" w:color="auto"/>
            <w:bottom w:val="none" w:sz="0" w:space="0" w:color="auto"/>
            <w:right w:val="none" w:sz="0" w:space="0" w:color="auto"/>
          </w:divBdr>
        </w:div>
        <w:div w:id="1248033672">
          <w:marLeft w:val="0"/>
          <w:marRight w:val="0"/>
          <w:marTop w:val="0"/>
          <w:marBottom w:val="0"/>
          <w:divBdr>
            <w:top w:val="none" w:sz="0" w:space="0" w:color="auto"/>
            <w:left w:val="none" w:sz="0" w:space="0" w:color="auto"/>
            <w:bottom w:val="none" w:sz="0" w:space="0" w:color="auto"/>
            <w:right w:val="none" w:sz="0" w:space="0" w:color="auto"/>
          </w:divBdr>
        </w:div>
        <w:div w:id="975381140">
          <w:marLeft w:val="0"/>
          <w:marRight w:val="0"/>
          <w:marTop w:val="0"/>
          <w:marBottom w:val="0"/>
          <w:divBdr>
            <w:top w:val="none" w:sz="0" w:space="0" w:color="auto"/>
            <w:left w:val="none" w:sz="0" w:space="0" w:color="auto"/>
            <w:bottom w:val="none" w:sz="0" w:space="0" w:color="auto"/>
            <w:right w:val="none" w:sz="0" w:space="0" w:color="auto"/>
          </w:divBdr>
        </w:div>
        <w:div w:id="572543744">
          <w:marLeft w:val="0"/>
          <w:marRight w:val="0"/>
          <w:marTop w:val="0"/>
          <w:marBottom w:val="0"/>
          <w:divBdr>
            <w:top w:val="none" w:sz="0" w:space="0" w:color="auto"/>
            <w:left w:val="none" w:sz="0" w:space="0" w:color="auto"/>
            <w:bottom w:val="none" w:sz="0" w:space="0" w:color="auto"/>
            <w:right w:val="none" w:sz="0" w:space="0" w:color="auto"/>
          </w:divBdr>
        </w:div>
        <w:div w:id="1053191733">
          <w:marLeft w:val="0"/>
          <w:marRight w:val="0"/>
          <w:marTop w:val="0"/>
          <w:marBottom w:val="0"/>
          <w:divBdr>
            <w:top w:val="none" w:sz="0" w:space="0" w:color="auto"/>
            <w:left w:val="none" w:sz="0" w:space="0" w:color="auto"/>
            <w:bottom w:val="none" w:sz="0" w:space="0" w:color="auto"/>
            <w:right w:val="none" w:sz="0" w:space="0" w:color="auto"/>
          </w:divBdr>
        </w:div>
        <w:div w:id="426733408">
          <w:marLeft w:val="0"/>
          <w:marRight w:val="0"/>
          <w:marTop w:val="0"/>
          <w:marBottom w:val="0"/>
          <w:divBdr>
            <w:top w:val="none" w:sz="0" w:space="0" w:color="auto"/>
            <w:left w:val="none" w:sz="0" w:space="0" w:color="auto"/>
            <w:bottom w:val="none" w:sz="0" w:space="0" w:color="auto"/>
            <w:right w:val="none" w:sz="0" w:space="0" w:color="auto"/>
          </w:divBdr>
        </w:div>
        <w:div w:id="1882400235">
          <w:marLeft w:val="0"/>
          <w:marRight w:val="0"/>
          <w:marTop w:val="0"/>
          <w:marBottom w:val="0"/>
          <w:divBdr>
            <w:top w:val="none" w:sz="0" w:space="0" w:color="auto"/>
            <w:left w:val="none" w:sz="0" w:space="0" w:color="auto"/>
            <w:bottom w:val="none" w:sz="0" w:space="0" w:color="auto"/>
            <w:right w:val="none" w:sz="0" w:space="0" w:color="auto"/>
          </w:divBdr>
        </w:div>
        <w:div w:id="793403318">
          <w:marLeft w:val="0"/>
          <w:marRight w:val="0"/>
          <w:marTop w:val="0"/>
          <w:marBottom w:val="0"/>
          <w:divBdr>
            <w:top w:val="none" w:sz="0" w:space="0" w:color="auto"/>
            <w:left w:val="none" w:sz="0" w:space="0" w:color="auto"/>
            <w:bottom w:val="none" w:sz="0" w:space="0" w:color="auto"/>
            <w:right w:val="none" w:sz="0" w:space="0" w:color="auto"/>
          </w:divBdr>
        </w:div>
        <w:div w:id="1801456527">
          <w:marLeft w:val="0"/>
          <w:marRight w:val="0"/>
          <w:marTop w:val="0"/>
          <w:marBottom w:val="0"/>
          <w:divBdr>
            <w:top w:val="none" w:sz="0" w:space="0" w:color="auto"/>
            <w:left w:val="none" w:sz="0" w:space="0" w:color="auto"/>
            <w:bottom w:val="none" w:sz="0" w:space="0" w:color="auto"/>
            <w:right w:val="none" w:sz="0" w:space="0" w:color="auto"/>
          </w:divBdr>
        </w:div>
        <w:div w:id="7756049">
          <w:marLeft w:val="0"/>
          <w:marRight w:val="0"/>
          <w:marTop w:val="0"/>
          <w:marBottom w:val="0"/>
          <w:divBdr>
            <w:top w:val="none" w:sz="0" w:space="0" w:color="auto"/>
            <w:left w:val="none" w:sz="0" w:space="0" w:color="auto"/>
            <w:bottom w:val="none" w:sz="0" w:space="0" w:color="auto"/>
            <w:right w:val="none" w:sz="0" w:space="0" w:color="auto"/>
          </w:divBdr>
        </w:div>
        <w:div w:id="324281252">
          <w:marLeft w:val="0"/>
          <w:marRight w:val="0"/>
          <w:marTop w:val="0"/>
          <w:marBottom w:val="0"/>
          <w:divBdr>
            <w:top w:val="none" w:sz="0" w:space="0" w:color="auto"/>
            <w:left w:val="none" w:sz="0" w:space="0" w:color="auto"/>
            <w:bottom w:val="none" w:sz="0" w:space="0" w:color="auto"/>
            <w:right w:val="none" w:sz="0" w:space="0" w:color="auto"/>
          </w:divBdr>
        </w:div>
        <w:div w:id="1623343786">
          <w:marLeft w:val="0"/>
          <w:marRight w:val="0"/>
          <w:marTop w:val="0"/>
          <w:marBottom w:val="0"/>
          <w:divBdr>
            <w:top w:val="none" w:sz="0" w:space="0" w:color="auto"/>
            <w:left w:val="none" w:sz="0" w:space="0" w:color="auto"/>
            <w:bottom w:val="none" w:sz="0" w:space="0" w:color="auto"/>
            <w:right w:val="none" w:sz="0" w:space="0" w:color="auto"/>
          </w:divBdr>
        </w:div>
        <w:div w:id="192693280">
          <w:marLeft w:val="0"/>
          <w:marRight w:val="0"/>
          <w:marTop w:val="0"/>
          <w:marBottom w:val="0"/>
          <w:divBdr>
            <w:top w:val="none" w:sz="0" w:space="0" w:color="auto"/>
            <w:left w:val="none" w:sz="0" w:space="0" w:color="auto"/>
            <w:bottom w:val="none" w:sz="0" w:space="0" w:color="auto"/>
            <w:right w:val="none" w:sz="0" w:space="0" w:color="auto"/>
          </w:divBdr>
        </w:div>
        <w:div w:id="199052130">
          <w:marLeft w:val="0"/>
          <w:marRight w:val="0"/>
          <w:marTop w:val="0"/>
          <w:marBottom w:val="0"/>
          <w:divBdr>
            <w:top w:val="none" w:sz="0" w:space="0" w:color="auto"/>
            <w:left w:val="none" w:sz="0" w:space="0" w:color="auto"/>
            <w:bottom w:val="none" w:sz="0" w:space="0" w:color="auto"/>
            <w:right w:val="none" w:sz="0" w:space="0" w:color="auto"/>
          </w:divBdr>
        </w:div>
        <w:div w:id="2055304540">
          <w:marLeft w:val="0"/>
          <w:marRight w:val="0"/>
          <w:marTop w:val="0"/>
          <w:marBottom w:val="0"/>
          <w:divBdr>
            <w:top w:val="none" w:sz="0" w:space="0" w:color="auto"/>
            <w:left w:val="none" w:sz="0" w:space="0" w:color="auto"/>
            <w:bottom w:val="none" w:sz="0" w:space="0" w:color="auto"/>
            <w:right w:val="none" w:sz="0" w:space="0" w:color="auto"/>
          </w:divBdr>
        </w:div>
        <w:div w:id="1916742860">
          <w:marLeft w:val="0"/>
          <w:marRight w:val="0"/>
          <w:marTop w:val="0"/>
          <w:marBottom w:val="0"/>
          <w:divBdr>
            <w:top w:val="none" w:sz="0" w:space="0" w:color="auto"/>
            <w:left w:val="none" w:sz="0" w:space="0" w:color="auto"/>
            <w:bottom w:val="none" w:sz="0" w:space="0" w:color="auto"/>
            <w:right w:val="none" w:sz="0" w:space="0" w:color="auto"/>
          </w:divBdr>
        </w:div>
        <w:div w:id="298190998">
          <w:marLeft w:val="0"/>
          <w:marRight w:val="0"/>
          <w:marTop w:val="0"/>
          <w:marBottom w:val="0"/>
          <w:divBdr>
            <w:top w:val="none" w:sz="0" w:space="0" w:color="auto"/>
            <w:left w:val="none" w:sz="0" w:space="0" w:color="auto"/>
            <w:bottom w:val="none" w:sz="0" w:space="0" w:color="auto"/>
            <w:right w:val="none" w:sz="0" w:space="0" w:color="auto"/>
          </w:divBdr>
        </w:div>
        <w:div w:id="1764960454">
          <w:marLeft w:val="0"/>
          <w:marRight w:val="0"/>
          <w:marTop w:val="0"/>
          <w:marBottom w:val="0"/>
          <w:divBdr>
            <w:top w:val="none" w:sz="0" w:space="0" w:color="auto"/>
            <w:left w:val="none" w:sz="0" w:space="0" w:color="auto"/>
            <w:bottom w:val="none" w:sz="0" w:space="0" w:color="auto"/>
            <w:right w:val="none" w:sz="0" w:space="0" w:color="auto"/>
          </w:divBdr>
        </w:div>
        <w:div w:id="1021510533">
          <w:marLeft w:val="0"/>
          <w:marRight w:val="0"/>
          <w:marTop w:val="0"/>
          <w:marBottom w:val="0"/>
          <w:divBdr>
            <w:top w:val="none" w:sz="0" w:space="0" w:color="auto"/>
            <w:left w:val="none" w:sz="0" w:space="0" w:color="auto"/>
            <w:bottom w:val="none" w:sz="0" w:space="0" w:color="auto"/>
            <w:right w:val="none" w:sz="0" w:space="0" w:color="auto"/>
          </w:divBdr>
        </w:div>
        <w:div w:id="2106919550">
          <w:marLeft w:val="0"/>
          <w:marRight w:val="0"/>
          <w:marTop w:val="0"/>
          <w:marBottom w:val="0"/>
          <w:divBdr>
            <w:top w:val="none" w:sz="0" w:space="0" w:color="auto"/>
            <w:left w:val="none" w:sz="0" w:space="0" w:color="auto"/>
            <w:bottom w:val="none" w:sz="0" w:space="0" w:color="auto"/>
            <w:right w:val="none" w:sz="0" w:space="0" w:color="auto"/>
          </w:divBdr>
        </w:div>
        <w:div w:id="412623336">
          <w:marLeft w:val="0"/>
          <w:marRight w:val="0"/>
          <w:marTop w:val="0"/>
          <w:marBottom w:val="0"/>
          <w:divBdr>
            <w:top w:val="none" w:sz="0" w:space="0" w:color="auto"/>
            <w:left w:val="none" w:sz="0" w:space="0" w:color="auto"/>
            <w:bottom w:val="none" w:sz="0" w:space="0" w:color="auto"/>
            <w:right w:val="none" w:sz="0" w:space="0" w:color="auto"/>
          </w:divBdr>
        </w:div>
        <w:div w:id="1698196119">
          <w:marLeft w:val="0"/>
          <w:marRight w:val="0"/>
          <w:marTop w:val="0"/>
          <w:marBottom w:val="0"/>
          <w:divBdr>
            <w:top w:val="none" w:sz="0" w:space="0" w:color="auto"/>
            <w:left w:val="none" w:sz="0" w:space="0" w:color="auto"/>
            <w:bottom w:val="none" w:sz="0" w:space="0" w:color="auto"/>
            <w:right w:val="none" w:sz="0" w:space="0" w:color="auto"/>
          </w:divBdr>
        </w:div>
        <w:div w:id="1106344243">
          <w:marLeft w:val="0"/>
          <w:marRight w:val="0"/>
          <w:marTop w:val="0"/>
          <w:marBottom w:val="0"/>
          <w:divBdr>
            <w:top w:val="none" w:sz="0" w:space="0" w:color="auto"/>
            <w:left w:val="none" w:sz="0" w:space="0" w:color="auto"/>
            <w:bottom w:val="none" w:sz="0" w:space="0" w:color="auto"/>
            <w:right w:val="none" w:sz="0" w:space="0" w:color="auto"/>
          </w:divBdr>
        </w:div>
        <w:div w:id="1241252224">
          <w:marLeft w:val="0"/>
          <w:marRight w:val="0"/>
          <w:marTop w:val="0"/>
          <w:marBottom w:val="0"/>
          <w:divBdr>
            <w:top w:val="none" w:sz="0" w:space="0" w:color="auto"/>
            <w:left w:val="none" w:sz="0" w:space="0" w:color="auto"/>
            <w:bottom w:val="none" w:sz="0" w:space="0" w:color="auto"/>
            <w:right w:val="none" w:sz="0" w:space="0" w:color="auto"/>
          </w:divBdr>
        </w:div>
        <w:div w:id="44107812">
          <w:marLeft w:val="0"/>
          <w:marRight w:val="0"/>
          <w:marTop w:val="0"/>
          <w:marBottom w:val="0"/>
          <w:divBdr>
            <w:top w:val="none" w:sz="0" w:space="0" w:color="auto"/>
            <w:left w:val="none" w:sz="0" w:space="0" w:color="auto"/>
            <w:bottom w:val="none" w:sz="0" w:space="0" w:color="auto"/>
            <w:right w:val="none" w:sz="0" w:space="0" w:color="auto"/>
          </w:divBdr>
        </w:div>
        <w:div w:id="1363359905">
          <w:marLeft w:val="0"/>
          <w:marRight w:val="0"/>
          <w:marTop w:val="0"/>
          <w:marBottom w:val="0"/>
          <w:divBdr>
            <w:top w:val="none" w:sz="0" w:space="0" w:color="auto"/>
            <w:left w:val="none" w:sz="0" w:space="0" w:color="auto"/>
            <w:bottom w:val="none" w:sz="0" w:space="0" w:color="auto"/>
            <w:right w:val="none" w:sz="0" w:space="0" w:color="auto"/>
          </w:divBdr>
        </w:div>
        <w:div w:id="467282202">
          <w:marLeft w:val="0"/>
          <w:marRight w:val="0"/>
          <w:marTop w:val="0"/>
          <w:marBottom w:val="0"/>
          <w:divBdr>
            <w:top w:val="none" w:sz="0" w:space="0" w:color="auto"/>
            <w:left w:val="none" w:sz="0" w:space="0" w:color="auto"/>
            <w:bottom w:val="none" w:sz="0" w:space="0" w:color="auto"/>
            <w:right w:val="none" w:sz="0" w:space="0" w:color="auto"/>
          </w:divBdr>
        </w:div>
        <w:div w:id="1333723415">
          <w:marLeft w:val="0"/>
          <w:marRight w:val="0"/>
          <w:marTop w:val="0"/>
          <w:marBottom w:val="0"/>
          <w:divBdr>
            <w:top w:val="none" w:sz="0" w:space="0" w:color="auto"/>
            <w:left w:val="none" w:sz="0" w:space="0" w:color="auto"/>
            <w:bottom w:val="none" w:sz="0" w:space="0" w:color="auto"/>
            <w:right w:val="none" w:sz="0" w:space="0" w:color="auto"/>
          </w:divBdr>
        </w:div>
        <w:div w:id="1697123692">
          <w:marLeft w:val="0"/>
          <w:marRight w:val="0"/>
          <w:marTop w:val="0"/>
          <w:marBottom w:val="0"/>
          <w:divBdr>
            <w:top w:val="none" w:sz="0" w:space="0" w:color="auto"/>
            <w:left w:val="none" w:sz="0" w:space="0" w:color="auto"/>
            <w:bottom w:val="none" w:sz="0" w:space="0" w:color="auto"/>
            <w:right w:val="none" w:sz="0" w:space="0" w:color="auto"/>
          </w:divBdr>
        </w:div>
        <w:div w:id="1860464252">
          <w:marLeft w:val="0"/>
          <w:marRight w:val="0"/>
          <w:marTop w:val="0"/>
          <w:marBottom w:val="0"/>
          <w:divBdr>
            <w:top w:val="none" w:sz="0" w:space="0" w:color="auto"/>
            <w:left w:val="none" w:sz="0" w:space="0" w:color="auto"/>
            <w:bottom w:val="none" w:sz="0" w:space="0" w:color="auto"/>
            <w:right w:val="none" w:sz="0" w:space="0" w:color="auto"/>
          </w:divBdr>
        </w:div>
        <w:div w:id="965815052">
          <w:marLeft w:val="0"/>
          <w:marRight w:val="0"/>
          <w:marTop w:val="0"/>
          <w:marBottom w:val="0"/>
          <w:divBdr>
            <w:top w:val="none" w:sz="0" w:space="0" w:color="auto"/>
            <w:left w:val="none" w:sz="0" w:space="0" w:color="auto"/>
            <w:bottom w:val="none" w:sz="0" w:space="0" w:color="auto"/>
            <w:right w:val="none" w:sz="0" w:space="0" w:color="auto"/>
          </w:divBdr>
        </w:div>
      </w:divsChild>
    </w:div>
    <w:div w:id="315885369">
      <w:bodyDiv w:val="1"/>
      <w:marLeft w:val="0"/>
      <w:marRight w:val="0"/>
      <w:marTop w:val="0"/>
      <w:marBottom w:val="0"/>
      <w:divBdr>
        <w:top w:val="none" w:sz="0" w:space="0" w:color="auto"/>
        <w:left w:val="none" w:sz="0" w:space="0" w:color="auto"/>
        <w:bottom w:val="none" w:sz="0" w:space="0" w:color="auto"/>
        <w:right w:val="none" w:sz="0" w:space="0" w:color="auto"/>
      </w:divBdr>
      <w:divsChild>
        <w:div w:id="1139414903">
          <w:marLeft w:val="0"/>
          <w:marRight w:val="0"/>
          <w:marTop w:val="0"/>
          <w:marBottom w:val="0"/>
          <w:divBdr>
            <w:top w:val="none" w:sz="0" w:space="0" w:color="auto"/>
            <w:left w:val="none" w:sz="0" w:space="0" w:color="auto"/>
            <w:bottom w:val="none" w:sz="0" w:space="0" w:color="auto"/>
            <w:right w:val="none" w:sz="0" w:space="0" w:color="auto"/>
          </w:divBdr>
          <w:divsChild>
            <w:div w:id="1909030374">
              <w:marLeft w:val="0"/>
              <w:marRight w:val="0"/>
              <w:marTop w:val="225"/>
              <w:marBottom w:val="0"/>
              <w:divBdr>
                <w:top w:val="none" w:sz="0" w:space="0" w:color="auto"/>
                <w:left w:val="none" w:sz="0" w:space="0" w:color="auto"/>
                <w:bottom w:val="none" w:sz="0" w:space="0" w:color="auto"/>
                <w:right w:val="none" w:sz="0" w:space="0" w:color="auto"/>
              </w:divBdr>
            </w:div>
            <w:div w:id="108044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66785">
      <w:bodyDiv w:val="1"/>
      <w:marLeft w:val="0"/>
      <w:marRight w:val="0"/>
      <w:marTop w:val="0"/>
      <w:marBottom w:val="0"/>
      <w:divBdr>
        <w:top w:val="none" w:sz="0" w:space="0" w:color="auto"/>
        <w:left w:val="none" w:sz="0" w:space="0" w:color="auto"/>
        <w:bottom w:val="none" w:sz="0" w:space="0" w:color="auto"/>
        <w:right w:val="none" w:sz="0" w:space="0" w:color="auto"/>
      </w:divBdr>
    </w:div>
    <w:div w:id="613875869">
      <w:bodyDiv w:val="1"/>
      <w:marLeft w:val="0"/>
      <w:marRight w:val="0"/>
      <w:marTop w:val="0"/>
      <w:marBottom w:val="0"/>
      <w:divBdr>
        <w:top w:val="none" w:sz="0" w:space="0" w:color="auto"/>
        <w:left w:val="none" w:sz="0" w:space="0" w:color="auto"/>
        <w:bottom w:val="none" w:sz="0" w:space="0" w:color="auto"/>
        <w:right w:val="none" w:sz="0" w:space="0" w:color="auto"/>
      </w:divBdr>
    </w:div>
    <w:div w:id="624048148">
      <w:bodyDiv w:val="1"/>
      <w:marLeft w:val="0"/>
      <w:marRight w:val="0"/>
      <w:marTop w:val="0"/>
      <w:marBottom w:val="0"/>
      <w:divBdr>
        <w:top w:val="none" w:sz="0" w:space="0" w:color="auto"/>
        <w:left w:val="none" w:sz="0" w:space="0" w:color="auto"/>
        <w:bottom w:val="none" w:sz="0" w:space="0" w:color="auto"/>
        <w:right w:val="none" w:sz="0" w:space="0" w:color="auto"/>
      </w:divBdr>
    </w:div>
    <w:div w:id="722682108">
      <w:bodyDiv w:val="1"/>
      <w:marLeft w:val="0"/>
      <w:marRight w:val="0"/>
      <w:marTop w:val="0"/>
      <w:marBottom w:val="0"/>
      <w:divBdr>
        <w:top w:val="none" w:sz="0" w:space="0" w:color="auto"/>
        <w:left w:val="none" w:sz="0" w:space="0" w:color="auto"/>
        <w:bottom w:val="none" w:sz="0" w:space="0" w:color="auto"/>
        <w:right w:val="none" w:sz="0" w:space="0" w:color="auto"/>
      </w:divBdr>
    </w:div>
    <w:div w:id="782769389">
      <w:bodyDiv w:val="1"/>
      <w:marLeft w:val="0"/>
      <w:marRight w:val="0"/>
      <w:marTop w:val="0"/>
      <w:marBottom w:val="0"/>
      <w:divBdr>
        <w:top w:val="none" w:sz="0" w:space="0" w:color="auto"/>
        <w:left w:val="none" w:sz="0" w:space="0" w:color="auto"/>
        <w:bottom w:val="none" w:sz="0" w:space="0" w:color="auto"/>
        <w:right w:val="none" w:sz="0" w:space="0" w:color="auto"/>
      </w:divBdr>
      <w:divsChild>
        <w:div w:id="769089552">
          <w:marLeft w:val="0"/>
          <w:marRight w:val="0"/>
          <w:marTop w:val="0"/>
          <w:marBottom w:val="0"/>
          <w:divBdr>
            <w:top w:val="none" w:sz="0" w:space="0" w:color="auto"/>
            <w:left w:val="none" w:sz="0" w:space="0" w:color="auto"/>
            <w:bottom w:val="none" w:sz="0" w:space="0" w:color="auto"/>
            <w:right w:val="none" w:sz="0" w:space="0" w:color="auto"/>
          </w:divBdr>
          <w:divsChild>
            <w:div w:id="1729645237">
              <w:marLeft w:val="0"/>
              <w:marRight w:val="0"/>
              <w:marTop w:val="0"/>
              <w:marBottom w:val="0"/>
              <w:divBdr>
                <w:top w:val="none" w:sz="0" w:space="0" w:color="auto"/>
                <w:left w:val="none" w:sz="0" w:space="0" w:color="auto"/>
                <w:bottom w:val="none" w:sz="0" w:space="0" w:color="auto"/>
                <w:right w:val="none" w:sz="0" w:space="0" w:color="auto"/>
              </w:divBdr>
              <w:divsChild>
                <w:div w:id="619460681">
                  <w:marLeft w:val="0"/>
                  <w:marRight w:val="0"/>
                  <w:marTop w:val="0"/>
                  <w:marBottom w:val="0"/>
                  <w:divBdr>
                    <w:top w:val="none" w:sz="0" w:space="0" w:color="auto"/>
                    <w:left w:val="none" w:sz="0" w:space="0" w:color="auto"/>
                    <w:bottom w:val="none" w:sz="0" w:space="0" w:color="auto"/>
                    <w:right w:val="none" w:sz="0" w:space="0" w:color="auto"/>
                  </w:divBdr>
                  <w:divsChild>
                    <w:div w:id="137227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57436">
              <w:marLeft w:val="0"/>
              <w:marRight w:val="0"/>
              <w:marTop w:val="0"/>
              <w:marBottom w:val="0"/>
              <w:divBdr>
                <w:top w:val="none" w:sz="0" w:space="0" w:color="auto"/>
                <w:left w:val="none" w:sz="0" w:space="0" w:color="auto"/>
                <w:bottom w:val="none" w:sz="0" w:space="0" w:color="auto"/>
                <w:right w:val="none" w:sz="0" w:space="0" w:color="auto"/>
              </w:divBdr>
            </w:div>
          </w:divsChild>
        </w:div>
        <w:div w:id="1873374156">
          <w:marLeft w:val="0"/>
          <w:marRight w:val="0"/>
          <w:marTop w:val="0"/>
          <w:marBottom w:val="0"/>
          <w:divBdr>
            <w:top w:val="none" w:sz="0" w:space="0" w:color="auto"/>
            <w:left w:val="none" w:sz="0" w:space="0" w:color="auto"/>
            <w:bottom w:val="none" w:sz="0" w:space="0" w:color="auto"/>
            <w:right w:val="none" w:sz="0" w:space="0" w:color="auto"/>
          </w:divBdr>
          <w:divsChild>
            <w:div w:id="2124881024">
              <w:marLeft w:val="0"/>
              <w:marRight w:val="0"/>
              <w:marTop w:val="0"/>
              <w:marBottom w:val="0"/>
              <w:divBdr>
                <w:top w:val="none" w:sz="0" w:space="0" w:color="auto"/>
                <w:left w:val="none" w:sz="0" w:space="0" w:color="auto"/>
                <w:bottom w:val="none" w:sz="0" w:space="0" w:color="auto"/>
                <w:right w:val="none" w:sz="0" w:space="0" w:color="auto"/>
              </w:divBdr>
              <w:divsChild>
                <w:div w:id="1705789718">
                  <w:marLeft w:val="0"/>
                  <w:marRight w:val="0"/>
                  <w:marTop w:val="0"/>
                  <w:marBottom w:val="0"/>
                  <w:divBdr>
                    <w:top w:val="none" w:sz="0" w:space="0" w:color="auto"/>
                    <w:left w:val="none" w:sz="0" w:space="0" w:color="auto"/>
                    <w:bottom w:val="none" w:sz="0" w:space="0" w:color="auto"/>
                    <w:right w:val="none" w:sz="0" w:space="0" w:color="auto"/>
                  </w:divBdr>
                  <w:divsChild>
                    <w:div w:id="1689796698">
                      <w:marLeft w:val="0"/>
                      <w:marRight w:val="0"/>
                      <w:marTop w:val="0"/>
                      <w:marBottom w:val="0"/>
                      <w:divBdr>
                        <w:top w:val="none" w:sz="0" w:space="0" w:color="auto"/>
                        <w:left w:val="none" w:sz="0" w:space="0" w:color="auto"/>
                        <w:bottom w:val="none" w:sz="0" w:space="0" w:color="auto"/>
                        <w:right w:val="none" w:sz="0" w:space="0" w:color="auto"/>
                      </w:divBdr>
                      <w:divsChild>
                        <w:div w:id="990793619">
                          <w:marLeft w:val="0"/>
                          <w:marRight w:val="0"/>
                          <w:marTop w:val="0"/>
                          <w:marBottom w:val="0"/>
                          <w:divBdr>
                            <w:top w:val="none" w:sz="0" w:space="0" w:color="auto"/>
                            <w:left w:val="none" w:sz="0" w:space="0" w:color="auto"/>
                            <w:bottom w:val="none" w:sz="0" w:space="0" w:color="auto"/>
                            <w:right w:val="none" w:sz="0" w:space="0" w:color="auto"/>
                          </w:divBdr>
                          <w:divsChild>
                            <w:div w:id="160703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263362">
          <w:marLeft w:val="0"/>
          <w:marRight w:val="0"/>
          <w:marTop w:val="0"/>
          <w:marBottom w:val="0"/>
          <w:divBdr>
            <w:top w:val="none" w:sz="0" w:space="0" w:color="auto"/>
            <w:left w:val="none" w:sz="0" w:space="0" w:color="auto"/>
            <w:bottom w:val="none" w:sz="0" w:space="0" w:color="auto"/>
            <w:right w:val="none" w:sz="0" w:space="0" w:color="auto"/>
          </w:divBdr>
          <w:divsChild>
            <w:div w:id="531117580">
              <w:marLeft w:val="0"/>
              <w:marRight w:val="0"/>
              <w:marTop w:val="0"/>
              <w:marBottom w:val="0"/>
              <w:divBdr>
                <w:top w:val="none" w:sz="0" w:space="0" w:color="auto"/>
                <w:left w:val="none" w:sz="0" w:space="0" w:color="auto"/>
                <w:bottom w:val="none" w:sz="0" w:space="0" w:color="auto"/>
                <w:right w:val="none" w:sz="0" w:space="0" w:color="auto"/>
              </w:divBdr>
            </w:div>
          </w:divsChild>
        </w:div>
        <w:div w:id="1691106966">
          <w:marLeft w:val="0"/>
          <w:marRight w:val="0"/>
          <w:marTop w:val="0"/>
          <w:marBottom w:val="0"/>
          <w:divBdr>
            <w:top w:val="none" w:sz="0" w:space="0" w:color="auto"/>
            <w:left w:val="none" w:sz="0" w:space="0" w:color="auto"/>
            <w:bottom w:val="none" w:sz="0" w:space="0" w:color="auto"/>
            <w:right w:val="none" w:sz="0" w:space="0" w:color="auto"/>
          </w:divBdr>
          <w:divsChild>
            <w:div w:id="453837433">
              <w:marLeft w:val="0"/>
              <w:marRight w:val="0"/>
              <w:marTop w:val="0"/>
              <w:marBottom w:val="0"/>
              <w:divBdr>
                <w:top w:val="none" w:sz="0" w:space="0" w:color="auto"/>
                <w:left w:val="none" w:sz="0" w:space="0" w:color="auto"/>
                <w:bottom w:val="none" w:sz="0" w:space="0" w:color="auto"/>
                <w:right w:val="none" w:sz="0" w:space="0" w:color="auto"/>
              </w:divBdr>
            </w:div>
          </w:divsChild>
        </w:div>
        <w:div w:id="1733045626">
          <w:marLeft w:val="0"/>
          <w:marRight w:val="0"/>
          <w:marTop w:val="0"/>
          <w:marBottom w:val="0"/>
          <w:divBdr>
            <w:top w:val="none" w:sz="0" w:space="0" w:color="auto"/>
            <w:left w:val="none" w:sz="0" w:space="0" w:color="auto"/>
            <w:bottom w:val="none" w:sz="0" w:space="0" w:color="auto"/>
            <w:right w:val="none" w:sz="0" w:space="0" w:color="auto"/>
          </w:divBdr>
          <w:divsChild>
            <w:div w:id="1625231777">
              <w:marLeft w:val="0"/>
              <w:marRight w:val="0"/>
              <w:marTop w:val="0"/>
              <w:marBottom w:val="0"/>
              <w:divBdr>
                <w:top w:val="none" w:sz="0" w:space="0" w:color="auto"/>
                <w:left w:val="none" w:sz="0" w:space="0" w:color="auto"/>
                <w:bottom w:val="none" w:sz="0" w:space="0" w:color="auto"/>
                <w:right w:val="none" w:sz="0" w:space="0" w:color="auto"/>
              </w:divBdr>
              <w:divsChild>
                <w:div w:id="2134323481">
                  <w:marLeft w:val="0"/>
                  <w:marRight w:val="0"/>
                  <w:marTop w:val="0"/>
                  <w:marBottom w:val="0"/>
                  <w:divBdr>
                    <w:top w:val="none" w:sz="0" w:space="0" w:color="auto"/>
                    <w:left w:val="none" w:sz="0" w:space="0" w:color="auto"/>
                    <w:bottom w:val="none" w:sz="0" w:space="0" w:color="auto"/>
                    <w:right w:val="none" w:sz="0" w:space="0" w:color="auto"/>
                  </w:divBdr>
                  <w:divsChild>
                    <w:div w:id="1203594390">
                      <w:marLeft w:val="0"/>
                      <w:marRight w:val="0"/>
                      <w:marTop w:val="0"/>
                      <w:marBottom w:val="0"/>
                      <w:divBdr>
                        <w:top w:val="none" w:sz="0" w:space="0" w:color="auto"/>
                        <w:left w:val="none" w:sz="0" w:space="0" w:color="auto"/>
                        <w:bottom w:val="none" w:sz="0" w:space="0" w:color="auto"/>
                        <w:right w:val="none" w:sz="0" w:space="0" w:color="auto"/>
                      </w:divBdr>
                      <w:divsChild>
                        <w:div w:id="3427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152653">
                  <w:marLeft w:val="0"/>
                  <w:marRight w:val="0"/>
                  <w:marTop w:val="0"/>
                  <w:marBottom w:val="0"/>
                  <w:divBdr>
                    <w:top w:val="none" w:sz="0" w:space="0" w:color="auto"/>
                    <w:left w:val="none" w:sz="0" w:space="0" w:color="auto"/>
                    <w:bottom w:val="none" w:sz="0" w:space="0" w:color="auto"/>
                    <w:right w:val="none" w:sz="0" w:space="0" w:color="auto"/>
                  </w:divBdr>
                  <w:divsChild>
                    <w:div w:id="1038359246">
                      <w:marLeft w:val="0"/>
                      <w:marRight w:val="0"/>
                      <w:marTop w:val="0"/>
                      <w:marBottom w:val="0"/>
                      <w:divBdr>
                        <w:top w:val="none" w:sz="0" w:space="0" w:color="auto"/>
                        <w:left w:val="none" w:sz="0" w:space="0" w:color="auto"/>
                        <w:bottom w:val="none" w:sz="0" w:space="0" w:color="auto"/>
                        <w:right w:val="none" w:sz="0" w:space="0" w:color="auto"/>
                      </w:divBdr>
                      <w:divsChild>
                        <w:div w:id="43347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89043">
                  <w:marLeft w:val="0"/>
                  <w:marRight w:val="0"/>
                  <w:marTop w:val="0"/>
                  <w:marBottom w:val="0"/>
                  <w:divBdr>
                    <w:top w:val="none" w:sz="0" w:space="0" w:color="auto"/>
                    <w:left w:val="none" w:sz="0" w:space="0" w:color="auto"/>
                    <w:bottom w:val="none" w:sz="0" w:space="0" w:color="auto"/>
                    <w:right w:val="none" w:sz="0" w:space="0" w:color="auto"/>
                  </w:divBdr>
                  <w:divsChild>
                    <w:div w:id="2058434181">
                      <w:marLeft w:val="0"/>
                      <w:marRight w:val="0"/>
                      <w:marTop w:val="0"/>
                      <w:marBottom w:val="0"/>
                      <w:divBdr>
                        <w:top w:val="none" w:sz="0" w:space="0" w:color="auto"/>
                        <w:left w:val="none" w:sz="0" w:space="0" w:color="auto"/>
                        <w:bottom w:val="none" w:sz="0" w:space="0" w:color="auto"/>
                        <w:right w:val="none" w:sz="0" w:space="0" w:color="auto"/>
                      </w:divBdr>
                      <w:divsChild>
                        <w:div w:id="195836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97944">
                  <w:marLeft w:val="0"/>
                  <w:marRight w:val="0"/>
                  <w:marTop w:val="0"/>
                  <w:marBottom w:val="0"/>
                  <w:divBdr>
                    <w:top w:val="none" w:sz="0" w:space="0" w:color="auto"/>
                    <w:left w:val="none" w:sz="0" w:space="0" w:color="auto"/>
                    <w:bottom w:val="none" w:sz="0" w:space="0" w:color="auto"/>
                    <w:right w:val="none" w:sz="0" w:space="0" w:color="auto"/>
                  </w:divBdr>
                  <w:divsChild>
                    <w:div w:id="601842342">
                      <w:marLeft w:val="0"/>
                      <w:marRight w:val="0"/>
                      <w:marTop w:val="0"/>
                      <w:marBottom w:val="0"/>
                      <w:divBdr>
                        <w:top w:val="none" w:sz="0" w:space="0" w:color="auto"/>
                        <w:left w:val="none" w:sz="0" w:space="0" w:color="auto"/>
                        <w:bottom w:val="none" w:sz="0" w:space="0" w:color="auto"/>
                        <w:right w:val="none" w:sz="0" w:space="0" w:color="auto"/>
                      </w:divBdr>
                      <w:divsChild>
                        <w:div w:id="172425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38571">
                  <w:marLeft w:val="0"/>
                  <w:marRight w:val="0"/>
                  <w:marTop w:val="0"/>
                  <w:marBottom w:val="0"/>
                  <w:divBdr>
                    <w:top w:val="none" w:sz="0" w:space="0" w:color="auto"/>
                    <w:left w:val="none" w:sz="0" w:space="0" w:color="auto"/>
                    <w:bottom w:val="none" w:sz="0" w:space="0" w:color="auto"/>
                    <w:right w:val="none" w:sz="0" w:space="0" w:color="auto"/>
                  </w:divBdr>
                  <w:divsChild>
                    <w:div w:id="529608698">
                      <w:marLeft w:val="0"/>
                      <w:marRight w:val="0"/>
                      <w:marTop w:val="0"/>
                      <w:marBottom w:val="0"/>
                      <w:divBdr>
                        <w:top w:val="none" w:sz="0" w:space="0" w:color="auto"/>
                        <w:left w:val="none" w:sz="0" w:space="0" w:color="auto"/>
                        <w:bottom w:val="none" w:sz="0" w:space="0" w:color="auto"/>
                        <w:right w:val="none" w:sz="0" w:space="0" w:color="auto"/>
                      </w:divBdr>
                      <w:divsChild>
                        <w:div w:id="213532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122274">
          <w:marLeft w:val="0"/>
          <w:marRight w:val="0"/>
          <w:marTop w:val="0"/>
          <w:marBottom w:val="0"/>
          <w:divBdr>
            <w:top w:val="none" w:sz="0" w:space="0" w:color="auto"/>
            <w:left w:val="none" w:sz="0" w:space="0" w:color="auto"/>
            <w:bottom w:val="none" w:sz="0" w:space="0" w:color="auto"/>
            <w:right w:val="none" w:sz="0" w:space="0" w:color="auto"/>
          </w:divBdr>
          <w:divsChild>
            <w:div w:id="1755278471">
              <w:marLeft w:val="0"/>
              <w:marRight w:val="0"/>
              <w:marTop w:val="0"/>
              <w:marBottom w:val="0"/>
              <w:divBdr>
                <w:top w:val="none" w:sz="0" w:space="0" w:color="auto"/>
                <w:left w:val="none" w:sz="0" w:space="0" w:color="auto"/>
                <w:bottom w:val="none" w:sz="0" w:space="0" w:color="auto"/>
                <w:right w:val="none" w:sz="0" w:space="0" w:color="auto"/>
              </w:divBdr>
              <w:divsChild>
                <w:div w:id="45879670">
                  <w:marLeft w:val="0"/>
                  <w:marRight w:val="0"/>
                  <w:marTop w:val="0"/>
                  <w:marBottom w:val="0"/>
                  <w:divBdr>
                    <w:top w:val="none" w:sz="0" w:space="0" w:color="auto"/>
                    <w:left w:val="none" w:sz="0" w:space="0" w:color="auto"/>
                    <w:bottom w:val="none" w:sz="0" w:space="0" w:color="auto"/>
                    <w:right w:val="none" w:sz="0" w:space="0" w:color="auto"/>
                  </w:divBdr>
                </w:div>
              </w:divsChild>
            </w:div>
            <w:div w:id="217861822">
              <w:marLeft w:val="0"/>
              <w:marRight w:val="0"/>
              <w:marTop w:val="0"/>
              <w:marBottom w:val="0"/>
              <w:divBdr>
                <w:top w:val="none" w:sz="0" w:space="0" w:color="auto"/>
                <w:left w:val="none" w:sz="0" w:space="0" w:color="auto"/>
                <w:bottom w:val="none" w:sz="0" w:space="0" w:color="auto"/>
                <w:right w:val="none" w:sz="0" w:space="0" w:color="auto"/>
              </w:divBdr>
              <w:divsChild>
                <w:div w:id="579563114">
                  <w:marLeft w:val="0"/>
                  <w:marRight w:val="0"/>
                  <w:marTop w:val="0"/>
                  <w:marBottom w:val="0"/>
                  <w:divBdr>
                    <w:top w:val="none" w:sz="0" w:space="0" w:color="auto"/>
                    <w:left w:val="none" w:sz="0" w:space="0" w:color="auto"/>
                    <w:bottom w:val="none" w:sz="0" w:space="0" w:color="auto"/>
                    <w:right w:val="none" w:sz="0" w:space="0" w:color="auto"/>
                  </w:divBdr>
                </w:div>
              </w:divsChild>
            </w:div>
            <w:div w:id="1597668741">
              <w:marLeft w:val="0"/>
              <w:marRight w:val="0"/>
              <w:marTop w:val="0"/>
              <w:marBottom w:val="0"/>
              <w:divBdr>
                <w:top w:val="none" w:sz="0" w:space="0" w:color="auto"/>
                <w:left w:val="none" w:sz="0" w:space="0" w:color="auto"/>
                <w:bottom w:val="none" w:sz="0" w:space="0" w:color="auto"/>
                <w:right w:val="none" w:sz="0" w:space="0" w:color="auto"/>
              </w:divBdr>
              <w:divsChild>
                <w:div w:id="1669288408">
                  <w:marLeft w:val="0"/>
                  <w:marRight w:val="0"/>
                  <w:marTop w:val="0"/>
                  <w:marBottom w:val="0"/>
                  <w:divBdr>
                    <w:top w:val="none" w:sz="0" w:space="0" w:color="auto"/>
                    <w:left w:val="none" w:sz="0" w:space="0" w:color="auto"/>
                    <w:bottom w:val="none" w:sz="0" w:space="0" w:color="auto"/>
                    <w:right w:val="none" w:sz="0" w:space="0" w:color="auto"/>
                  </w:divBdr>
                </w:div>
              </w:divsChild>
            </w:div>
            <w:div w:id="860242375">
              <w:marLeft w:val="0"/>
              <w:marRight w:val="0"/>
              <w:marTop w:val="0"/>
              <w:marBottom w:val="0"/>
              <w:divBdr>
                <w:top w:val="none" w:sz="0" w:space="0" w:color="auto"/>
                <w:left w:val="none" w:sz="0" w:space="0" w:color="auto"/>
                <w:bottom w:val="none" w:sz="0" w:space="0" w:color="auto"/>
                <w:right w:val="none" w:sz="0" w:space="0" w:color="auto"/>
              </w:divBdr>
              <w:divsChild>
                <w:div w:id="307711339">
                  <w:marLeft w:val="0"/>
                  <w:marRight w:val="0"/>
                  <w:marTop w:val="0"/>
                  <w:marBottom w:val="0"/>
                  <w:divBdr>
                    <w:top w:val="none" w:sz="0" w:space="0" w:color="auto"/>
                    <w:left w:val="none" w:sz="0" w:space="0" w:color="auto"/>
                    <w:bottom w:val="none" w:sz="0" w:space="0" w:color="auto"/>
                    <w:right w:val="none" w:sz="0" w:space="0" w:color="auto"/>
                  </w:divBdr>
                </w:div>
              </w:divsChild>
            </w:div>
            <w:div w:id="1205679447">
              <w:marLeft w:val="0"/>
              <w:marRight w:val="0"/>
              <w:marTop w:val="0"/>
              <w:marBottom w:val="0"/>
              <w:divBdr>
                <w:top w:val="none" w:sz="0" w:space="0" w:color="auto"/>
                <w:left w:val="none" w:sz="0" w:space="0" w:color="auto"/>
                <w:bottom w:val="none" w:sz="0" w:space="0" w:color="auto"/>
                <w:right w:val="none" w:sz="0" w:space="0" w:color="auto"/>
              </w:divBdr>
              <w:divsChild>
                <w:div w:id="20548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2985">
          <w:marLeft w:val="0"/>
          <w:marRight w:val="0"/>
          <w:marTop w:val="0"/>
          <w:marBottom w:val="0"/>
          <w:divBdr>
            <w:top w:val="none" w:sz="0" w:space="0" w:color="auto"/>
            <w:left w:val="none" w:sz="0" w:space="0" w:color="auto"/>
            <w:bottom w:val="none" w:sz="0" w:space="0" w:color="auto"/>
            <w:right w:val="none" w:sz="0" w:space="0" w:color="auto"/>
          </w:divBdr>
          <w:divsChild>
            <w:div w:id="1485126861">
              <w:marLeft w:val="0"/>
              <w:marRight w:val="0"/>
              <w:marTop w:val="0"/>
              <w:marBottom w:val="0"/>
              <w:divBdr>
                <w:top w:val="none" w:sz="0" w:space="0" w:color="auto"/>
                <w:left w:val="none" w:sz="0" w:space="0" w:color="auto"/>
                <w:bottom w:val="none" w:sz="0" w:space="0" w:color="auto"/>
                <w:right w:val="none" w:sz="0" w:space="0" w:color="auto"/>
              </w:divBdr>
              <w:divsChild>
                <w:div w:id="567228185">
                  <w:marLeft w:val="0"/>
                  <w:marRight w:val="0"/>
                  <w:marTop w:val="0"/>
                  <w:marBottom w:val="0"/>
                  <w:divBdr>
                    <w:top w:val="none" w:sz="0" w:space="0" w:color="auto"/>
                    <w:left w:val="none" w:sz="0" w:space="0" w:color="auto"/>
                    <w:bottom w:val="none" w:sz="0" w:space="0" w:color="auto"/>
                    <w:right w:val="none" w:sz="0" w:space="0" w:color="auto"/>
                  </w:divBdr>
                </w:div>
              </w:divsChild>
            </w:div>
            <w:div w:id="511606623">
              <w:marLeft w:val="0"/>
              <w:marRight w:val="0"/>
              <w:marTop w:val="0"/>
              <w:marBottom w:val="0"/>
              <w:divBdr>
                <w:top w:val="none" w:sz="0" w:space="0" w:color="auto"/>
                <w:left w:val="none" w:sz="0" w:space="0" w:color="auto"/>
                <w:bottom w:val="none" w:sz="0" w:space="0" w:color="auto"/>
                <w:right w:val="none" w:sz="0" w:space="0" w:color="auto"/>
              </w:divBdr>
              <w:divsChild>
                <w:div w:id="609900281">
                  <w:marLeft w:val="0"/>
                  <w:marRight w:val="0"/>
                  <w:marTop w:val="0"/>
                  <w:marBottom w:val="0"/>
                  <w:divBdr>
                    <w:top w:val="none" w:sz="0" w:space="0" w:color="auto"/>
                    <w:left w:val="none" w:sz="0" w:space="0" w:color="auto"/>
                    <w:bottom w:val="none" w:sz="0" w:space="0" w:color="auto"/>
                    <w:right w:val="none" w:sz="0" w:space="0" w:color="auto"/>
                  </w:divBdr>
                </w:div>
              </w:divsChild>
            </w:div>
            <w:div w:id="2066367932">
              <w:marLeft w:val="0"/>
              <w:marRight w:val="0"/>
              <w:marTop w:val="0"/>
              <w:marBottom w:val="0"/>
              <w:divBdr>
                <w:top w:val="none" w:sz="0" w:space="0" w:color="auto"/>
                <w:left w:val="none" w:sz="0" w:space="0" w:color="auto"/>
                <w:bottom w:val="none" w:sz="0" w:space="0" w:color="auto"/>
                <w:right w:val="none" w:sz="0" w:space="0" w:color="auto"/>
              </w:divBdr>
              <w:divsChild>
                <w:div w:id="398021821">
                  <w:marLeft w:val="0"/>
                  <w:marRight w:val="0"/>
                  <w:marTop w:val="0"/>
                  <w:marBottom w:val="0"/>
                  <w:divBdr>
                    <w:top w:val="none" w:sz="0" w:space="0" w:color="auto"/>
                    <w:left w:val="none" w:sz="0" w:space="0" w:color="auto"/>
                    <w:bottom w:val="none" w:sz="0" w:space="0" w:color="auto"/>
                    <w:right w:val="none" w:sz="0" w:space="0" w:color="auto"/>
                  </w:divBdr>
                </w:div>
              </w:divsChild>
            </w:div>
            <w:div w:id="541212303">
              <w:marLeft w:val="0"/>
              <w:marRight w:val="0"/>
              <w:marTop w:val="0"/>
              <w:marBottom w:val="0"/>
              <w:divBdr>
                <w:top w:val="none" w:sz="0" w:space="0" w:color="auto"/>
                <w:left w:val="none" w:sz="0" w:space="0" w:color="auto"/>
                <w:bottom w:val="none" w:sz="0" w:space="0" w:color="auto"/>
                <w:right w:val="none" w:sz="0" w:space="0" w:color="auto"/>
              </w:divBdr>
              <w:divsChild>
                <w:div w:id="1579049982">
                  <w:marLeft w:val="0"/>
                  <w:marRight w:val="0"/>
                  <w:marTop w:val="0"/>
                  <w:marBottom w:val="0"/>
                  <w:divBdr>
                    <w:top w:val="none" w:sz="0" w:space="0" w:color="auto"/>
                    <w:left w:val="none" w:sz="0" w:space="0" w:color="auto"/>
                    <w:bottom w:val="none" w:sz="0" w:space="0" w:color="auto"/>
                    <w:right w:val="none" w:sz="0" w:space="0" w:color="auto"/>
                  </w:divBdr>
                </w:div>
              </w:divsChild>
            </w:div>
            <w:div w:id="1834490530">
              <w:marLeft w:val="0"/>
              <w:marRight w:val="0"/>
              <w:marTop w:val="0"/>
              <w:marBottom w:val="0"/>
              <w:divBdr>
                <w:top w:val="none" w:sz="0" w:space="0" w:color="auto"/>
                <w:left w:val="none" w:sz="0" w:space="0" w:color="auto"/>
                <w:bottom w:val="none" w:sz="0" w:space="0" w:color="auto"/>
                <w:right w:val="none" w:sz="0" w:space="0" w:color="auto"/>
              </w:divBdr>
              <w:divsChild>
                <w:div w:id="40981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7004">
          <w:marLeft w:val="0"/>
          <w:marRight w:val="0"/>
          <w:marTop w:val="0"/>
          <w:marBottom w:val="0"/>
          <w:divBdr>
            <w:top w:val="none" w:sz="0" w:space="0" w:color="auto"/>
            <w:left w:val="none" w:sz="0" w:space="0" w:color="auto"/>
            <w:bottom w:val="none" w:sz="0" w:space="0" w:color="auto"/>
            <w:right w:val="none" w:sz="0" w:space="0" w:color="auto"/>
          </w:divBdr>
          <w:divsChild>
            <w:div w:id="1864589082">
              <w:marLeft w:val="0"/>
              <w:marRight w:val="0"/>
              <w:marTop w:val="0"/>
              <w:marBottom w:val="0"/>
              <w:divBdr>
                <w:top w:val="none" w:sz="0" w:space="0" w:color="auto"/>
                <w:left w:val="none" w:sz="0" w:space="0" w:color="auto"/>
                <w:bottom w:val="none" w:sz="0" w:space="0" w:color="auto"/>
                <w:right w:val="none" w:sz="0" w:space="0" w:color="auto"/>
              </w:divBdr>
              <w:divsChild>
                <w:div w:id="166763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832798">
      <w:bodyDiv w:val="1"/>
      <w:marLeft w:val="0"/>
      <w:marRight w:val="0"/>
      <w:marTop w:val="0"/>
      <w:marBottom w:val="0"/>
      <w:divBdr>
        <w:top w:val="none" w:sz="0" w:space="0" w:color="auto"/>
        <w:left w:val="none" w:sz="0" w:space="0" w:color="auto"/>
        <w:bottom w:val="none" w:sz="0" w:space="0" w:color="auto"/>
        <w:right w:val="none" w:sz="0" w:space="0" w:color="auto"/>
      </w:divBdr>
      <w:divsChild>
        <w:div w:id="1363901913">
          <w:marLeft w:val="0"/>
          <w:marRight w:val="0"/>
          <w:marTop w:val="450"/>
          <w:marBottom w:val="0"/>
          <w:divBdr>
            <w:top w:val="none" w:sz="0" w:space="0" w:color="auto"/>
            <w:left w:val="none" w:sz="0" w:space="0" w:color="auto"/>
            <w:bottom w:val="none" w:sz="0" w:space="0" w:color="auto"/>
            <w:right w:val="none" w:sz="0" w:space="0" w:color="auto"/>
          </w:divBdr>
        </w:div>
        <w:div w:id="163977464">
          <w:marLeft w:val="0"/>
          <w:marRight w:val="0"/>
          <w:marTop w:val="450"/>
          <w:marBottom w:val="0"/>
          <w:divBdr>
            <w:top w:val="none" w:sz="0" w:space="0" w:color="auto"/>
            <w:left w:val="none" w:sz="0" w:space="0" w:color="auto"/>
            <w:bottom w:val="none" w:sz="0" w:space="0" w:color="auto"/>
            <w:right w:val="none" w:sz="0" w:space="0" w:color="auto"/>
          </w:divBdr>
        </w:div>
        <w:div w:id="33896872">
          <w:marLeft w:val="0"/>
          <w:marRight w:val="0"/>
          <w:marTop w:val="450"/>
          <w:marBottom w:val="0"/>
          <w:divBdr>
            <w:top w:val="none" w:sz="0" w:space="0" w:color="auto"/>
            <w:left w:val="none" w:sz="0" w:space="0" w:color="auto"/>
            <w:bottom w:val="none" w:sz="0" w:space="0" w:color="auto"/>
            <w:right w:val="none" w:sz="0" w:space="0" w:color="auto"/>
          </w:divBdr>
        </w:div>
        <w:div w:id="2124569708">
          <w:marLeft w:val="0"/>
          <w:marRight w:val="0"/>
          <w:marTop w:val="450"/>
          <w:marBottom w:val="0"/>
          <w:divBdr>
            <w:top w:val="none" w:sz="0" w:space="0" w:color="auto"/>
            <w:left w:val="none" w:sz="0" w:space="0" w:color="auto"/>
            <w:bottom w:val="none" w:sz="0" w:space="0" w:color="auto"/>
            <w:right w:val="none" w:sz="0" w:space="0" w:color="auto"/>
          </w:divBdr>
        </w:div>
        <w:div w:id="907306984">
          <w:marLeft w:val="0"/>
          <w:marRight w:val="0"/>
          <w:marTop w:val="450"/>
          <w:marBottom w:val="0"/>
          <w:divBdr>
            <w:top w:val="none" w:sz="0" w:space="0" w:color="auto"/>
            <w:left w:val="none" w:sz="0" w:space="0" w:color="auto"/>
            <w:bottom w:val="none" w:sz="0" w:space="0" w:color="auto"/>
            <w:right w:val="none" w:sz="0" w:space="0" w:color="auto"/>
          </w:divBdr>
        </w:div>
        <w:div w:id="1536309155">
          <w:marLeft w:val="0"/>
          <w:marRight w:val="0"/>
          <w:marTop w:val="450"/>
          <w:marBottom w:val="0"/>
          <w:divBdr>
            <w:top w:val="none" w:sz="0" w:space="0" w:color="auto"/>
            <w:left w:val="none" w:sz="0" w:space="0" w:color="auto"/>
            <w:bottom w:val="none" w:sz="0" w:space="0" w:color="auto"/>
            <w:right w:val="none" w:sz="0" w:space="0" w:color="auto"/>
          </w:divBdr>
        </w:div>
        <w:div w:id="81412253">
          <w:marLeft w:val="0"/>
          <w:marRight w:val="0"/>
          <w:marTop w:val="450"/>
          <w:marBottom w:val="0"/>
          <w:divBdr>
            <w:top w:val="none" w:sz="0" w:space="0" w:color="auto"/>
            <w:left w:val="none" w:sz="0" w:space="0" w:color="auto"/>
            <w:bottom w:val="none" w:sz="0" w:space="0" w:color="auto"/>
            <w:right w:val="none" w:sz="0" w:space="0" w:color="auto"/>
          </w:divBdr>
        </w:div>
        <w:div w:id="1370305131">
          <w:marLeft w:val="0"/>
          <w:marRight w:val="0"/>
          <w:marTop w:val="450"/>
          <w:marBottom w:val="0"/>
          <w:divBdr>
            <w:top w:val="none" w:sz="0" w:space="0" w:color="auto"/>
            <w:left w:val="none" w:sz="0" w:space="0" w:color="auto"/>
            <w:bottom w:val="none" w:sz="0" w:space="0" w:color="auto"/>
            <w:right w:val="none" w:sz="0" w:space="0" w:color="auto"/>
          </w:divBdr>
        </w:div>
        <w:div w:id="986399959">
          <w:marLeft w:val="0"/>
          <w:marRight w:val="0"/>
          <w:marTop w:val="450"/>
          <w:marBottom w:val="0"/>
          <w:divBdr>
            <w:top w:val="none" w:sz="0" w:space="0" w:color="auto"/>
            <w:left w:val="none" w:sz="0" w:space="0" w:color="auto"/>
            <w:bottom w:val="none" w:sz="0" w:space="0" w:color="auto"/>
            <w:right w:val="none" w:sz="0" w:space="0" w:color="auto"/>
          </w:divBdr>
        </w:div>
        <w:div w:id="332684532">
          <w:marLeft w:val="0"/>
          <w:marRight w:val="0"/>
          <w:marTop w:val="450"/>
          <w:marBottom w:val="0"/>
          <w:divBdr>
            <w:top w:val="none" w:sz="0" w:space="0" w:color="auto"/>
            <w:left w:val="none" w:sz="0" w:space="0" w:color="auto"/>
            <w:bottom w:val="none" w:sz="0" w:space="0" w:color="auto"/>
            <w:right w:val="none" w:sz="0" w:space="0" w:color="auto"/>
          </w:divBdr>
        </w:div>
        <w:div w:id="236205769">
          <w:marLeft w:val="0"/>
          <w:marRight w:val="0"/>
          <w:marTop w:val="450"/>
          <w:marBottom w:val="0"/>
          <w:divBdr>
            <w:top w:val="none" w:sz="0" w:space="0" w:color="auto"/>
            <w:left w:val="none" w:sz="0" w:space="0" w:color="auto"/>
            <w:bottom w:val="none" w:sz="0" w:space="0" w:color="auto"/>
            <w:right w:val="none" w:sz="0" w:space="0" w:color="auto"/>
          </w:divBdr>
        </w:div>
        <w:div w:id="1475174491">
          <w:marLeft w:val="0"/>
          <w:marRight w:val="0"/>
          <w:marTop w:val="450"/>
          <w:marBottom w:val="0"/>
          <w:divBdr>
            <w:top w:val="none" w:sz="0" w:space="0" w:color="auto"/>
            <w:left w:val="none" w:sz="0" w:space="0" w:color="auto"/>
            <w:bottom w:val="none" w:sz="0" w:space="0" w:color="auto"/>
            <w:right w:val="none" w:sz="0" w:space="0" w:color="auto"/>
          </w:divBdr>
        </w:div>
        <w:div w:id="1544174472">
          <w:marLeft w:val="0"/>
          <w:marRight w:val="0"/>
          <w:marTop w:val="0"/>
          <w:marBottom w:val="0"/>
          <w:divBdr>
            <w:top w:val="none" w:sz="0" w:space="0" w:color="auto"/>
            <w:left w:val="none" w:sz="0" w:space="0" w:color="auto"/>
            <w:bottom w:val="none" w:sz="0" w:space="0" w:color="auto"/>
            <w:right w:val="none" w:sz="0" w:space="0" w:color="auto"/>
          </w:divBdr>
        </w:div>
        <w:div w:id="1496409924">
          <w:marLeft w:val="0"/>
          <w:marRight w:val="0"/>
          <w:marTop w:val="450"/>
          <w:marBottom w:val="0"/>
          <w:divBdr>
            <w:top w:val="none" w:sz="0" w:space="0" w:color="auto"/>
            <w:left w:val="none" w:sz="0" w:space="0" w:color="auto"/>
            <w:bottom w:val="none" w:sz="0" w:space="0" w:color="auto"/>
            <w:right w:val="none" w:sz="0" w:space="0" w:color="auto"/>
          </w:divBdr>
        </w:div>
        <w:div w:id="915823588">
          <w:marLeft w:val="0"/>
          <w:marRight w:val="0"/>
          <w:marTop w:val="0"/>
          <w:marBottom w:val="0"/>
          <w:divBdr>
            <w:top w:val="none" w:sz="0" w:space="0" w:color="auto"/>
            <w:left w:val="none" w:sz="0" w:space="0" w:color="auto"/>
            <w:bottom w:val="none" w:sz="0" w:space="0" w:color="auto"/>
            <w:right w:val="none" w:sz="0" w:space="0" w:color="auto"/>
          </w:divBdr>
          <w:divsChild>
            <w:div w:id="1210461806">
              <w:marLeft w:val="0"/>
              <w:marRight w:val="0"/>
              <w:marTop w:val="0"/>
              <w:marBottom w:val="0"/>
              <w:divBdr>
                <w:top w:val="none" w:sz="0" w:space="0" w:color="auto"/>
                <w:left w:val="none" w:sz="0" w:space="0" w:color="auto"/>
                <w:bottom w:val="none" w:sz="0" w:space="0" w:color="auto"/>
                <w:right w:val="none" w:sz="0" w:space="0" w:color="auto"/>
              </w:divBdr>
            </w:div>
          </w:divsChild>
        </w:div>
        <w:div w:id="1425151229">
          <w:marLeft w:val="0"/>
          <w:marRight w:val="0"/>
          <w:marTop w:val="450"/>
          <w:marBottom w:val="0"/>
          <w:divBdr>
            <w:top w:val="none" w:sz="0" w:space="0" w:color="auto"/>
            <w:left w:val="none" w:sz="0" w:space="0" w:color="auto"/>
            <w:bottom w:val="none" w:sz="0" w:space="0" w:color="auto"/>
            <w:right w:val="none" w:sz="0" w:space="0" w:color="auto"/>
          </w:divBdr>
          <w:divsChild>
            <w:div w:id="125458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547693">
      <w:bodyDiv w:val="1"/>
      <w:marLeft w:val="0"/>
      <w:marRight w:val="0"/>
      <w:marTop w:val="0"/>
      <w:marBottom w:val="0"/>
      <w:divBdr>
        <w:top w:val="none" w:sz="0" w:space="0" w:color="auto"/>
        <w:left w:val="none" w:sz="0" w:space="0" w:color="auto"/>
        <w:bottom w:val="none" w:sz="0" w:space="0" w:color="auto"/>
        <w:right w:val="none" w:sz="0" w:space="0" w:color="auto"/>
      </w:divBdr>
      <w:divsChild>
        <w:div w:id="1869174548">
          <w:marLeft w:val="0"/>
          <w:marRight w:val="0"/>
          <w:marTop w:val="450"/>
          <w:marBottom w:val="0"/>
          <w:divBdr>
            <w:top w:val="none" w:sz="0" w:space="0" w:color="auto"/>
            <w:left w:val="none" w:sz="0" w:space="0" w:color="auto"/>
            <w:bottom w:val="none" w:sz="0" w:space="0" w:color="auto"/>
            <w:right w:val="none" w:sz="0" w:space="0" w:color="auto"/>
          </w:divBdr>
        </w:div>
        <w:div w:id="769348733">
          <w:marLeft w:val="0"/>
          <w:marRight w:val="0"/>
          <w:marTop w:val="450"/>
          <w:marBottom w:val="0"/>
          <w:divBdr>
            <w:top w:val="none" w:sz="0" w:space="0" w:color="auto"/>
            <w:left w:val="none" w:sz="0" w:space="0" w:color="auto"/>
            <w:bottom w:val="none" w:sz="0" w:space="0" w:color="auto"/>
            <w:right w:val="none" w:sz="0" w:space="0" w:color="auto"/>
          </w:divBdr>
        </w:div>
        <w:div w:id="1900238017">
          <w:marLeft w:val="0"/>
          <w:marRight w:val="0"/>
          <w:marTop w:val="450"/>
          <w:marBottom w:val="0"/>
          <w:divBdr>
            <w:top w:val="none" w:sz="0" w:space="0" w:color="auto"/>
            <w:left w:val="none" w:sz="0" w:space="0" w:color="auto"/>
            <w:bottom w:val="none" w:sz="0" w:space="0" w:color="auto"/>
            <w:right w:val="none" w:sz="0" w:space="0" w:color="auto"/>
          </w:divBdr>
        </w:div>
        <w:div w:id="180047987">
          <w:marLeft w:val="0"/>
          <w:marRight w:val="0"/>
          <w:marTop w:val="450"/>
          <w:marBottom w:val="0"/>
          <w:divBdr>
            <w:top w:val="none" w:sz="0" w:space="0" w:color="auto"/>
            <w:left w:val="none" w:sz="0" w:space="0" w:color="auto"/>
            <w:bottom w:val="none" w:sz="0" w:space="0" w:color="auto"/>
            <w:right w:val="none" w:sz="0" w:space="0" w:color="auto"/>
          </w:divBdr>
        </w:div>
        <w:div w:id="2124497218">
          <w:marLeft w:val="0"/>
          <w:marRight w:val="0"/>
          <w:marTop w:val="450"/>
          <w:marBottom w:val="0"/>
          <w:divBdr>
            <w:top w:val="none" w:sz="0" w:space="0" w:color="auto"/>
            <w:left w:val="none" w:sz="0" w:space="0" w:color="auto"/>
            <w:bottom w:val="none" w:sz="0" w:space="0" w:color="auto"/>
            <w:right w:val="none" w:sz="0" w:space="0" w:color="auto"/>
          </w:divBdr>
        </w:div>
        <w:div w:id="105777400">
          <w:marLeft w:val="0"/>
          <w:marRight w:val="0"/>
          <w:marTop w:val="450"/>
          <w:marBottom w:val="0"/>
          <w:divBdr>
            <w:top w:val="none" w:sz="0" w:space="0" w:color="auto"/>
            <w:left w:val="none" w:sz="0" w:space="0" w:color="auto"/>
            <w:bottom w:val="none" w:sz="0" w:space="0" w:color="auto"/>
            <w:right w:val="none" w:sz="0" w:space="0" w:color="auto"/>
          </w:divBdr>
        </w:div>
        <w:div w:id="537549495">
          <w:marLeft w:val="0"/>
          <w:marRight w:val="0"/>
          <w:marTop w:val="450"/>
          <w:marBottom w:val="0"/>
          <w:divBdr>
            <w:top w:val="none" w:sz="0" w:space="0" w:color="auto"/>
            <w:left w:val="none" w:sz="0" w:space="0" w:color="auto"/>
            <w:bottom w:val="none" w:sz="0" w:space="0" w:color="auto"/>
            <w:right w:val="none" w:sz="0" w:space="0" w:color="auto"/>
          </w:divBdr>
        </w:div>
        <w:div w:id="1211117474">
          <w:marLeft w:val="0"/>
          <w:marRight w:val="0"/>
          <w:marTop w:val="450"/>
          <w:marBottom w:val="0"/>
          <w:divBdr>
            <w:top w:val="none" w:sz="0" w:space="0" w:color="auto"/>
            <w:left w:val="none" w:sz="0" w:space="0" w:color="auto"/>
            <w:bottom w:val="none" w:sz="0" w:space="0" w:color="auto"/>
            <w:right w:val="none" w:sz="0" w:space="0" w:color="auto"/>
          </w:divBdr>
        </w:div>
        <w:div w:id="290941398">
          <w:marLeft w:val="0"/>
          <w:marRight w:val="0"/>
          <w:marTop w:val="450"/>
          <w:marBottom w:val="0"/>
          <w:divBdr>
            <w:top w:val="none" w:sz="0" w:space="0" w:color="auto"/>
            <w:left w:val="none" w:sz="0" w:space="0" w:color="auto"/>
            <w:bottom w:val="none" w:sz="0" w:space="0" w:color="auto"/>
            <w:right w:val="none" w:sz="0" w:space="0" w:color="auto"/>
          </w:divBdr>
          <w:divsChild>
            <w:div w:id="1570337500">
              <w:marLeft w:val="0"/>
              <w:marRight w:val="0"/>
              <w:marTop w:val="0"/>
              <w:marBottom w:val="0"/>
              <w:divBdr>
                <w:top w:val="none" w:sz="0" w:space="0" w:color="auto"/>
                <w:left w:val="none" w:sz="0" w:space="0" w:color="auto"/>
                <w:bottom w:val="none" w:sz="0" w:space="0" w:color="auto"/>
                <w:right w:val="none" w:sz="0" w:space="0" w:color="auto"/>
              </w:divBdr>
            </w:div>
          </w:divsChild>
        </w:div>
        <w:div w:id="1335838844">
          <w:marLeft w:val="0"/>
          <w:marRight w:val="0"/>
          <w:marTop w:val="450"/>
          <w:marBottom w:val="0"/>
          <w:divBdr>
            <w:top w:val="none" w:sz="0" w:space="0" w:color="auto"/>
            <w:left w:val="none" w:sz="0" w:space="0" w:color="auto"/>
            <w:bottom w:val="none" w:sz="0" w:space="0" w:color="auto"/>
            <w:right w:val="none" w:sz="0" w:space="0" w:color="auto"/>
          </w:divBdr>
        </w:div>
        <w:div w:id="237715282">
          <w:marLeft w:val="0"/>
          <w:marRight w:val="0"/>
          <w:marTop w:val="450"/>
          <w:marBottom w:val="0"/>
          <w:divBdr>
            <w:top w:val="none" w:sz="0" w:space="0" w:color="auto"/>
            <w:left w:val="none" w:sz="0" w:space="0" w:color="auto"/>
            <w:bottom w:val="none" w:sz="0" w:space="0" w:color="auto"/>
            <w:right w:val="none" w:sz="0" w:space="0" w:color="auto"/>
          </w:divBdr>
        </w:div>
        <w:div w:id="928780431">
          <w:marLeft w:val="0"/>
          <w:marRight w:val="0"/>
          <w:marTop w:val="450"/>
          <w:marBottom w:val="0"/>
          <w:divBdr>
            <w:top w:val="none" w:sz="0" w:space="0" w:color="auto"/>
            <w:left w:val="none" w:sz="0" w:space="0" w:color="auto"/>
            <w:bottom w:val="none" w:sz="0" w:space="0" w:color="auto"/>
            <w:right w:val="none" w:sz="0" w:space="0" w:color="auto"/>
          </w:divBdr>
        </w:div>
        <w:div w:id="1390881827">
          <w:marLeft w:val="0"/>
          <w:marRight w:val="0"/>
          <w:marTop w:val="450"/>
          <w:marBottom w:val="0"/>
          <w:divBdr>
            <w:top w:val="none" w:sz="0" w:space="0" w:color="auto"/>
            <w:left w:val="none" w:sz="0" w:space="0" w:color="auto"/>
            <w:bottom w:val="none" w:sz="0" w:space="0" w:color="auto"/>
            <w:right w:val="none" w:sz="0" w:space="0" w:color="auto"/>
          </w:divBdr>
          <w:divsChild>
            <w:div w:id="1415084246">
              <w:marLeft w:val="0"/>
              <w:marRight w:val="0"/>
              <w:marTop w:val="0"/>
              <w:marBottom w:val="0"/>
              <w:divBdr>
                <w:top w:val="none" w:sz="0" w:space="0" w:color="auto"/>
                <w:left w:val="none" w:sz="0" w:space="0" w:color="auto"/>
                <w:bottom w:val="none" w:sz="0" w:space="0" w:color="auto"/>
                <w:right w:val="none" w:sz="0" w:space="0" w:color="auto"/>
              </w:divBdr>
            </w:div>
          </w:divsChild>
        </w:div>
        <w:div w:id="1095203169">
          <w:marLeft w:val="0"/>
          <w:marRight w:val="0"/>
          <w:marTop w:val="450"/>
          <w:marBottom w:val="0"/>
          <w:divBdr>
            <w:top w:val="none" w:sz="0" w:space="0" w:color="auto"/>
            <w:left w:val="none" w:sz="0" w:space="0" w:color="auto"/>
            <w:bottom w:val="none" w:sz="0" w:space="0" w:color="auto"/>
            <w:right w:val="none" w:sz="0" w:space="0" w:color="auto"/>
          </w:divBdr>
        </w:div>
        <w:div w:id="157309951">
          <w:marLeft w:val="0"/>
          <w:marRight w:val="0"/>
          <w:marTop w:val="450"/>
          <w:marBottom w:val="0"/>
          <w:divBdr>
            <w:top w:val="none" w:sz="0" w:space="0" w:color="auto"/>
            <w:left w:val="none" w:sz="0" w:space="0" w:color="auto"/>
            <w:bottom w:val="none" w:sz="0" w:space="0" w:color="auto"/>
            <w:right w:val="none" w:sz="0" w:space="0" w:color="auto"/>
          </w:divBdr>
        </w:div>
        <w:div w:id="1566257239">
          <w:marLeft w:val="0"/>
          <w:marRight w:val="0"/>
          <w:marTop w:val="450"/>
          <w:marBottom w:val="0"/>
          <w:divBdr>
            <w:top w:val="none" w:sz="0" w:space="0" w:color="auto"/>
            <w:left w:val="none" w:sz="0" w:space="0" w:color="auto"/>
            <w:bottom w:val="none" w:sz="0" w:space="0" w:color="auto"/>
            <w:right w:val="none" w:sz="0" w:space="0" w:color="auto"/>
          </w:divBdr>
        </w:div>
        <w:div w:id="57168844">
          <w:marLeft w:val="0"/>
          <w:marRight w:val="0"/>
          <w:marTop w:val="450"/>
          <w:marBottom w:val="0"/>
          <w:divBdr>
            <w:top w:val="none" w:sz="0" w:space="0" w:color="auto"/>
            <w:left w:val="none" w:sz="0" w:space="0" w:color="auto"/>
            <w:bottom w:val="none" w:sz="0" w:space="0" w:color="auto"/>
            <w:right w:val="none" w:sz="0" w:space="0" w:color="auto"/>
          </w:divBdr>
          <w:divsChild>
            <w:div w:id="2112311845">
              <w:marLeft w:val="0"/>
              <w:marRight w:val="0"/>
              <w:marTop w:val="0"/>
              <w:marBottom w:val="0"/>
              <w:divBdr>
                <w:top w:val="none" w:sz="0" w:space="0" w:color="auto"/>
                <w:left w:val="none" w:sz="0" w:space="0" w:color="auto"/>
                <w:bottom w:val="none" w:sz="0" w:space="0" w:color="auto"/>
                <w:right w:val="none" w:sz="0" w:space="0" w:color="auto"/>
              </w:divBdr>
            </w:div>
          </w:divsChild>
        </w:div>
        <w:div w:id="1769231435">
          <w:marLeft w:val="0"/>
          <w:marRight w:val="0"/>
          <w:marTop w:val="450"/>
          <w:marBottom w:val="0"/>
          <w:divBdr>
            <w:top w:val="none" w:sz="0" w:space="0" w:color="auto"/>
            <w:left w:val="none" w:sz="0" w:space="0" w:color="auto"/>
            <w:bottom w:val="none" w:sz="0" w:space="0" w:color="auto"/>
            <w:right w:val="none" w:sz="0" w:space="0" w:color="auto"/>
          </w:divBdr>
        </w:div>
        <w:div w:id="1843352096">
          <w:marLeft w:val="0"/>
          <w:marRight w:val="0"/>
          <w:marTop w:val="450"/>
          <w:marBottom w:val="0"/>
          <w:divBdr>
            <w:top w:val="none" w:sz="0" w:space="0" w:color="auto"/>
            <w:left w:val="none" w:sz="0" w:space="0" w:color="auto"/>
            <w:bottom w:val="none" w:sz="0" w:space="0" w:color="auto"/>
            <w:right w:val="none" w:sz="0" w:space="0" w:color="auto"/>
          </w:divBdr>
        </w:div>
        <w:div w:id="221866312">
          <w:marLeft w:val="0"/>
          <w:marRight w:val="0"/>
          <w:marTop w:val="450"/>
          <w:marBottom w:val="0"/>
          <w:divBdr>
            <w:top w:val="none" w:sz="0" w:space="0" w:color="auto"/>
            <w:left w:val="none" w:sz="0" w:space="0" w:color="auto"/>
            <w:bottom w:val="none" w:sz="0" w:space="0" w:color="auto"/>
            <w:right w:val="none" w:sz="0" w:space="0" w:color="auto"/>
          </w:divBdr>
        </w:div>
        <w:div w:id="265625825">
          <w:marLeft w:val="0"/>
          <w:marRight w:val="0"/>
          <w:marTop w:val="450"/>
          <w:marBottom w:val="0"/>
          <w:divBdr>
            <w:top w:val="none" w:sz="0" w:space="0" w:color="auto"/>
            <w:left w:val="none" w:sz="0" w:space="0" w:color="auto"/>
            <w:bottom w:val="none" w:sz="0" w:space="0" w:color="auto"/>
            <w:right w:val="none" w:sz="0" w:space="0" w:color="auto"/>
          </w:divBdr>
        </w:div>
        <w:div w:id="356153204">
          <w:marLeft w:val="0"/>
          <w:marRight w:val="0"/>
          <w:marTop w:val="450"/>
          <w:marBottom w:val="0"/>
          <w:divBdr>
            <w:top w:val="none" w:sz="0" w:space="0" w:color="auto"/>
            <w:left w:val="none" w:sz="0" w:space="0" w:color="auto"/>
            <w:bottom w:val="none" w:sz="0" w:space="0" w:color="auto"/>
            <w:right w:val="none" w:sz="0" w:space="0" w:color="auto"/>
          </w:divBdr>
          <w:divsChild>
            <w:div w:id="1623220561">
              <w:marLeft w:val="0"/>
              <w:marRight w:val="0"/>
              <w:marTop w:val="0"/>
              <w:marBottom w:val="0"/>
              <w:divBdr>
                <w:top w:val="none" w:sz="0" w:space="0" w:color="auto"/>
                <w:left w:val="none" w:sz="0" w:space="0" w:color="auto"/>
                <w:bottom w:val="none" w:sz="0" w:space="0" w:color="auto"/>
                <w:right w:val="none" w:sz="0" w:space="0" w:color="auto"/>
              </w:divBdr>
            </w:div>
          </w:divsChild>
        </w:div>
        <w:div w:id="950359707">
          <w:marLeft w:val="0"/>
          <w:marRight w:val="0"/>
          <w:marTop w:val="450"/>
          <w:marBottom w:val="0"/>
          <w:divBdr>
            <w:top w:val="none" w:sz="0" w:space="0" w:color="auto"/>
            <w:left w:val="none" w:sz="0" w:space="0" w:color="auto"/>
            <w:bottom w:val="none" w:sz="0" w:space="0" w:color="auto"/>
            <w:right w:val="none" w:sz="0" w:space="0" w:color="auto"/>
          </w:divBdr>
        </w:div>
        <w:div w:id="1043599058">
          <w:marLeft w:val="0"/>
          <w:marRight w:val="0"/>
          <w:marTop w:val="450"/>
          <w:marBottom w:val="0"/>
          <w:divBdr>
            <w:top w:val="none" w:sz="0" w:space="0" w:color="auto"/>
            <w:left w:val="none" w:sz="0" w:space="0" w:color="auto"/>
            <w:bottom w:val="none" w:sz="0" w:space="0" w:color="auto"/>
            <w:right w:val="none" w:sz="0" w:space="0" w:color="auto"/>
          </w:divBdr>
        </w:div>
        <w:div w:id="241068612">
          <w:marLeft w:val="0"/>
          <w:marRight w:val="0"/>
          <w:marTop w:val="450"/>
          <w:marBottom w:val="0"/>
          <w:divBdr>
            <w:top w:val="none" w:sz="0" w:space="0" w:color="auto"/>
            <w:left w:val="none" w:sz="0" w:space="0" w:color="auto"/>
            <w:bottom w:val="none" w:sz="0" w:space="0" w:color="auto"/>
            <w:right w:val="none" w:sz="0" w:space="0" w:color="auto"/>
          </w:divBdr>
        </w:div>
        <w:div w:id="1406030829">
          <w:marLeft w:val="0"/>
          <w:marRight w:val="0"/>
          <w:marTop w:val="450"/>
          <w:marBottom w:val="0"/>
          <w:divBdr>
            <w:top w:val="none" w:sz="0" w:space="0" w:color="auto"/>
            <w:left w:val="none" w:sz="0" w:space="0" w:color="auto"/>
            <w:bottom w:val="none" w:sz="0" w:space="0" w:color="auto"/>
            <w:right w:val="none" w:sz="0" w:space="0" w:color="auto"/>
          </w:divBdr>
        </w:div>
        <w:div w:id="1578906538">
          <w:marLeft w:val="0"/>
          <w:marRight w:val="0"/>
          <w:marTop w:val="450"/>
          <w:marBottom w:val="0"/>
          <w:divBdr>
            <w:top w:val="none" w:sz="0" w:space="0" w:color="auto"/>
            <w:left w:val="none" w:sz="0" w:space="0" w:color="auto"/>
            <w:bottom w:val="none" w:sz="0" w:space="0" w:color="auto"/>
            <w:right w:val="none" w:sz="0" w:space="0" w:color="auto"/>
          </w:divBdr>
        </w:div>
        <w:div w:id="520165021">
          <w:marLeft w:val="0"/>
          <w:marRight w:val="0"/>
          <w:marTop w:val="450"/>
          <w:marBottom w:val="0"/>
          <w:divBdr>
            <w:top w:val="none" w:sz="0" w:space="0" w:color="auto"/>
            <w:left w:val="none" w:sz="0" w:space="0" w:color="auto"/>
            <w:bottom w:val="none" w:sz="0" w:space="0" w:color="auto"/>
            <w:right w:val="none" w:sz="0" w:space="0" w:color="auto"/>
          </w:divBdr>
        </w:div>
        <w:div w:id="454059674">
          <w:marLeft w:val="0"/>
          <w:marRight w:val="0"/>
          <w:marTop w:val="450"/>
          <w:marBottom w:val="0"/>
          <w:divBdr>
            <w:top w:val="none" w:sz="0" w:space="0" w:color="auto"/>
            <w:left w:val="none" w:sz="0" w:space="0" w:color="auto"/>
            <w:bottom w:val="none" w:sz="0" w:space="0" w:color="auto"/>
            <w:right w:val="none" w:sz="0" w:space="0" w:color="auto"/>
          </w:divBdr>
        </w:div>
        <w:div w:id="947615418">
          <w:marLeft w:val="0"/>
          <w:marRight w:val="0"/>
          <w:marTop w:val="450"/>
          <w:marBottom w:val="0"/>
          <w:divBdr>
            <w:top w:val="none" w:sz="0" w:space="0" w:color="auto"/>
            <w:left w:val="none" w:sz="0" w:space="0" w:color="auto"/>
            <w:bottom w:val="none" w:sz="0" w:space="0" w:color="auto"/>
            <w:right w:val="none" w:sz="0" w:space="0" w:color="auto"/>
          </w:divBdr>
        </w:div>
        <w:div w:id="401948242">
          <w:marLeft w:val="0"/>
          <w:marRight w:val="0"/>
          <w:marTop w:val="450"/>
          <w:marBottom w:val="0"/>
          <w:divBdr>
            <w:top w:val="none" w:sz="0" w:space="0" w:color="auto"/>
            <w:left w:val="none" w:sz="0" w:space="0" w:color="auto"/>
            <w:bottom w:val="none" w:sz="0" w:space="0" w:color="auto"/>
            <w:right w:val="none" w:sz="0" w:space="0" w:color="auto"/>
          </w:divBdr>
          <w:divsChild>
            <w:div w:id="1675955635">
              <w:marLeft w:val="0"/>
              <w:marRight w:val="0"/>
              <w:marTop w:val="0"/>
              <w:marBottom w:val="0"/>
              <w:divBdr>
                <w:top w:val="none" w:sz="0" w:space="0" w:color="auto"/>
                <w:left w:val="none" w:sz="0" w:space="0" w:color="auto"/>
                <w:bottom w:val="none" w:sz="0" w:space="0" w:color="auto"/>
                <w:right w:val="none" w:sz="0" w:space="0" w:color="auto"/>
              </w:divBdr>
            </w:div>
          </w:divsChild>
        </w:div>
        <w:div w:id="1846555240">
          <w:marLeft w:val="0"/>
          <w:marRight w:val="0"/>
          <w:marTop w:val="450"/>
          <w:marBottom w:val="0"/>
          <w:divBdr>
            <w:top w:val="none" w:sz="0" w:space="0" w:color="auto"/>
            <w:left w:val="none" w:sz="0" w:space="0" w:color="auto"/>
            <w:bottom w:val="none" w:sz="0" w:space="0" w:color="auto"/>
            <w:right w:val="none" w:sz="0" w:space="0" w:color="auto"/>
          </w:divBdr>
          <w:divsChild>
            <w:div w:id="165663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09989">
      <w:bodyDiv w:val="1"/>
      <w:marLeft w:val="0"/>
      <w:marRight w:val="0"/>
      <w:marTop w:val="0"/>
      <w:marBottom w:val="0"/>
      <w:divBdr>
        <w:top w:val="none" w:sz="0" w:space="0" w:color="auto"/>
        <w:left w:val="none" w:sz="0" w:space="0" w:color="auto"/>
        <w:bottom w:val="none" w:sz="0" w:space="0" w:color="auto"/>
        <w:right w:val="none" w:sz="0" w:space="0" w:color="auto"/>
      </w:divBdr>
      <w:divsChild>
        <w:div w:id="864833805">
          <w:marLeft w:val="0"/>
          <w:marRight w:val="0"/>
          <w:marTop w:val="450"/>
          <w:marBottom w:val="0"/>
          <w:divBdr>
            <w:top w:val="none" w:sz="0" w:space="0" w:color="auto"/>
            <w:left w:val="none" w:sz="0" w:space="0" w:color="auto"/>
            <w:bottom w:val="none" w:sz="0" w:space="0" w:color="auto"/>
            <w:right w:val="none" w:sz="0" w:space="0" w:color="auto"/>
          </w:divBdr>
        </w:div>
        <w:div w:id="2040929920">
          <w:marLeft w:val="0"/>
          <w:marRight w:val="0"/>
          <w:marTop w:val="450"/>
          <w:marBottom w:val="0"/>
          <w:divBdr>
            <w:top w:val="none" w:sz="0" w:space="0" w:color="auto"/>
            <w:left w:val="none" w:sz="0" w:space="0" w:color="auto"/>
            <w:bottom w:val="none" w:sz="0" w:space="0" w:color="auto"/>
            <w:right w:val="none" w:sz="0" w:space="0" w:color="auto"/>
          </w:divBdr>
        </w:div>
        <w:div w:id="716316109">
          <w:marLeft w:val="0"/>
          <w:marRight w:val="0"/>
          <w:marTop w:val="450"/>
          <w:marBottom w:val="0"/>
          <w:divBdr>
            <w:top w:val="none" w:sz="0" w:space="0" w:color="auto"/>
            <w:left w:val="none" w:sz="0" w:space="0" w:color="auto"/>
            <w:bottom w:val="none" w:sz="0" w:space="0" w:color="auto"/>
            <w:right w:val="none" w:sz="0" w:space="0" w:color="auto"/>
          </w:divBdr>
        </w:div>
        <w:div w:id="1800759142">
          <w:marLeft w:val="0"/>
          <w:marRight w:val="0"/>
          <w:marTop w:val="450"/>
          <w:marBottom w:val="0"/>
          <w:divBdr>
            <w:top w:val="none" w:sz="0" w:space="0" w:color="auto"/>
            <w:left w:val="none" w:sz="0" w:space="0" w:color="auto"/>
            <w:bottom w:val="none" w:sz="0" w:space="0" w:color="auto"/>
            <w:right w:val="none" w:sz="0" w:space="0" w:color="auto"/>
          </w:divBdr>
        </w:div>
        <w:div w:id="1799488087">
          <w:marLeft w:val="0"/>
          <w:marRight w:val="0"/>
          <w:marTop w:val="450"/>
          <w:marBottom w:val="0"/>
          <w:divBdr>
            <w:top w:val="none" w:sz="0" w:space="0" w:color="auto"/>
            <w:left w:val="none" w:sz="0" w:space="0" w:color="auto"/>
            <w:bottom w:val="none" w:sz="0" w:space="0" w:color="auto"/>
            <w:right w:val="none" w:sz="0" w:space="0" w:color="auto"/>
          </w:divBdr>
        </w:div>
        <w:div w:id="1993370261">
          <w:marLeft w:val="0"/>
          <w:marRight w:val="0"/>
          <w:marTop w:val="450"/>
          <w:marBottom w:val="0"/>
          <w:divBdr>
            <w:top w:val="none" w:sz="0" w:space="0" w:color="auto"/>
            <w:left w:val="none" w:sz="0" w:space="0" w:color="auto"/>
            <w:bottom w:val="none" w:sz="0" w:space="0" w:color="auto"/>
            <w:right w:val="none" w:sz="0" w:space="0" w:color="auto"/>
          </w:divBdr>
        </w:div>
        <w:div w:id="1458914733">
          <w:marLeft w:val="0"/>
          <w:marRight w:val="0"/>
          <w:marTop w:val="450"/>
          <w:marBottom w:val="0"/>
          <w:divBdr>
            <w:top w:val="none" w:sz="0" w:space="0" w:color="auto"/>
            <w:left w:val="none" w:sz="0" w:space="0" w:color="auto"/>
            <w:bottom w:val="none" w:sz="0" w:space="0" w:color="auto"/>
            <w:right w:val="none" w:sz="0" w:space="0" w:color="auto"/>
          </w:divBdr>
        </w:div>
        <w:div w:id="292978423">
          <w:marLeft w:val="0"/>
          <w:marRight w:val="0"/>
          <w:marTop w:val="450"/>
          <w:marBottom w:val="0"/>
          <w:divBdr>
            <w:top w:val="none" w:sz="0" w:space="0" w:color="auto"/>
            <w:left w:val="none" w:sz="0" w:space="0" w:color="auto"/>
            <w:bottom w:val="none" w:sz="0" w:space="0" w:color="auto"/>
            <w:right w:val="none" w:sz="0" w:space="0" w:color="auto"/>
          </w:divBdr>
        </w:div>
        <w:div w:id="1426685786">
          <w:marLeft w:val="0"/>
          <w:marRight w:val="0"/>
          <w:marTop w:val="450"/>
          <w:marBottom w:val="0"/>
          <w:divBdr>
            <w:top w:val="none" w:sz="0" w:space="0" w:color="auto"/>
            <w:left w:val="none" w:sz="0" w:space="0" w:color="auto"/>
            <w:bottom w:val="none" w:sz="0" w:space="0" w:color="auto"/>
            <w:right w:val="none" w:sz="0" w:space="0" w:color="auto"/>
          </w:divBdr>
          <w:divsChild>
            <w:div w:id="1800761637">
              <w:marLeft w:val="0"/>
              <w:marRight w:val="0"/>
              <w:marTop w:val="0"/>
              <w:marBottom w:val="0"/>
              <w:divBdr>
                <w:top w:val="none" w:sz="0" w:space="0" w:color="auto"/>
                <w:left w:val="none" w:sz="0" w:space="0" w:color="auto"/>
                <w:bottom w:val="none" w:sz="0" w:space="0" w:color="auto"/>
                <w:right w:val="none" w:sz="0" w:space="0" w:color="auto"/>
              </w:divBdr>
            </w:div>
          </w:divsChild>
        </w:div>
        <w:div w:id="286201668">
          <w:marLeft w:val="0"/>
          <w:marRight w:val="0"/>
          <w:marTop w:val="450"/>
          <w:marBottom w:val="0"/>
          <w:divBdr>
            <w:top w:val="none" w:sz="0" w:space="0" w:color="auto"/>
            <w:left w:val="none" w:sz="0" w:space="0" w:color="auto"/>
            <w:bottom w:val="none" w:sz="0" w:space="0" w:color="auto"/>
            <w:right w:val="none" w:sz="0" w:space="0" w:color="auto"/>
          </w:divBdr>
        </w:div>
        <w:div w:id="914631541">
          <w:marLeft w:val="0"/>
          <w:marRight w:val="0"/>
          <w:marTop w:val="450"/>
          <w:marBottom w:val="0"/>
          <w:divBdr>
            <w:top w:val="none" w:sz="0" w:space="0" w:color="auto"/>
            <w:left w:val="none" w:sz="0" w:space="0" w:color="auto"/>
            <w:bottom w:val="none" w:sz="0" w:space="0" w:color="auto"/>
            <w:right w:val="none" w:sz="0" w:space="0" w:color="auto"/>
          </w:divBdr>
        </w:div>
        <w:div w:id="1022362762">
          <w:marLeft w:val="0"/>
          <w:marRight w:val="0"/>
          <w:marTop w:val="450"/>
          <w:marBottom w:val="0"/>
          <w:divBdr>
            <w:top w:val="none" w:sz="0" w:space="0" w:color="auto"/>
            <w:left w:val="none" w:sz="0" w:space="0" w:color="auto"/>
            <w:bottom w:val="none" w:sz="0" w:space="0" w:color="auto"/>
            <w:right w:val="none" w:sz="0" w:space="0" w:color="auto"/>
          </w:divBdr>
        </w:div>
        <w:div w:id="1560046625">
          <w:marLeft w:val="0"/>
          <w:marRight w:val="0"/>
          <w:marTop w:val="450"/>
          <w:marBottom w:val="0"/>
          <w:divBdr>
            <w:top w:val="none" w:sz="0" w:space="0" w:color="auto"/>
            <w:left w:val="none" w:sz="0" w:space="0" w:color="auto"/>
            <w:bottom w:val="none" w:sz="0" w:space="0" w:color="auto"/>
            <w:right w:val="none" w:sz="0" w:space="0" w:color="auto"/>
          </w:divBdr>
          <w:divsChild>
            <w:div w:id="862979158">
              <w:marLeft w:val="0"/>
              <w:marRight w:val="0"/>
              <w:marTop w:val="0"/>
              <w:marBottom w:val="0"/>
              <w:divBdr>
                <w:top w:val="none" w:sz="0" w:space="0" w:color="auto"/>
                <w:left w:val="none" w:sz="0" w:space="0" w:color="auto"/>
                <w:bottom w:val="none" w:sz="0" w:space="0" w:color="auto"/>
                <w:right w:val="none" w:sz="0" w:space="0" w:color="auto"/>
              </w:divBdr>
            </w:div>
          </w:divsChild>
        </w:div>
        <w:div w:id="1729717366">
          <w:marLeft w:val="0"/>
          <w:marRight w:val="0"/>
          <w:marTop w:val="450"/>
          <w:marBottom w:val="0"/>
          <w:divBdr>
            <w:top w:val="none" w:sz="0" w:space="0" w:color="auto"/>
            <w:left w:val="none" w:sz="0" w:space="0" w:color="auto"/>
            <w:bottom w:val="none" w:sz="0" w:space="0" w:color="auto"/>
            <w:right w:val="none" w:sz="0" w:space="0" w:color="auto"/>
          </w:divBdr>
        </w:div>
        <w:div w:id="1291089938">
          <w:marLeft w:val="0"/>
          <w:marRight w:val="0"/>
          <w:marTop w:val="450"/>
          <w:marBottom w:val="0"/>
          <w:divBdr>
            <w:top w:val="none" w:sz="0" w:space="0" w:color="auto"/>
            <w:left w:val="none" w:sz="0" w:space="0" w:color="auto"/>
            <w:bottom w:val="none" w:sz="0" w:space="0" w:color="auto"/>
            <w:right w:val="none" w:sz="0" w:space="0" w:color="auto"/>
          </w:divBdr>
        </w:div>
        <w:div w:id="1850371022">
          <w:marLeft w:val="0"/>
          <w:marRight w:val="0"/>
          <w:marTop w:val="450"/>
          <w:marBottom w:val="0"/>
          <w:divBdr>
            <w:top w:val="none" w:sz="0" w:space="0" w:color="auto"/>
            <w:left w:val="none" w:sz="0" w:space="0" w:color="auto"/>
            <w:bottom w:val="none" w:sz="0" w:space="0" w:color="auto"/>
            <w:right w:val="none" w:sz="0" w:space="0" w:color="auto"/>
          </w:divBdr>
        </w:div>
        <w:div w:id="38094024">
          <w:marLeft w:val="0"/>
          <w:marRight w:val="0"/>
          <w:marTop w:val="450"/>
          <w:marBottom w:val="0"/>
          <w:divBdr>
            <w:top w:val="none" w:sz="0" w:space="0" w:color="auto"/>
            <w:left w:val="none" w:sz="0" w:space="0" w:color="auto"/>
            <w:bottom w:val="none" w:sz="0" w:space="0" w:color="auto"/>
            <w:right w:val="none" w:sz="0" w:space="0" w:color="auto"/>
          </w:divBdr>
          <w:divsChild>
            <w:div w:id="1744330932">
              <w:marLeft w:val="0"/>
              <w:marRight w:val="0"/>
              <w:marTop w:val="0"/>
              <w:marBottom w:val="0"/>
              <w:divBdr>
                <w:top w:val="none" w:sz="0" w:space="0" w:color="auto"/>
                <w:left w:val="none" w:sz="0" w:space="0" w:color="auto"/>
                <w:bottom w:val="none" w:sz="0" w:space="0" w:color="auto"/>
                <w:right w:val="none" w:sz="0" w:space="0" w:color="auto"/>
              </w:divBdr>
            </w:div>
          </w:divsChild>
        </w:div>
        <w:div w:id="948700501">
          <w:marLeft w:val="0"/>
          <w:marRight w:val="0"/>
          <w:marTop w:val="450"/>
          <w:marBottom w:val="0"/>
          <w:divBdr>
            <w:top w:val="none" w:sz="0" w:space="0" w:color="auto"/>
            <w:left w:val="none" w:sz="0" w:space="0" w:color="auto"/>
            <w:bottom w:val="none" w:sz="0" w:space="0" w:color="auto"/>
            <w:right w:val="none" w:sz="0" w:space="0" w:color="auto"/>
          </w:divBdr>
        </w:div>
        <w:div w:id="115104750">
          <w:marLeft w:val="0"/>
          <w:marRight w:val="0"/>
          <w:marTop w:val="450"/>
          <w:marBottom w:val="0"/>
          <w:divBdr>
            <w:top w:val="none" w:sz="0" w:space="0" w:color="auto"/>
            <w:left w:val="none" w:sz="0" w:space="0" w:color="auto"/>
            <w:bottom w:val="none" w:sz="0" w:space="0" w:color="auto"/>
            <w:right w:val="none" w:sz="0" w:space="0" w:color="auto"/>
          </w:divBdr>
        </w:div>
        <w:div w:id="2114741150">
          <w:marLeft w:val="0"/>
          <w:marRight w:val="0"/>
          <w:marTop w:val="450"/>
          <w:marBottom w:val="0"/>
          <w:divBdr>
            <w:top w:val="none" w:sz="0" w:space="0" w:color="auto"/>
            <w:left w:val="none" w:sz="0" w:space="0" w:color="auto"/>
            <w:bottom w:val="none" w:sz="0" w:space="0" w:color="auto"/>
            <w:right w:val="none" w:sz="0" w:space="0" w:color="auto"/>
          </w:divBdr>
        </w:div>
        <w:div w:id="1508977583">
          <w:marLeft w:val="0"/>
          <w:marRight w:val="0"/>
          <w:marTop w:val="450"/>
          <w:marBottom w:val="0"/>
          <w:divBdr>
            <w:top w:val="none" w:sz="0" w:space="0" w:color="auto"/>
            <w:left w:val="none" w:sz="0" w:space="0" w:color="auto"/>
            <w:bottom w:val="none" w:sz="0" w:space="0" w:color="auto"/>
            <w:right w:val="none" w:sz="0" w:space="0" w:color="auto"/>
          </w:divBdr>
        </w:div>
        <w:div w:id="42219394">
          <w:marLeft w:val="0"/>
          <w:marRight w:val="0"/>
          <w:marTop w:val="450"/>
          <w:marBottom w:val="0"/>
          <w:divBdr>
            <w:top w:val="none" w:sz="0" w:space="0" w:color="auto"/>
            <w:left w:val="none" w:sz="0" w:space="0" w:color="auto"/>
            <w:bottom w:val="none" w:sz="0" w:space="0" w:color="auto"/>
            <w:right w:val="none" w:sz="0" w:space="0" w:color="auto"/>
          </w:divBdr>
          <w:divsChild>
            <w:div w:id="1977879002">
              <w:marLeft w:val="0"/>
              <w:marRight w:val="0"/>
              <w:marTop w:val="0"/>
              <w:marBottom w:val="0"/>
              <w:divBdr>
                <w:top w:val="none" w:sz="0" w:space="0" w:color="auto"/>
                <w:left w:val="none" w:sz="0" w:space="0" w:color="auto"/>
                <w:bottom w:val="none" w:sz="0" w:space="0" w:color="auto"/>
                <w:right w:val="none" w:sz="0" w:space="0" w:color="auto"/>
              </w:divBdr>
            </w:div>
          </w:divsChild>
        </w:div>
        <w:div w:id="302733189">
          <w:marLeft w:val="0"/>
          <w:marRight w:val="0"/>
          <w:marTop w:val="450"/>
          <w:marBottom w:val="0"/>
          <w:divBdr>
            <w:top w:val="none" w:sz="0" w:space="0" w:color="auto"/>
            <w:left w:val="none" w:sz="0" w:space="0" w:color="auto"/>
            <w:bottom w:val="none" w:sz="0" w:space="0" w:color="auto"/>
            <w:right w:val="none" w:sz="0" w:space="0" w:color="auto"/>
          </w:divBdr>
        </w:div>
        <w:div w:id="1125654683">
          <w:marLeft w:val="0"/>
          <w:marRight w:val="0"/>
          <w:marTop w:val="450"/>
          <w:marBottom w:val="0"/>
          <w:divBdr>
            <w:top w:val="none" w:sz="0" w:space="0" w:color="auto"/>
            <w:left w:val="none" w:sz="0" w:space="0" w:color="auto"/>
            <w:bottom w:val="none" w:sz="0" w:space="0" w:color="auto"/>
            <w:right w:val="none" w:sz="0" w:space="0" w:color="auto"/>
          </w:divBdr>
        </w:div>
        <w:div w:id="2012366677">
          <w:marLeft w:val="0"/>
          <w:marRight w:val="0"/>
          <w:marTop w:val="450"/>
          <w:marBottom w:val="0"/>
          <w:divBdr>
            <w:top w:val="none" w:sz="0" w:space="0" w:color="auto"/>
            <w:left w:val="none" w:sz="0" w:space="0" w:color="auto"/>
            <w:bottom w:val="none" w:sz="0" w:space="0" w:color="auto"/>
            <w:right w:val="none" w:sz="0" w:space="0" w:color="auto"/>
          </w:divBdr>
        </w:div>
        <w:div w:id="320812366">
          <w:marLeft w:val="0"/>
          <w:marRight w:val="0"/>
          <w:marTop w:val="450"/>
          <w:marBottom w:val="0"/>
          <w:divBdr>
            <w:top w:val="none" w:sz="0" w:space="0" w:color="auto"/>
            <w:left w:val="none" w:sz="0" w:space="0" w:color="auto"/>
            <w:bottom w:val="none" w:sz="0" w:space="0" w:color="auto"/>
            <w:right w:val="none" w:sz="0" w:space="0" w:color="auto"/>
          </w:divBdr>
        </w:div>
        <w:div w:id="424302074">
          <w:marLeft w:val="0"/>
          <w:marRight w:val="0"/>
          <w:marTop w:val="450"/>
          <w:marBottom w:val="0"/>
          <w:divBdr>
            <w:top w:val="none" w:sz="0" w:space="0" w:color="auto"/>
            <w:left w:val="none" w:sz="0" w:space="0" w:color="auto"/>
            <w:bottom w:val="none" w:sz="0" w:space="0" w:color="auto"/>
            <w:right w:val="none" w:sz="0" w:space="0" w:color="auto"/>
          </w:divBdr>
        </w:div>
        <w:div w:id="1910115291">
          <w:marLeft w:val="0"/>
          <w:marRight w:val="0"/>
          <w:marTop w:val="450"/>
          <w:marBottom w:val="0"/>
          <w:divBdr>
            <w:top w:val="none" w:sz="0" w:space="0" w:color="auto"/>
            <w:left w:val="none" w:sz="0" w:space="0" w:color="auto"/>
            <w:bottom w:val="none" w:sz="0" w:space="0" w:color="auto"/>
            <w:right w:val="none" w:sz="0" w:space="0" w:color="auto"/>
          </w:divBdr>
        </w:div>
        <w:div w:id="503663104">
          <w:marLeft w:val="0"/>
          <w:marRight w:val="0"/>
          <w:marTop w:val="450"/>
          <w:marBottom w:val="0"/>
          <w:divBdr>
            <w:top w:val="none" w:sz="0" w:space="0" w:color="auto"/>
            <w:left w:val="none" w:sz="0" w:space="0" w:color="auto"/>
            <w:bottom w:val="none" w:sz="0" w:space="0" w:color="auto"/>
            <w:right w:val="none" w:sz="0" w:space="0" w:color="auto"/>
          </w:divBdr>
        </w:div>
        <w:div w:id="2051764643">
          <w:marLeft w:val="0"/>
          <w:marRight w:val="0"/>
          <w:marTop w:val="450"/>
          <w:marBottom w:val="0"/>
          <w:divBdr>
            <w:top w:val="none" w:sz="0" w:space="0" w:color="auto"/>
            <w:left w:val="none" w:sz="0" w:space="0" w:color="auto"/>
            <w:bottom w:val="none" w:sz="0" w:space="0" w:color="auto"/>
            <w:right w:val="none" w:sz="0" w:space="0" w:color="auto"/>
          </w:divBdr>
        </w:div>
        <w:div w:id="1412235981">
          <w:marLeft w:val="0"/>
          <w:marRight w:val="0"/>
          <w:marTop w:val="450"/>
          <w:marBottom w:val="0"/>
          <w:divBdr>
            <w:top w:val="none" w:sz="0" w:space="0" w:color="auto"/>
            <w:left w:val="none" w:sz="0" w:space="0" w:color="auto"/>
            <w:bottom w:val="none" w:sz="0" w:space="0" w:color="auto"/>
            <w:right w:val="none" w:sz="0" w:space="0" w:color="auto"/>
          </w:divBdr>
          <w:divsChild>
            <w:div w:id="408816286">
              <w:marLeft w:val="0"/>
              <w:marRight w:val="0"/>
              <w:marTop w:val="0"/>
              <w:marBottom w:val="0"/>
              <w:divBdr>
                <w:top w:val="none" w:sz="0" w:space="0" w:color="auto"/>
                <w:left w:val="none" w:sz="0" w:space="0" w:color="auto"/>
                <w:bottom w:val="none" w:sz="0" w:space="0" w:color="auto"/>
                <w:right w:val="none" w:sz="0" w:space="0" w:color="auto"/>
              </w:divBdr>
            </w:div>
          </w:divsChild>
        </w:div>
        <w:div w:id="604578586">
          <w:marLeft w:val="0"/>
          <w:marRight w:val="0"/>
          <w:marTop w:val="450"/>
          <w:marBottom w:val="0"/>
          <w:divBdr>
            <w:top w:val="none" w:sz="0" w:space="0" w:color="auto"/>
            <w:left w:val="none" w:sz="0" w:space="0" w:color="auto"/>
            <w:bottom w:val="none" w:sz="0" w:space="0" w:color="auto"/>
            <w:right w:val="none" w:sz="0" w:space="0" w:color="auto"/>
          </w:divBdr>
          <w:divsChild>
            <w:div w:id="200777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57978">
      <w:bodyDiv w:val="1"/>
      <w:marLeft w:val="0"/>
      <w:marRight w:val="0"/>
      <w:marTop w:val="0"/>
      <w:marBottom w:val="0"/>
      <w:divBdr>
        <w:top w:val="none" w:sz="0" w:space="0" w:color="auto"/>
        <w:left w:val="none" w:sz="0" w:space="0" w:color="auto"/>
        <w:bottom w:val="none" w:sz="0" w:space="0" w:color="auto"/>
        <w:right w:val="none" w:sz="0" w:space="0" w:color="auto"/>
      </w:divBdr>
      <w:divsChild>
        <w:div w:id="1599944738">
          <w:marLeft w:val="0"/>
          <w:marRight w:val="0"/>
          <w:marTop w:val="0"/>
          <w:marBottom w:val="0"/>
          <w:divBdr>
            <w:top w:val="none" w:sz="0" w:space="0" w:color="auto"/>
            <w:left w:val="none" w:sz="0" w:space="0" w:color="auto"/>
            <w:bottom w:val="none" w:sz="0" w:space="0" w:color="auto"/>
            <w:right w:val="none" w:sz="0" w:space="0" w:color="auto"/>
          </w:divBdr>
          <w:divsChild>
            <w:div w:id="2111898092">
              <w:marLeft w:val="0"/>
              <w:marRight w:val="0"/>
              <w:marTop w:val="225"/>
              <w:marBottom w:val="0"/>
              <w:divBdr>
                <w:top w:val="none" w:sz="0" w:space="0" w:color="auto"/>
                <w:left w:val="none" w:sz="0" w:space="0" w:color="auto"/>
                <w:bottom w:val="none" w:sz="0" w:space="0" w:color="auto"/>
                <w:right w:val="none" w:sz="0" w:space="0" w:color="auto"/>
              </w:divBdr>
            </w:div>
            <w:div w:id="1448810160">
              <w:marLeft w:val="0"/>
              <w:marRight w:val="0"/>
              <w:marTop w:val="225"/>
              <w:marBottom w:val="0"/>
              <w:divBdr>
                <w:top w:val="none" w:sz="0" w:space="0" w:color="auto"/>
                <w:left w:val="none" w:sz="0" w:space="0" w:color="auto"/>
                <w:bottom w:val="none" w:sz="0" w:space="0" w:color="auto"/>
                <w:right w:val="none" w:sz="0" w:space="0" w:color="auto"/>
              </w:divBdr>
            </w:div>
            <w:div w:id="1208494392">
              <w:marLeft w:val="0"/>
              <w:marRight w:val="0"/>
              <w:marTop w:val="0"/>
              <w:marBottom w:val="0"/>
              <w:divBdr>
                <w:top w:val="none" w:sz="0" w:space="0" w:color="auto"/>
                <w:left w:val="none" w:sz="0" w:space="0" w:color="auto"/>
                <w:bottom w:val="none" w:sz="0" w:space="0" w:color="auto"/>
                <w:right w:val="none" w:sz="0" w:space="0" w:color="auto"/>
              </w:divBdr>
            </w:div>
          </w:divsChild>
        </w:div>
        <w:div w:id="137772623">
          <w:marLeft w:val="0"/>
          <w:marRight w:val="0"/>
          <w:marTop w:val="450"/>
          <w:marBottom w:val="0"/>
          <w:divBdr>
            <w:top w:val="none" w:sz="0" w:space="0" w:color="auto"/>
            <w:left w:val="none" w:sz="0" w:space="0" w:color="auto"/>
            <w:bottom w:val="none" w:sz="0" w:space="0" w:color="auto"/>
            <w:right w:val="none" w:sz="0" w:space="0" w:color="auto"/>
          </w:divBdr>
        </w:div>
        <w:div w:id="1467314787">
          <w:marLeft w:val="0"/>
          <w:marRight w:val="0"/>
          <w:marTop w:val="450"/>
          <w:marBottom w:val="0"/>
          <w:divBdr>
            <w:top w:val="none" w:sz="0" w:space="0" w:color="auto"/>
            <w:left w:val="none" w:sz="0" w:space="0" w:color="auto"/>
            <w:bottom w:val="none" w:sz="0" w:space="0" w:color="auto"/>
            <w:right w:val="none" w:sz="0" w:space="0" w:color="auto"/>
          </w:divBdr>
        </w:div>
        <w:div w:id="2060931880">
          <w:marLeft w:val="0"/>
          <w:marRight w:val="0"/>
          <w:marTop w:val="450"/>
          <w:marBottom w:val="0"/>
          <w:divBdr>
            <w:top w:val="none" w:sz="0" w:space="0" w:color="auto"/>
            <w:left w:val="none" w:sz="0" w:space="0" w:color="auto"/>
            <w:bottom w:val="none" w:sz="0" w:space="0" w:color="auto"/>
            <w:right w:val="none" w:sz="0" w:space="0" w:color="auto"/>
          </w:divBdr>
        </w:div>
        <w:div w:id="1124037706">
          <w:marLeft w:val="0"/>
          <w:marRight w:val="0"/>
          <w:marTop w:val="450"/>
          <w:marBottom w:val="0"/>
          <w:divBdr>
            <w:top w:val="none" w:sz="0" w:space="0" w:color="auto"/>
            <w:left w:val="none" w:sz="0" w:space="0" w:color="auto"/>
            <w:bottom w:val="none" w:sz="0" w:space="0" w:color="auto"/>
            <w:right w:val="none" w:sz="0" w:space="0" w:color="auto"/>
          </w:divBdr>
          <w:divsChild>
            <w:div w:id="9126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68739">
      <w:bodyDiv w:val="1"/>
      <w:marLeft w:val="0"/>
      <w:marRight w:val="0"/>
      <w:marTop w:val="0"/>
      <w:marBottom w:val="0"/>
      <w:divBdr>
        <w:top w:val="none" w:sz="0" w:space="0" w:color="auto"/>
        <w:left w:val="none" w:sz="0" w:space="0" w:color="auto"/>
        <w:bottom w:val="none" w:sz="0" w:space="0" w:color="auto"/>
        <w:right w:val="none" w:sz="0" w:space="0" w:color="auto"/>
      </w:divBdr>
    </w:div>
    <w:div w:id="947279685">
      <w:bodyDiv w:val="1"/>
      <w:marLeft w:val="0"/>
      <w:marRight w:val="0"/>
      <w:marTop w:val="0"/>
      <w:marBottom w:val="0"/>
      <w:divBdr>
        <w:top w:val="none" w:sz="0" w:space="0" w:color="auto"/>
        <w:left w:val="none" w:sz="0" w:space="0" w:color="auto"/>
        <w:bottom w:val="none" w:sz="0" w:space="0" w:color="auto"/>
        <w:right w:val="none" w:sz="0" w:space="0" w:color="auto"/>
      </w:divBdr>
      <w:divsChild>
        <w:div w:id="528302457">
          <w:marLeft w:val="0"/>
          <w:marRight w:val="0"/>
          <w:marTop w:val="450"/>
          <w:marBottom w:val="0"/>
          <w:divBdr>
            <w:top w:val="none" w:sz="0" w:space="0" w:color="auto"/>
            <w:left w:val="none" w:sz="0" w:space="0" w:color="auto"/>
            <w:bottom w:val="none" w:sz="0" w:space="0" w:color="auto"/>
            <w:right w:val="none" w:sz="0" w:space="0" w:color="auto"/>
          </w:divBdr>
        </w:div>
        <w:div w:id="1550993312">
          <w:marLeft w:val="0"/>
          <w:marRight w:val="0"/>
          <w:marTop w:val="450"/>
          <w:marBottom w:val="0"/>
          <w:divBdr>
            <w:top w:val="none" w:sz="0" w:space="0" w:color="auto"/>
            <w:left w:val="none" w:sz="0" w:space="0" w:color="auto"/>
            <w:bottom w:val="none" w:sz="0" w:space="0" w:color="auto"/>
            <w:right w:val="none" w:sz="0" w:space="0" w:color="auto"/>
          </w:divBdr>
        </w:div>
        <w:div w:id="1875262483">
          <w:marLeft w:val="0"/>
          <w:marRight w:val="0"/>
          <w:marTop w:val="450"/>
          <w:marBottom w:val="0"/>
          <w:divBdr>
            <w:top w:val="none" w:sz="0" w:space="0" w:color="auto"/>
            <w:left w:val="none" w:sz="0" w:space="0" w:color="auto"/>
            <w:bottom w:val="none" w:sz="0" w:space="0" w:color="auto"/>
            <w:right w:val="none" w:sz="0" w:space="0" w:color="auto"/>
          </w:divBdr>
        </w:div>
        <w:div w:id="1965573927">
          <w:marLeft w:val="0"/>
          <w:marRight w:val="0"/>
          <w:marTop w:val="450"/>
          <w:marBottom w:val="0"/>
          <w:divBdr>
            <w:top w:val="none" w:sz="0" w:space="0" w:color="auto"/>
            <w:left w:val="none" w:sz="0" w:space="0" w:color="auto"/>
            <w:bottom w:val="none" w:sz="0" w:space="0" w:color="auto"/>
            <w:right w:val="none" w:sz="0" w:space="0" w:color="auto"/>
          </w:divBdr>
          <w:divsChild>
            <w:div w:id="12690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43738">
      <w:bodyDiv w:val="1"/>
      <w:marLeft w:val="0"/>
      <w:marRight w:val="0"/>
      <w:marTop w:val="0"/>
      <w:marBottom w:val="0"/>
      <w:divBdr>
        <w:top w:val="none" w:sz="0" w:space="0" w:color="auto"/>
        <w:left w:val="none" w:sz="0" w:space="0" w:color="auto"/>
        <w:bottom w:val="none" w:sz="0" w:space="0" w:color="auto"/>
        <w:right w:val="none" w:sz="0" w:space="0" w:color="auto"/>
      </w:divBdr>
      <w:divsChild>
        <w:div w:id="1662392282">
          <w:marLeft w:val="0"/>
          <w:marRight w:val="0"/>
          <w:marTop w:val="450"/>
          <w:marBottom w:val="0"/>
          <w:divBdr>
            <w:top w:val="none" w:sz="0" w:space="0" w:color="auto"/>
            <w:left w:val="none" w:sz="0" w:space="0" w:color="auto"/>
            <w:bottom w:val="none" w:sz="0" w:space="0" w:color="auto"/>
            <w:right w:val="none" w:sz="0" w:space="0" w:color="auto"/>
          </w:divBdr>
        </w:div>
        <w:div w:id="1005673475">
          <w:marLeft w:val="0"/>
          <w:marRight w:val="0"/>
          <w:marTop w:val="450"/>
          <w:marBottom w:val="0"/>
          <w:divBdr>
            <w:top w:val="none" w:sz="0" w:space="0" w:color="auto"/>
            <w:left w:val="none" w:sz="0" w:space="0" w:color="auto"/>
            <w:bottom w:val="none" w:sz="0" w:space="0" w:color="auto"/>
            <w:right w:val="none" w:sz="0" w:space="0" w:color="auto"/>
          </w:divBdr>
        </w:div>
        <w:div w:id="1895892683">
          <w:marLeft w:val="0"/>
          <w:marRight w:val="0"/>
          <w:marTop w:val="450"/>
          <w:marBottom w:val="0"/>
          <w:divBdr>
            <w:top w:val="none" w:sz="0" w:space="0" w:color="auto"/>
            <w:left w:val="none" w:sz="0" w:space="0" w:color="auto"/>
            <w:bottom w:val="none" w:sz="0" w:space="0" w:color="auto"/>
            <w:right w:val="none" w:sz="0" w:space="0" w:color="auto"/>
          </w:divBdr>
        </w:div>
        <w:div w:id="1082919304">
          <w:marLeft w:val="0"/>
          <w:marRight w:val="0"/>
          <w:marTop w:val="450"/>
          <w:marBottom w:val="0"/>
          <w:divBdr>
            <w:top w:val="none" w:sz="0" w:space="0" w:color="auto"/>
            <w:left w:val="none" w:sz="0" w:space="0" w:color="auto"/>
            <w:bottom w:val="none" w:sz="0" w:space="0" w:color="auto"/>
            <w:right w:val="none" w:sz="0" w:space="0" w:color="auto"/>
          </w:divBdr>
          <w:divsChild>
            <w:div w:id="5185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7986">
      <w:bodyDiv w:val="1"/>
      <w:marLeft w:val="0"/>
      <w:marRight w:val="0"/>
      <w:marTop w:val="0"/>
      <w:marBottom w:val="0"/>
      <w:divBdr>
        <w:top w:val="none" w:sz="0" w:space="0" w:color="auto"/>
        <w:left w:val="none" w:sz="0" w:space="0" w:color="auto"/>
        <w:bottom w:val="none" w:sz="0" w:space="0" w:color="auto"/>
        <w:right w:val="none" w:sz="0" w:space="0" w:color="auto"/>
      </w:divBdr>
      <w:divsChild>
        <w:div w:id="1285381318">
          <w:marLeft w:val="0"/>
          <w:marRight w:val="0"/>
          <w:marTop w:val="450"/>
          <w:marBottom w:val="0"/>
          <w:divBdr>
            <w:top w:val="none" w:sz="0" w:space="0" w:color="auto"/>
            <w:left w:val="none" w:sz="0" w:space="0" w:color="auto"/>
            <w:bottom w:val="none" w:sz="0" w:space="0" w:color="auto"/>
            <w:right w:val="none" w:sz="0" w:space="0" w:color="auto"/>
          </w:divBdr>
        </w:div>
        <w:div w:id="1117913563">
          <w:marLeft w:val="0"/>
          <w:marRight w:val="0"/>
          <w:marTop w:val="450"/>
          <w:marBottom w:val="0"/>
          <w:divBdr>
            <w:top w:val="none" w:sz="0" w:space="0" w:color="auto"/>
            <w:left w:val="none" w:sz="0" w:space="0" w:color="auto"/>
            <w:bottom w:val="none" w:sz="0" w:space="0" w:color="auto"/>
            <w:right w:val="none" w:sz="0" w:space="0" w:color="auto"/>
          </w:divBdr>
        </w:div>
        <w:div w:id="1213734683">
          <w:marLeft w:val="0"/>
          <w:marRight w:val="0"/>
          <w:marTop w:val="450"/>
          <w:marBottom w:val="0"/>
          <w:divBdr>
            <w:top w:val="none" w:sz="0" w:space="0" w:color="auto"/>
            <w:left w:val="none" w:sz="0" w:space="0" w:color="auto"/>
            <w:bottom w:val="none" w:sz="0" w:space="0" w:color="auto"/>
            <w:right w:val="none" w:sz="0" w:space="0" w:color="auto"/>
          </w:divBdr>
        </w:div>
        <w:div w:id="1288196893">
          <w:marLeft w:val="0"/>
          <w:marRight w:val="0"/>
          <w:marTop w:val="450"/>
          <w:marBottom w:val="0"/>
          <w:divBdr>
            <w:top w:val="none" w:sz="0" w:space="0" w:color="auto"/>
            <w:left w:val="none" w:sz="0" w:space="0" w:color="auto"/>
            <w:bottom w:val="none" w:sz="0" w:space="0" w:color="auto"/>
            <w:right w:val="none" w:sz="0" w:space="0" w:color="auto"/>
          </w:divBdr>
        </w:div>
        <w:div w:id="588078865">
          <w:marLeft w:val="0"/>
          <w:marRight w:val="0"/>
          <w:marTop w:val="450"/>
          <w:marBottom w:val="0"/>
          <w:divBdr>
            <w:top w:val="none" w:sz="0" w:space="0" w:color="auto"/>
            <w:left w:val="none" w:sz="0" w:space="0" w:color="auto"/>
            <w:bottom w:val="none" w:sz="0" w:space="0" w:color="auto"/>
            <w:right w:val="none" w:sz="0" w:space="0" w:color="auto"/>
          </w:divBdr>
        </w:div>
        <w:div w:id="1227910018">
          <w:marLeft w:val="0"/>
          <w:marRight w:val="0"/>
          <w:marTop w:val="450"/>
          <w:marBottom w:val="0"/>
          <w:divBdr>
            <w:top w:val="none" w:sz="0" w:space="0" w:color="auto"/>
            <w:left w:val="none" w:sz="0" w:space="0" w:color="auto"/>
            <w:bottom w:val="none" w:sz="0" w:space="0" w:color="auto"/>
            <w:right w:val="none" w:sz="0" w:space="0" w:color="auto"/>
          </w:divBdr>
        </w:div>
        <w:div w:id="833182772">
          <w:marLeft w:val="0"/>
          <w:marRight w:val="0"/>
          <w:marTop w:val="450"/>
          <w:marBottom w:val="0"/>
          <w:divBdr>
            <w:top w:val="none" w:sz="0" w:space="0" w:color="auto"/>
            <w:left w:val="none" w:sz="0" w:space="0" w:color="auto"/>
            <w:bottom w:val="none" w:sz="0" w:space="0" w:color="auto"/>
            <w:right w:val="none" w:sz="0" w:space="0" w:color="auto"/>
          </w:divBdr>
        </w:div>
        <w:div w:id="1366250288">
          <w:marLeft w:val="0"/>
          <w:marRight w:val="0"/>
          <w:marTop w:val="450"/>
          <w:marBottom w:val="0"/>
          <w:divBdr>
            <w:top w:val="none" w:sz="0" w:space="0" w:color="auto"/>
            <w:left w:val="none" w:sz="0" w:space="0" w:color="auto"/>
            <w:bottom w:val="none" w:sz="0" w:space="0" w:color="auto"/>
            <w:right w:val="none" w:sz="0" w:space="0" w:color="auto"/>
          </w:divBdr>
        </w:div>
        <w:div w:id="20592940">
          <w:marLeft w:val="0"/>
          <w:marRight w:val="0"/>
          <w:marTop w:val="450"/>
          <w:marBottom w:val="0"/>
          <w:divBdr>
            <w:top w:val="none" w:sz="0" w:space="0" w:color="auto"/>
            <w:left w:val="none" w:sz="0" w:space="0" w:color="auto"/>
            <w:bottom w:val="none" w:sz="0" w:space="0" w:color="auto"/>
            <w:right w:val="none" w:sz="0" w:space="0" w:color="auto"/>
          </w:divBdr>
          <w:divsChild>
            <w:div w:id="1877110945">
              <w:marLeft w:val="0"/>
              <w:marRight w:val="0"/>
              <w:marTop w:val="0"/>
              <w:marBottom w:val="0"/>
              <w:divBdr>
                <w:top w:val="none" w:sz="0" w:space="0" w:color="auto"/>
                <w:left w:val="none" w:sz="0" w:space="0" w:color="auto"/>
                <w:bottom w:val="none" w:sz="0" w:space="0" w:color="auto"/>
                <w:right w:val="none" w:sz="0" w:space="0" w:color="auto"/>
              </w:divBdr>
            </w:div>
          </w:divsChild>
        </w:div>
        <w:div w:id="264652394">
          <w:marLeft w:val="0"/>
          <w:marRight w:val="0"/>
          <w:marTop w:val="450"/>
          <w:marBottom w:val="0"/>
          <w:divBdr>
            <w:top w:val="none" w:sz="0" w:space="0" w:color="auto"/>
            <w:left w:val="none" w:sz="0" w:space="0" w:color="auto"/>
            <w:bottom w:val="none" w:sz="0" w:space="0" w:color="auto"/>
            <w:right w:val="none" w:sz="0" w:space="0" w:color="auto"/>
          </w:divBdr>
        </w:div>
        <w:div w:id="1634287400">
          <w:marLeft w:val="0"/>
          <w:marRight w:val="0"/>
          <w:marTop w:val="450"/>
          <w:marBottom w:val="0"/>
          <w:divBdr>
            <w:top w:val="none" w:sz="0" w:space="0" w:color="auto"/>
            <w:left w:val="none" w:sz="0" w:space="0" w:color="auto"/>
            <w:bottom w:val="none" w:sz="0" w:space="0" w:color="auto"/>
            <w:right w:val="none" w:sz="0" w:space="0" w:color="auto"/>
          </w:divBdr>
        </w:div>
        <w:div w:id="207496799">
          <w:marLeft w:val="0"/>
          <w:marRight w:val="0"/>
          <w:marTop w:val="450"/>
          <w:marBottom w:val="0"/>
          <w:divBdr>
            <w:top w:val="none" w:sz="0" w:space="0" w:color="auto"/>
            <w:left w:val="none" w:sz="0" w:space="0" w:color="auto"/>
            <w:bottom w:val="none" w:sz="0" w:space="0" w:color="auto"/>
            <w:right w:val="none" w:sz="0" w:space="0" w:color="auto"/>
          </w:divBdr>
        </w:div>
        <w:div w:id="626862220">
          <w:marLeft w:val="0"/>
          <w:marRight w:val="0"/>
          <w:marTop w:val="450"/>
          <w:marBottom w:val="0"/>
          <w:divBdr>
            <w:top w:val="none" w:sz="0" w:space="0" w:color="auto"/>
            <w:left w:val="none" w:sz="0" w:space="0" w:color="auto"/>
            <w:bottom w:val="none" w:sz="0" w:space="0" w:color="auto"/>
            <w:right w:val="none" w:sz="0" w:space="0" w:color="auto"/>
          </w:divBdr>
          <w:divsChild>
            <w:div w:id="378095161">
              <w:marLeft w:val="0"/>
              <w:marRight w:val="0"/>
              <w:marTop w:val="0"/>
              <w:marBottom w:val="0"/>
              <w:divBdr>
                <w:top w:val="none" w:sz="0" w:space="0" w:color="auto"/>
                <w:left w:val="none" w:sz="0" w:space="0" w:color="auto"/>
                <w:bottom w:val="none" w:sz="0" w:space="0" w:color="auto"/>
                <w:right w:val="none" w:sz="0" w:space="0" w:color="auto"/>
              </w:divBdr>
            </w:div>
          </w:divsChild>
        </w:div>
        <w:div w:id="447355551">
          <w:marLeft w:val="0"/>
          <w:marRight w:val="0"/>
          <w:marTop w:val="450"/>
          <w:marBottom w:val="0"/>
          <w:divBdr>
            <w:top w:val="none" w:sz="0" w:space="0" w:color="auto"/>
            <w:left w:val="none" w:sz="0" w:space="0" w:color="auto"/>
            <w:bottom w:val="none" w:sz="0" w:space="0" w:color="auto"/>
            <w:right w:val="none" w:sz="0" w:space="0" w:color="auto"/>
          </w:divBdr>
        </w:div>
        <w:div w:id="2002731526">
          <w:marLeft w:val="0"/>
          <w:marRight w:val="0"/>
          <w:marTop w:val="450"/>
          <w:marBottom w:val="0"/>
          <w:divBdr>
            <w:top w:val="none" w:sz="0" w:space="0" w:color="auto"/>
            <w:left w:val="none" w:sz="0" w:space="0" w:color="auto"/>
            <w:bottom w:val="none" w:sz="0" w:space="0" w:color="auto"/>
            <w:right w:val="none" w:sz="0" w:space="0" w:color="auto"/>
          </w:divBdr>
        </w:div>
        <w:div w:id="71509848">
          <w:marLeft w:val="0"/>
          <w:marRight w:val="0"/>
          <w:marTop w:val="450"/>
          <w:marBottom w:val="0"/>
          <w:divBdr>
            <w:top w:val="none" w:sz="0" w:space="0" w:color="auto"/>
            <w:left w:val="none" w:sz="0" w:space="0" w:color="auto"/>
            <w:bottom w:val="none" w:sz="0" w:space="0" w:color="auto"/>
            <w:right w:val="none" w:sz="0" w:space="0" w:color="auto"/>
          </w:divBdr>
        </w:div>
        <w:div w:id="511602610">
          <w:marLeft w:val="0"/>
          <w:marRight w:val="0"/>
          <w:marTop w:val="450"/>
          <w:marBottom w:val="0"/>
          <w:divBdr>
            <w:top w:val="none" w:sz="0" w:space="0" w:color="auto"/>
            <w:left w:val="none" w:sz="0" w:space="0" w:color="auto"/>
            <w:bottom w:val="none" w:sz="0" w:space="0" w:color="auto"/>
            <w:right w:val="none" w:sz="0" w:space="0" w:color="auto"/>
          </w:divBdr>
          <w:divsChild>
            <w:div w:id="1969626892">
              <w:marLeft w:val="0"/>
              <w:marRight w:val="0"/>
              <w:marTop w:val="0"/>
              <w:marBottom w:val="0"/>
              <w:divBdr>
                <w:top w:val="none" w:sz="0" w:space="0" w:color="auto"/>
                <w:left w:val="none" w:sz="0" w:space="0" w:color="auto"/>
                <w:bottom w:val="none" w:sz="0" w:space="0" w:color="auto"/>
                <w:right w:val="none" w:sz="0" w:space="0" w:color="auto"/>
              </w:divBdr>
            </w:div>
          </w:divsChild>
        </w:div>
        <w:div w:id="477459993">
          <w:marLeft w:val="0"/>
          <w:marRight w:val="0"/>
          <w:marTop w:val="450"/>
          <w:marBottom w:val="0"/>
          <w:divBdr>
            <w:top w:val="none" w:sz="0" w:space="0" w:color="auto"/>
            <w:left w:val="none" w:sz="0" w:space="0" w:color="auto"/>
            <w:bottom w:val="none" w:sz="0" w:space="0" w:color="auto"/>
            <w:right w:val="none" w:sz="0" w:space="0" w:color="auto"/>
          </w:divBdr>
        </w:div>
        <w:div w:id="1479148970">
          <w:marLeft w:val="0"/>
          <w:marRight w:val="0"/>
          <w:marTop w:val="450"/>
          <w:marBottom w:val="0"/>
          <w:divBdr>
            <w:top w:val="none" w:sz="0" w:space="0" w:color="auto"/>
            <w:left w:val="none" w:sz="0" w:space="0" w:color="auto"/>
            <w:bottom w:val="none" w:sz="0" w:space="0" w:color="auto"/>
            <w:right w:val="none" w:sz="0" w:space="0" w:color="auto"/>
          </w:divBdr>
        </w:div>
        <w:div w:id="729767219">
          <w:marLeft w:val="0"/>
          <w:marRight w:val="0"/>
          <w:marTop w:val="450"/>
          <w:marBottom w:val="0"/>
          <w:divBdr>
            <w:top w:val="none" w:sz="0" w:space="0" w:color="auto"/>
            <w:left w:val="none" w:sz="0" w:space="0" w:color="auto"/>
            <w:bottom w:val="none" w:sz="0" w:space="0" w:color="auto"/>
            <w:right w:val="none" w:sz="0" w:space="0" w:color="auto"/>
          </w:divBdr>
        </w:div>
        <w:div w:id="2121993102">
          <w:marLeft w:val="0"/>
          <w:marRight w:val="0"/>
          <w:marTop w:val="450"/>
          <w:marBottom w:val="0"/>
          <w:divBdr>
            <w:top w:val="none" w:sz="0" w:space="0" w:color="auto"/>
            <w:left w:val="none" w:sz="0" w:space="0" w:color="auto"/>
            <w:bottom w:val="none" w:sz="0" w:space="0" w:color="auto"/>
            <w:right w:val="none" w:sz="0" w:space="0" w:color="auto"/>
          </w:divBdr>
        </w:div>
        <w:div w:id="1654022847">
          <w:marLeft w:val="0"/>
          <w:marRight w:val="0"/>
          <w:marTop w:val="450"/>
          <w:marBottom w:val="0"/>
          <w:divBdr>
            <w:top w:val="none" w:sz="0" w:space="0" w:color="auto"/>
            <w:left w:val="none" w:sz="0" w:space="0" w:color="auto"/>
            <w:bottom w:val="none" w:sz="0" w:space="0" w:color="auto"/>
            <w:right w:val="none" w:sz="0" w:space="0" w:color="auto"/>
          </w:divBdr>
          <w:divsChild>
            <w:div w:id="1634406434">
              <w:marLeft w:val="0"/>
              <w:marRight w:val="0"/>
              <w:marTop w:val="0"/>
              <w:marBottom w:val="0"/>
              <w:divBdr>
                <w:top w:val="none" w:sz="0" w:space="0" w:color="auto"/>
                <w:left w:val="none" w:sz="0" w:space="0" w:color="auto"/>
                <w:bottom w:val="none" w:sz="0" w:space="0" w:color="auto"/>
                <w:right w:val="none" w:sz="0" w:space="0" w:color="auto"/>
              </w:divBdr>
            </w:div>
          </w:divsChild>
        </w:div>
        <w:div w:id="1510412007">
          <w:marLeft w:val="0"/>
          <w:marRight w:val="0"/>
          <w:marTop w:val="450"/>
          <w:marBottom w:val="0"/>
          <w:divBdr>
            <w:top w:val="none" w:sz="0" w:space="0" w:color="auto"/>
            <w:left w:val="none" w:sz="0" w:space="0" w:color="auto"/>
            <w:bottom w:val="none" w:sz="0" w:space="0" w:color="auto"/>
            <w:right w:val="none" w:sz="0" w:space="0" w:color="auto"/>
          </w:divBdr>
        </w:div>
        <w:div w:id="674234849">
          <w:marLeft w:val="0"/>
          <w:marRight w:val="0"/>
          <w:marTop w:val="450"/>
          <w:marBottom w:val="0"/>
          <w:divBdr>
            <w:top w:val="none" w:sz="0" w:space="0" w:color="auto"/>
            <w:left w:val="none" w:sz="0" w:space="0" w:color="auto"/>
            <w:bottom w:val="none" w:sz="0" w:space="0" w:color="auto"/>
            <w:right w:val="none" w:sz="0" w:space="0" w:color="auto"/>
          </w:divBdr>
        </w:div>
        <w:div w:id="282083200">
          <w:marLeft w:val="0"/>
          <w:marRight w:val="0"/>
          <w:marTop w:val="450"/>
          <w:marBottom w:val="0"/>
          <w:divBdr>
            <w:top w:val="none" w:sz="0" w:space="0" w:color="auto"/>
            <w:left w:val="none" w:sz="0" w:space="0" w:color="auto"/>
            <w:bottom w:val="none" w:sz="0" w:space="0" w:color="auto"/>
            <w:right w:val="none" w:sz="0" w:space="0" w:color="auto"/>
          </w:divBdr>
        </w:div>
        <w:div w:id="854348948">
          <w:marLeft w:val="0"/>
          <w:marRight w:val="0"/>
          <w:marTop w:val="450"/>
          <w:marBottom w:val="0"/>
          <w:divBdr>
            <w:top w:val="none" w:sz="0" w:space="0" w:color="auto"/>
            <w:left w:val="none" w:sz="0" w:space="0" w:color="auto"/>
            <w:bottom w:val="none" w:sz="0" w:space="0" w:color="auto"/>
            <w:right w:val="none" w:sz="0" w:space="0" w:color="auto"/>
          </w:divBdr>
        </w:div>
        <w:div w:id="1223908919">
          <w:marLeft w:val="0"/>
          <w:marRight w:val="0"/>
          <w:marTop w:val="450"/>
          <w:marBottom w:val="0"/>
          <w:divBdr>
            <w:top w:val="none" w:sz="0" w:space="0" w:color="auto"/>
            <w:left w:val="none" w:sz="0" w:space="0" w:color="auto"/>
            <w:bottom w:val="none" w:sz="0" w:space="0" w:color="auto"/>
            <w:right w:val="none" w:sz="0" w:space="0" w:color="auto"/>
          </w:divBdr>
        </w:div>
        <w:div w:id="320812492">
          <w:marLeft w:val="0"/>
          <w:marRight w:val="0"/>
          <w:marTop w:val="450"/>
          <w:marBottom w:val="0"/>
          <w:divBdr>
            <w:top w:val="none" w:sz="0" w:space="0" w:color="auto"/>
            <w:left w:val="none" w:sz="0" w:space="0" w:color="auto"/>
            <w:bottom w:val="none" w:sz="0" w:space="0" w:color="auto"/>
            <w:right w:val="none" w:sz="0" w:space="0" w:color="auto"/>
          </w:divBdr>
        </w:div>
        <w:div w:id="1575626493">
          <w:marLeft w:val="0"/>
          <w:marRight w:val="0"/>
          <w:marTop w:val="450"/>
          <w:marBottom w:val="0"/>
          <w:divBdr>
            <w:top w:val="none" w:sz="0" w:space="0" w:color="auto"/>
            <w:left w:val="none" w:sz="0" w:space="0" w:color="auto"/>
            <w:bottom w:val="none" w:sz="0" w:space="0" w:color="auto"/>
            <w:right w:val="none" w:sz="0" w:space="0" w:color="auto"/>
          </w:divBdr>
        </w:div>
        <w:div w:id="1395548785">
          <w:marLeft w:val="0"/>
          <w:marRight w:val="0"/>
          <w:marTop w:val="450"/>
          <w:marBottom w:val="0"/>
          <w:divBdr>
            <w:top w:val="none" w:sz="0" w:space="0" w:color="auto"/>
            <w:left w:val="none" w:sz="0" w:space="0" w:color="auto"/>
            <w:bottom w:val="none" w:sz="0" w:space="0" w:color="auto"/>
            <w:right w:val="none" w:sz="0" w:space="0" w:color="auto"/>
          </w:divBdr>
        </w:div>
        <w:div w:id="1026953446">
          <w:marLeft w:val="0"/>
          <w:marRight w:val="0"/>
          <w:marTop w:val="450"/>
          <w:marBottom w:val="0"/>
          <w:divBdr>
            <w:top w:val="none" w:sz="0" w:space="0" w:color="auto"/>
            <w:left w:val="none" w:sz="0" w:space="0" w:color="auto"/>
            <w:bottom w:val="none" w:sz="0" w:space="0" w:color="auto"/>
            <w:right w:val="none" w:sz="0" w:space="0" w:color="auto"/>
          </w:divBdr>
          <w:divsChild>
            <w:div w:id="619847870">
              <w:marLeft w:val="0"/>
              <w:marRight w:val="0"/>
              <w:marTop w:val="0"/>
              <w:marBottom w:val="0"/>
              <w:divBdr>
                <w:top w:val="none" w:sz="0" w:space="0" w:color="auto"/>
                <w:left w:val="none" w:sz="0" w:space="0" w:color="auto"/>
                <w:bottom w:val="none" w:sz="0" w:space="0" w:color="auto"/>
                <w:right w:val="none" w:sz="0" w:space="0" w:color="auto"/>
              </w:divBdr>
            </w:div>
          </w:divsChild>
        </w:div>
        <w:div w:id="1991976502">
          <w:marLeft w:val="0"/>
          <w:marRight w:val="0"/>
          <w:marTop w:val="450"/>
          <w:marBottom w:val="0"/>
          <w:divBdr>
            <w:top w:val="none" w:sz="0" w:space="0" w:color="auto"/>
            <w:left w:val="none" w:sz="0" w:space="0" w:color="auto"/>
            <w:bottom w:val="none" w:sz="0" w:space="0" w:color="auto"/>
            <w:right w:val="none" w:sz="0" w:space="0" w:color="auto"/>
          </w:divBdr>
          <w:divsChild>
            <w:div w:id="124560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00773">
      <w:bodyDiv w:val="1"/>
      <w:marLeft w:val="0"/>
      <w:marRight w:val="0"/>
      <w:marTop w:val="0"/>
      <w:marBottom w:val="0"/>
      <w:divBdr>
        <w:top w:val="none" w:sz="0" w:space="0" w:color="auto"/>
        <w:left w:val="none" w:sz="0" w:space="0" w:color="auto"/>
        <w:bottom w:val="none" w:sz="0" w:space="0" w:color="auto"/>
        <w:right w:val="none" w:sz="0" w:space="0" w:color="auto"/>
      </w:divBdr>
      <w:divsChild>
        <w:div w:id="136532145">
          <w:marLeft w:val="0"/>
          <w:marRight w:val="0"/>
          <w:marTop w:val="450"/>
          <w:marBottom w:val="0"/>
          <w:divBdr>
            <w:top w:val="none" w:sz="0" w:space="0" w:color="auto"/>
            <w:left w:val="none" w:sz="0" w:space="0" w:color="auto"/>
            <w:bottom w:val="none" w:sz="0" w:space="0" w:color="auto"/>
            <w:right w:val="none" w:sz="0" w:space="0" w:color="auto"/>
          </w:divBdr>
        </w:div>
        <w:div w:id="919220694">
          <w:marLeft w:val="0"/>
          <w:marRight w:val="0"/>
          <w:marTop w:val="450"/>
          <w:marBottom w:val="0"/>
          <w:divBdr>
            <w:top w:val="none" w:sz="0" w:space="0" w:color="auto"/>
            <w:left w:val="none" w:sz="0" w:space="0" w:color="auto"/>
            <w:bottom w:val="none" w:sz="0" w:space="0" w:color="auto"/>
            <w:right w:val="none" w:sz="0" w:space="0" w:color="auto"/>
          </w:divBdr>
        </w:div>
        <w:div w:id="114521909">
          <w:marLeft w:val="0"/>
          <w:marRight w:val="0"/>
          <w:marTop w:val="450"/>
          <w:marBottom w:val="0"/>
          <w:divBdr>
            <w:top w:val="none" w:sz="0" w:space="0" w:color="auto"/>
            <w:left w:val="none" w:sz="0" w:space="0" w:color="auto"/>
            <w:bottom w:val="none" w:sz="0" w:space="0" w:color="auto"/>
            <w:right w:val="none" w:sz="0" w:space="0" w:color="auto"/>
          </w:divBdr>
        </w:div>
        <w:div w:id="1275794490">
          <w:marLeft w:val="0"/>
          <w:marRight w:val="0"/>
          <w:marTop w:val="450"/>
          <w:marBottom w:val="0"/>
          <w:divBdr>
            <w:top w:val="none" w:sz="0" w:space="0" w:color="auto"/>
            <w:left w:val="none" w:sz="0" w:space="0" w:color="auto"/>
            <w:bottom w:val="none" w:sz="0" w:space="0" w:color="auto"/>
            <w:right w:val="none" w:sz="0" w:space="0" w:color="auto"/>
          </w:divBdr>
        </w:div>
        <w:div w:id="356547939">
          <w:marLeft w:val="0"/>
          <w:marRight w:val="0"/>
          <w:marTop w:val="450"/>
          <w:marBottom w:val="0"/>
          <w:divBdr>
            <w:top w:val="none" w:sz="0" w:space="0" w:color="auto"/>
            <w:left w:val="none" w:sz="0" w:space="0" w:color="auto"/>
            <w:bottom w:val="none" w:sz="0" w:space="0" w:color="auto"/>
            <w:right w:val="none" w:sz="0" w:space="0" w:color="auto"/>
          </w:divBdr>
        </w:div>
        <w:div w:id="1984501944">
          <w:marLeft w:val="0"/>
          <w:marRight w:val="0"/>
          <w:marTop w:val="450"/>
          <w:marBottom w:val="0"/>
          <w:divBdr>
            <w:top w:val="none" w:sz="0" w:space="0" w:color="auto"/>
            <w:left w:val="none" w:sz="0" w:space="0" w:color="auto"/>
            <w:bottom w:val="none" w:sz="0" w:space="0" w:color="auto"/>
            <w:right w:val="none" w:sz="0" w:space="0" w:color="auto"/>
          </w:divBdr>
        </w:div>
        <w:div w:id="1633747077">
          <w:marLeft w:val="0"/>
          <w:marRight w:val="0"/>
          <w:marTop w:val="450"/>
          <w:marBottom w:val="0"/>
          <w:divBdr>
            <w:top w:val="none" w:sz="0" w:space="0" w:color="auto"/>
            <w:left w:val="none" w:sz="0" w:space="0" w:color="auto"/>
            <w:bottom w:val="none" w:sz="0" w:space="0" w:color="auto"/>
            <w:right w:val="none" w:sz="0" w:space="0" w:color="auto"/>
          </w:divBdr>
        </w:div>
        <w:div w:id="1926038118">
          <w:marLeft w:val="0"/>
          <w:marRight w:val="0"/>
          <w:marTop w:val="450"/>
          <w:marBottom w:val="0"/>
          <w:divBdr>
            <w:top w:val="none" w:sz="0" w:space="0" w:color="auto"/>
            <w:left w:val="none" w:sz="0" w:space="0" w:color="auto"/>
            <w:bottom w:val="none" w:sz="0" w:space="0" w:color="auto"/>
            <w:right w:val="none" w:sz="0" w:space="0" w:color="auto"/>
          </w:divBdr>
        </w:div>
        <w:div w:id="627396179">
          <w:marLeft w:val="0"/>
          <w:marRight w:val="0"/>
          <w:marTop w:val="450"/>
          <w:marBottom w:val="0"/>
          <w:divBdr>
            <w:top w:val="none" w:sz="0" w:space="0" w:color="auto"/>
            <w:left w:val="none" w:sz="0" w:space="0" w:color="auto"/>
            <w:bottom w:val="none" w:sz="0" w:space="0" w:color="auto"/>
            <w:right w:val="none" w:sz="0" w:space="0" w:color="auto"/>
          </w:divBdr>
          <w:divsChild>
            <w:div w:id="321083849">
              <w:marLeft w:val="0"/>
              <w:marRight w:val="0"/>
              <w:marTop w:val="0"/>
              <w:marBottom w:val="0"/>
              <w:divBdr>
                <w:top w:val="none" w:sz="0" w:space="0" w:color="auto"/>
                <w:left w:val="none" w:sz="0" w:space="0" w:color="auto"/>
                <w:bottom w:val="none" w:sz="0" w:space="0" w:color="auto"/>
                <w:right w:val="none" w:sz="0" w:space="0" w:color="auto"/>
              </w:divBdr>
            </w:div>
          </w:divsChild>
        </w:div>
        <w:div w:id="1034773411">
          <w:marLeft w:val="0"/>
          <w:marRight w:val="0"/>
          <w:marTop w:val="450"/>
          <w:marBottom w:val="0"/>
          <w:divBdr>
            <w:top w:val="none" w:sz="0" w:space="0" w:color="auto"/>
            <w:left w:val="none" w:sz="0" w:space="0" w:color="auto"/>
            <w:bottom w:val="none" w:sz="0" w:space="0" w:color="auto"/>
            <w:right w:val="none" w:sz="0" w:space="0" w:color="auto"/>
          </w:divBdr>
        </w:div>
        <w:div w:id="1002590949">
          <w:marLeft w:val="0"/>
          <w:marRight w:val="0"/>
          <w:marTop w:val="450"/>
          <w:marBottom w:val="0"/>
          <w:divBdr>
            <w:top w:val="none" w:sz="0" w:space="0" w:color="auto"/>
            <w:left w:val="none" w:sz="0" w:space="0" w:color="auto"/>
            <w:bottom w:val="none" w:sz="0" w:space="0" w:color="auto"/>
            <w:right w:val="none" w:sz="0" w:space="0" w:color="auto"/>
          </w:divBdr>
        </w:div>
        <w:div w:id="937904012">
          <w:marLeft w:val="0"/>
          <w:marRight w:val="0"/>
          <w:marTop w:val="450"/>
          <w:marBottom w:val="0"/>
          <w:divBdr>
            <w:top w:val="none" w:sz="0" w:space="0" w:color="auto"/>
            <w:left w:val="none" w:sz="0" w:space="0" w:color="auto"/>
            <w:bottom w:val="none" w:sz="0" w:space="0" w:color="auto"/>
            <w:right w:val="none" w:sz="0" w:space="0" w:color="auto"/>
          </w:divBdr>
        </w:div>
        <w:div w:id="731385675">
          <w:marLeft w:val="0"/>
          <w:marRight w:val="0"/>
          <w:marTop w:val="450"/>
          <w:marBottom w:val="0"/>
          <w:divBdr>
            <w:top w:val="none" w:sz="0" w:space="0" w:color="auto"/>
            <w:left w:val="none" w:sz="0" w:space="0" w:color="auto"/>
            <w:bottom w:val="none" w:sz="0" w:space="0" w:color="auto"/>
            <w:right w:val="none" w:sz="0" w:space="0" w:color="auto"/>
          </w:divBdr>
          <w:divsChild>
            <w:div w:id="1422490430">
              <w:marLeft w:val="0"/>
              <w:marRight w:val="0"/>
              <w:marTop w:val="0"/>
              <w:marBottom w:val="0"/>
              <w:divBdr>
                <w:top w:val="none" w:sz="0" w:space="0" w:color="auto"/>
                <w:left w:val="none" w:sz="0" w:space="0" w:color="auto"/>
                <w:bottom w:val="none" w:sz="0" w:space="0" w:color="auto"/>
                <w:right w:val="none" w:sz="0" w:space="0" w:color="auto"/>
              </w:divBdr>
            </w:div>
          </w:divsChild>
        </w:div>
        <w:div w:id="1064915636">
          <w:marLeft w:val="0"/>
          <w:marRight w:val="0"/>
          <w:marTop w:val="450"/>
          <w:marBottom w:val="0"/>
          <w:divBdr>
            <w:top w:val="none" w:sz="0" w:space="0" w:color="auto"/>
            <w:left w:val="none" w:sz="0" w:space="0" w:color="auto"/>
            <w:bottom w:val="none" w:sz="0" w:space="0" w:color="auto"/>
            <w:right w:val="none" w:sz="0" w:space="0" w:color="auto"/>
          </w:divBdr>
        </w:div>
        <w:div w:id="1597447548">
          <w:marLeft w:val="0"/>
          <w:marRight w:val="0"/>
          <w:marTop w:val="450"/>
          <w:marBottom w:val="0"/>
          <w:divBdr>
            <w:top w:val="none" w:sz="0" w:space="0" w:color="auto"/>
            <w:left w:val="none" w:sz="0" w:space="0" w:color="auto"/>
            <w:bottom w:val="none" w:sz="0" w:space="0" w:color="auto"/>
            <w:right w:val="none" w:sz="0" w:space="0" w:color="auto"/>
          </w:divBdr>
        </w:div>
        <w:div w:id="629242985">
          <w:marLeft w:val="0"/>
          <w:marRight w:val="0"/>
          <w:marTop w:val="450"/>
          <w:marBottom w:val="0"/>
          <w:divBdr>
            <w:top w:val="none" w:sz="0" w:space="0" w:color="auto"/>
            <w:left w:val="none" w:sz="0" w:space="0" w:color="auto"/>
            <w:bottom w:val="none" w:sz="0" w:space="0" w:color="auto"/>
            <w:right w:val="none" w:sz="0" w:space="0" w:color="auto"/>
          </w:divBdr>
        </w:div>
        <w:div w:id="255556825">
          <w:marLeft w:val="0"/>
          <w:marRight w:val="0"/>
          <w:marTop w:val="450"/>
          <w:marBottom w:val="0"/>
          <w:divBdr>
            <w:top w:val="none" w:sz="0" w:space="0" w:color="auto"/>
            <w:left w:val="none" w:sz="0" w:space="0" w:color="auto"/>
            <w:bottom w:val="none" w:sz="0" w:space="0" w:color="auto"/>
            <w:right w:val="none" w:sz="0" w:space="0" w:color="auto"/>
          </w:divBdr>
          <w:divsChild>
            <w:div w:id="2045977322">
              <w:marLeft w:val="0"/>
              <w:marRight w:val="0"/>
              <w:marTop w:val="0"/>
              <w:marBottom w:val="0"/>
              <w:divBdr>
                <w:top w:val="none" w:sz="0" w:space="0" w:color="auto"/>
                <w:left w:val="none" w:sz="0" w:space="0" w:color="auto"/>
                <w:bottom w:val="none" w:sz="0" w:space="0" w:color="auto"/>
                <w:right w:val="none" w:sz="0" w:space="0" w:color="auto"/>
              </w:divBdr>
            </w:div>
          </w:divsChild>
        </w:div>
        <w:div w:id="1331256460">
          <w:marLeft w:val="0"/>
          <w:marRight w:val="0"/>
          <w:marTop w:val="450"/>
          <w:marBottom w:val="0"/>
          <w:divBdr>
            <w:top w:val="none" w:sz="0" w:space="0" w:color="auto"/>
            <w:left w:val="none" w:sz="0" w:space="0" w:color="auto"/>
            <w:bottom w:val="none" w:sz="0" w:space="0" w:color="auto"/>
            <w:right w:val="none" w:sz="0" w:space="0" w:color="auto"/>
          </w:divBdr>
        </w:div>
        <w:div w:id="369766290">
          <w:marLeft w:val="0"/>
          <w:marRight w:val="0"/>
          <w:marTop w:val="450"/>
          <w:marBottom w:val="0"/>
          <w:divBdr>
            <w:top w:val="none" w:sz="0" w:space="0" w:color="auto"/>
            <w:left w:val="none" w:sz="0" w:space="0" w:color="auto"/>
            <w:bottom w:val="none" w:sz="0" w:space="0" w:color="auto"/>
            <w:right w:val="none" w:sz="0" w:space="0" w:color="auto"/>
          </w:divBdr>
        </w:div>
        <w:div w:id="1833376377">
          <w:marLeft w:val="0"/>
          <w:marRight w:val="0"/>
          <w:marTop w:val="450"/>
          <w:marBottom w:val="0"/>
          <w:divBdr>
            <w:top w:val="none" w:sz="0" w:space="0" w:color="auto"/>
            <w:left w:val="none" w:sz="0" w:space="0" w:color="auto"/>
            <w:bottom w:val="none" w:sz="0" w:space="0" w:color="auto"/>
            <w:right w:val="none" w:sz="0" w:space="0" w:color="auto"/>
          </w:divBdr>
        </w:div>
        <w:div w:id="744839310">
          <w:marLeft w:val="0"/>
          <w:marRight w:val="0"/>
          <w:marTop w:val="450"/>
          <w:marBottom w:val="0"/>
          <w:divBdr>
            <w:top w:val="none" w:sz="0" w:space="0" w:color="auto"/>
            <w:left w:val="none" w:sz="0" w:space="0" w:color="auto"/>
            <w:bottom w:val="none" w:sz="0" w:space="0" w:color="auto"/>
            <w:right w:val="none" w:sz="0" w:space="0" w:color="auto"/>
          </w:divBdr>
        </w:div>
        <w:div w:id="1687831688">
          <w:marLeft w:val="0"/>
          <w:marRight w:val="0"/>
          <w:marTop w:val="450"/>
          <w:marBottom w:val="0"/>
          <w:divBdr>
            <w:top w:val="none" w:sz="0" w:space="0" w:color="auto"/>
            <w:left w:val="none" w:sz="0" w:space="0" w:color="auto"/>
            <w:bottom w:val="none" w:sz="0" w:space="0" w:color="auto"/>
            <w:right w:val="none" w:sz="0" w:space="0" w:color="auto"/>
          </w:divBdr>
          <w:divsChild>
            <w:div w:id="1789201258">
              <w:marLeft w:val="0"/>
              <w:marRight w:val="0"/>
              <w:marTop w:val="0"/>
              <w:marBottom w:val="0"/>
              <w:divBdr>
                <w:top w:val="none" w:sz="0" w:space="0" w:color="auto"/>
                <w:left w:val="none" w:sz="0" w:space="0" w:color="auto"/>
                <w:bottom w:val="none" w:sz="0" w:space="0" w:color="auto"/>
                <w:right w:val="none" w:sz="0" w:space="0" w:color="auto"/>
              </w:divBdr>
            </w:div>
          </w:divsChild>
        </w:div>
        <w:div w:id="937563628">
          <w:marLeft w:val="0"/>
          <w:marRight w:val="0"/>
          <w:marTop w:val="450"/>
          <w:marBottom w:val="0"/>
          <w:divBdr>
            <w:top w:val="none" w:sz="0" w:space="0" w:color="auto"/>
            <w:left w:val="none" w:sz="0" w:space="0" w:color="auto"/>
            <w:bottom w:val="none" w:sz="0" w:space="0" w:color="auto"/>
            <w:right w:val="none" w:sz="0" w:space="0" w:color="auto"/>
          </w:divBdr>
        </w:div>
        <w:div w:id="1403523067">
          <w:marLeft w:val="0"/>
          <w:marRight w:val="0"/>
          <w:marTop w:val="450"/>
          <w:marBottom w:val="0"/>
          <w:divBdr>
            <w:top w:val="none" w:sz="0" w:space="0" w:color="auto"/>
            <w:left w:val="none" w:sz="0" w:space="0" w:color="auto"/>
            <w:bottom w:val="none" w:sz="0" w:space="0" w:color="auto"/>
            <w:right w:val="none" w:sz="0" w:space="0" w:color="auto"/>
          </w:divBdr>
        </w:div>
        <w:div w:id="698121385">
          <w:marLeft w:val="0"/>
          <w:marRight w:val="0"/>
          <w:marTop w:val="450"/>
          <w:marBottom w:val="0"/>
          <w:divBdr>
            <w:top w:val="none" w:sz="0" w:space="0" w:color="auto"/>
            <w:left w:val="none" w:sz="0" w:space="0" w:color="auto"/>
            <w:bottom w:val="none" w:sz="0" w:space="0" w:color="auto"/>
            <w:right w:val="none" w:sz="0" w:space="0" w:color="auto"/>
          </w:divBdr>
        </w:div>
        <w:div w:id="466630869">
          <w:marLeft w:val="0"/>
          <w:marRight w:val="0"/>
          <w:marTop w:val="450"/>
          <w:marBottom w:val="0"/>
          <w:divBdr>
            <w:top w:val="none" w:sz="0" w:space="0" w:color="auto"/>
            <w:left w:val="none" w:sz="0" w:space="0" w:color="auto"/>
            <w:bottom w:val="none" w:sz="0" w:space="0" w:color="auto"/>
            <w:right w:val="none" w:sz="0" w:space="0" w:color="auto"/>
          </w:divBdr>
        </w:div>
        <w:div w:id="1472672280">
          <w:marLeft w:val="0"/>
          <w:marRight w:val="0"/>
          <w:marTop w:val="450"/>
          <w:marBottom w:val="0"/>
          <w:divBdr>
            <w:top w:val="none" w:sz="0" w:space="0" w:color="auto"/>
            <w:left w:val="none" w:sz="0" w:space="0" w:color="auto"/>
            <w:bottom w:val="none" w:sz="0" w:space="0" w:color="auto"/>
            <w:right w:val="none" w:sz="0" w:space="0" w:color="auto"/>
          </w:divBdr>
        </w:div>
        <w:div w:id="1238176992">
          <w:marLeft w:val="0"/>
          <w:marRight w:val="0"/>
          <w:marTop w:val="450"/>
          <w:marBottom w:val="0"/>
          <w:divBdr>
            <w:top w:val="none" w:sz="0" w:space="0" w:color="auto"/>
            <w:left w:val="none" w:sz="0" w:space="0" w:color="auto"/>
            <w:bottom w:val="none" w:sz="0" w:space="0" w:color="auto"/>
            <w:right w:val="none" w:sz="0" w:space="0" w:color="auto"/>
          </w:divBdr>
        </w:div>
        <w:div w:id="1229538028">
          <w:marLeft w:val="0"/>
          <w:marRight w:val="0"/>
          <w:marTop w:val="450"/>
          <w:marBottom w:val="0"/>
          <w:divBdr>
            <w:top w:val="none" w:sz="0" w:space="0" w:color="auto"/>
            <w:left w:val="none" w:sz="0" w:space="0" w:color="auto"/>
            <w:bottom w:val="none" w:sz="0" w:space="0" w:color="auto"/>
            <w:right w:val="none" w:sz="0" w:space="0" w:color="auto"/>
          </w:divBdr>
        </w:div>
        <w:div w:id="2105612596">
          <w:marLeft w:val="0"/>
          <w:marRight w:val="0"/>
          <w:marTop w:val="450"/>
          <w:marBottom w:val="0"/>
          <w:divBdr>
            <w:top w:val="none" w:sz="0" w:space="0" w:color="auto"/>
            <w:left w:val="none" w:sz="0" w:space="0" w:color="auto"/>
            <w:bottom w:val="none" w:sz="0" w:space="0" w:color="auto"/>
            <w:right w:val="none" w:sz="0" w:space="0" w:color="auto"/>
          </w:divBdr>
        </w:div>
        <w:div w:id="1683433974">
          <w:marLeft w:val="0"/>
          <w:marRight w:val="0"/>
          <w:marTop w:val="450"/>
          <w:marBottom w:val="0"/>
          <w:divBdr>
            <w:top w:val="none" w:sz="0" w:space="0" w:color="auto"/>
            <w:left w:val="none" w:sz="0" w:space="0" w:color="auto"/>
            <w:bottom w:val="none" w:sz="0" w:space="0" w:color="auto"/>
            <w:right w:val="none" w:sz="0" w:space="0" w:color="auto"/>
          </w:divBdr>
          <w:divsChild>
            <w:div w:id="1637376096">
              <w:marLeft w:val="0"/>
              <w:marRight w:val="0"/>
              <w:marTop w:val="0"/>
              <w:marBottom w:val="0"/>
              <w:divBdr>
                <w:top w:val="none" w:sz="0" w:space="0" w:color="auto"/>
                <w:left w:val="none" w:sz="0" w:space="0" w:color="auto"/>
                <w:bottom w:val="none" w:sz="0" w:space="0" w:color="auto"/>
                <w:right w:val="none" w:sz="0" w:space="0" w:color="auto"/>
              </w:divBdr>
            </w:div>
          </w:divsChild>
        </w:div>
        <w:div w:id="1975211761">
          <w:marLeft w:val="0"/>
          <w:marRight w:val="0"/>
          <w:marTop w:val="450"/>
          <w:marBottom w:val="0"/>
          <w:divBdr>
            <w:top w:val="none" w:sz="0" w:space="0" w:color="auto"/>
            <w:left w:val="none" w:sz="0" w:space="0" w:color="auto"/>
            <w:bottom w:val="none" w:sz="0" w:space="0" w:color="auto"/>
            <w:right w:val="none" w:sz="0" w:space="0" w:color="auto"/>
          </w:divBdr>
          <w:divsChild>
            <w:div w:id="128433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99051">
      <w:bodyDiv w:val="1"/>
      <w:marLeft w:val="0"/>
      <w:marRight w:val="0"/>
      <w:marTop w:val="0"/>
      <w:marBottom w:val="0"/>
      <w:divBdr>
        <w:top w:val="none" w:sz="0" w:space="0" w:color="auto"/>
        <w:left w:val="none" w:sz="0" w:space="0" w:color="auto"/>
        <w:bottom w:val="none" w:sz="0" w:space="0" w:color="auto"/>
        <w:right w:val="none" w:sz="0" w:space="0" w:color="auto"/>
      </w:divBdr>
      <w:divsChild>
        <w:div w:id="464658392">
          <w:marLeft w:val="0"/>
          <w:marRight w:val="0"/>
          <w:marTop w:val="0"/>
          <w:marBottom w:val="0"/>
          <w:divBdr>
            <w:top w:val="none" w:sz="0" w:space="0" w:color="auto"/>
            <w:left w:val="none" w:sz="0" w:space="0" w:color="auto"/>
            <w:bottom w:val="none" w:sz="0" w:space="0" w:color="auto"/>
            <w:right w:val="none" w:sz="0" w:space="0" w:color="auto"/>
          </w:divBdr>
          <w:divsChild>
            <w:div w:id="1715154716">
              <w:marLeft w:val="0"/>
              <w:marRight w:val="0"/>
              <w:marTop w:val="225"/>
              <w:marBottom w:val="0"/>
              <w:divBdr>
                <w:top w:val="none" w:sz="0" w:space="0" w:color="auto"/>
                <w:left w:val="none" w:sz="0" w:space="0" w:color="auto"/>
                <w:bottom w:val="none" w:sz="0" w:space="0" w:color="auto"/>
                <w:right w:val="none" w:sz="0" w:space="0" w:color="auto"/>
              </w:divBdr>
            </w:div>
            <w:div w:id="1574124514">
              <w:marLeft w:val="0"/>
              <w:marRight w:val="0"/>
              <w:marTop w:val="225"/>
              <w:marBottom w:val="0"/>
              <w:divBdr>
                <w:top w:val="none" w:sz="0" w:space="0" w:color="auto"/>
                <w:left w:val="none" w:sz="0" w:space="0" w:color="auto"/>
                <w:bottom w:val="none" w:sz="0" w:space="0" w:color="auto"/>
                <w:right w:val="none" w:sz="0" w:space="0" w:color="auto"/>
              </w:divBdr>
            </w:div>
            <w:div w:id="353460839">
              <w:marLeft w:val="0"/>
              <w:marRight w:val="0"/>
              <w:marTop w:val="0"/>
              <w:marBottom w:val="0"/>
              <w:divBdr>
                <w:top w:val="none" w:sz="0" w:space="0" w:color="auto"/>
                <w:left w:val="none" w:sz="0" w:space="0" w:color="auto"/>
                <w:bottom w:val="none" w:sz="0" w:space="0" w:color="auto"/>
                <w:right w:val="none" w:sz="0" w:space="0" w:color="auto"/>
              </w:divBdr>
            </w:div>
          </w:divsChild>
        </w:div>
        <w:div w:id="1039548167">
          <w:marLeft w:val="0"/>
          <w:marRight w:val="0"/>
          <w:marTop w:val="450"/>
          <w:marBottom w:val="0"/>
          <w:divBdr>
            <w:top w:val="none" w:sz="0" w:space="0" w:color="auto"/>
            <w:left w:val="none" w:sz="0" w:space="0" w:color="auto"/>
            <w:bottom w:val="none" w:sz="0" w:space="0" w:color="auto"/>
            <w:right w:val="none" w:sz="0" w:space="0" w:color="auto"/>
          </w:divBdr>
        </w:div>
        <w:div w:id="360132225">
          <w:marLeft w:val="0"/>
          <w:marRight w:val="0"/>
          <w:marTop w:val="450"/>
          <w:marBottom w:val="0"/>
          <w:divBdr>
            <w:top w:val="none" w:sz="0" w:space="0" w:color="auto"/>
            <w:left w:val="none" w:sz="0" w:space="0" w:color="auto"/>
            <w:bottom w:val="none" w:sz="0" w:space="0" w:color="auto"/>
            <w:right w:val="none" w:sz="0" w:space="0" w:color="auto"/>
          </w:divBdr>
        </w:div>
        <w:div w:id="836768385">
          <w:marLeft w:val="0"/>
          <w:marRight w:val="0"/>
          <w:marTop w:val="450"/>
          <w:marBottom w:val="0"/>
          <w:divBdr>
            <w:top w:val="none" w:sz="0" w:space="0" w:color="auto"/>
            <w:left w:val="none" w:sz="0" w:space="0" w:color="auto"/>
            <w:bottom w:val="none" w:sz="0" w:space="0" w:color="auto"/>
            <w:right w:val="none" w:sz="0" w:space="0" w:color="auto"/>
          </w:divBdr>
        </w:div>
        <w:div w:id="1428501450">
          <w:marLeft w:val="0"/>
          <w:marRight w:val="0"/>
          <w:marTop w:val="450"/>
          <w:marBottom w:val="0"/>
          <w:divBdr>
            <w:top w:val="none" w:sz="0" w:space="0" w:color="auto"/>
            <w:left w:val="none" w:sz="0" w:space="0" w:color="auto"/>
            <w:bottom w:val="none" w:sz="0" w:space="0" w:color="auto"/>
            <w:right w:val="none" w:sz="0" w:space="0" w:color="auto"/>
          </w:divBdr>
          <w:divsChild>
            <w:div w:id="195647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48475">
      <w:bodyDiv w:val="1"/>
      <w:marLeft w:val="0"/>
      <w:marRight w:val="0"/>
      <w:marTop w:val="0"/>
      <w:marBottom w:val="0"/>
      <w:divBdr>
        <w:top w:val="none" w:sz="0" w:space="0" w:color="auto"/>
        <w:left w:val="none" w:sz="0" w:space="0" w:color="auto"/>
        <w:bottom w:val="none" w:sz="0" w:space="0" w:color="auto"/>
        <w:right w:val="none" w:sz="0" w:space="0" w:color="auto"/>
      </w:divBdr>
    </w:div>
    <w:div w:id="1143041984">
      <w:bodyDiv w:val="1"/>
      <w:marLeft w:val="0"/>
      <w:marRight w:val="0"/>
      <w:marTop w:val="0"/>
      <w:marBottom w:val="0"/>
      <w:divBdr>
        <w:top w:val="none" w:sz="0" w:space="0" w:color="auto"/>
        <w:left w:val="none" w:sz="0" w:space="0" w:color="auto"/>
        <w:bottom w:val="none" w:sz="0" w:space="0" w:color="auto"/>
        <w:right w:val="none" w:sz="0" w:space="0" w:color="auto"/>
      </w:divBdr>
      <w:divsChild>
        <w:div w:id="531040910">
          <w:marLeft w:val="0"/>
          <w:marRight w:val="0"/>
          <w:marTop w:val="0"/>
          <w:marBottom w:val="0"/>
          <w:divBdr>
            <w:top w:val="none" w:sz="0" w:space="0" w:color="auto"/>
            <w:left w:val="none" w:sz="0" w:space="0" w:color="auto"/>
            <w:bottom w:val="none" w:sz="0" w:space="0" w:color="auto"/>
            <w:right w:val="none" w:sz="0" w:space="0" w:color="auto"/>
          </w:divBdr>
          <w:divsChild>
            <w:div w:id="1809973498">
              <w:marLeft w:val="0"/>
              <w:marRight w:val="0"/>
              <w:marTop w:val="225"/>
              <w:marBottom w:val="0"/>
              <w:divBdr>
                <w:top w:val="none" w:sz="0" w:space="0" w:color="auto"/>
                <w:left w:val="none" w:sz="0" w:space="0" w:color="auto"/>
                <w:bottom w:val="none" w:sz="0" w:space="0" w:color="auto"/>
                <w:right w:val="none" w:sz="0" w:space="0" w:color="auto"/>
              </w:divBdr>
            </w:div>
            <w:div w:id="2123842617">
              <w:marLeft w:val="0"/>
              <w:marRight w:val="0"/>
              <w:marTop w:val="225"/>
              <w:marBottom w:val="0"/>
              <w:divBdr>
                <w:top w:val="none" w:sz="0" w:space="0" w:color="auto"/>
                <w:left w:val="none" w:sz="0" w:space="0" w:color="auto"/>
                <w:bottom w:val="none" w:sz="0" w:space="0" w:color="auto"/>
                <w:right w:val="none" w:sz="0" w:space="0" w:color="auto"/>
              </w:divBdr>
            </w:div>
            <w:div w:id="1612517998">
              <w:marLeft w:val="0"/>
              <w:marRight w:val="0"/>
              <w:marTop w:val="0"/>
              <w:marBottom w:val="0"/>
              <w:divBdr>
                <w:top w:val="none" w:sz="0" w:space="0" w:color="auto"/>
                <w:left w:val="none" w:sz="0" w:space="0" w:color="auto"/>
                <w:bottom w:val="none" w:sz="0" w:space="0" w:color="auto"/>
                <w:right w:val="none" w:sz="0" w:space="0" w:color="auto"/>
              </w:divBdr>
            </w:div>
          </w:divsChild>
        </w:div>
        <w:div w:id="2100984662">
          <w:marLeft w:val="0"/>
          <w:marRight w:val="0"/>
          <w:marTop w:val="450"/>
          <w:marBottom w:val="0"/>
          <w:divBdr>
            <w:top w:val="none" w:sz="0" w:space="0" w:color="auto"/>
            <w:left w:val="none" w:sz="0" w:space="0" w:color="auto"/>
            <w:bottom w:val="none" w:sz="0" w:space="0" w:color="auto"/>
            <w:right w:val="none" w:sz="0" w:space="0" w:color="auto"/>
          </w:divBdr>
        </w:div>
        <w:div w:id="330380105">
          <w:marLeft w:val="0"/>
          <w:marRight w:val="0"/>
          <w:marTop w:val="450"/>
          <w:marBottom w:val="0"/>
          <w:divBdr>
            <w:top w:val="none" w:sz="0" w:space="0" w:color="auto"/>
            <w:left w:val="none" w:sz="0" w:space="0" w:color="auto"/>
            <w:bottom w:val="none" w:sz="0" w:space="0" w:color="auto"/>
            <w:right w:val="none" w:sz="0" w:space="0" w:color="auto"/>
          </w:divBdr>
        </w:div>
        <w:div w:id="238100891">
          <w:marLeft w:val="0"/>
          <w:marRight w:val="0"/>
          <w:marTop w:val="450"/>
          <w:marBottom w:val="0"/>
          <w:divBdr>
            <w:top w:val="none" w:sz="0" w:space="0" w:color="auto"/>
            <w:left w:val="none" w:sz="0" w:space="0" w:color="auto"/>
            <w:bottom w:val="none" w:sz="0" w:space="0" w:color="auto"/>
            <w:right w:val="none" w:sz="0" w:space="0" w:color="auto"/>
          </w:divBdr>
        </w:div>
        <w:div w:id="1870990417">
          <w:marLeft w:val="0"/>
          <w:marRight w:val="0"/>
          <w:marTop w:val="450"/>
          <w:marBottom w:val="0"/>
          <w:divBdr>
            <w:top w:val="none" w:sz="0" w:space="0" w:color="auto"/>
            <w:left w:val="none" w:sz="0" w:space="0" w:color="auto"/>
            <w:bottom w:val="none" w:sz="0" w:space="0" w:color="auto"/>
            <w:right w:val="none" w:sz="0" w:space="0" w:color="auto"/>
          </w:divBdr>
          <w:divsChild>
            <w:div w:id="152000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94277">
      <w:bodyDiv w:val="1"/>
      <w:marLeft w:val="0"/>
      <w:marRight w:val="0"/>
      <w:marTop w:val="0"/>
      <w:marBottom w:val="0"/>
      <w:divBdr>
        <w:top w:val="none" w:sz="0" w:space="0" w:color="auto"/>
        <w:left w:val="none" w:sz="0" w:space="0" w:color="auto"/>
        <w:bottom w:val="none" w:sz="0" w:space="0" w:color="auto"/>
        <w:right w:val="none" w:sz="0" w:space="0" w:color="auto"/>
      </w:divBdr>
      <w:divsChild>
        <w:div w:id="314995150">
          <w:marLeft w:val="0"/>
          <w:marRight w:val="0"/>
          <w:marTop w:val="0"/>
          <w:marBottom w:val="0"/>
          <w:divBdr>
            <w:top w:val="none" w:sz="0" w:space="0" w:color="auto"/>
            <w:left w:val="none" w:sz="0" w:space="0" w:color="auto"/>
            <w:bottom w:val="none" w:sz="0" w:space="0" w:color="auto"/>
            <w:right w:val="none" w:sz="0" w:space="0" w:color="auto"/>
          </w:divBdr>
          <w:divsChild>
            <w:div w:id="669258306">
              <w:marLeft w:val="0"/>
              <w:marRight w:val="0"/>
              <w:marTop w:val="0"/>
              <w:marBottom w:val="0"/>
              <w:divBdr>
                <w:top w:val="none" w:sz="0" w:space="0" w:color="auto"/>
                <w:left w:val="none" w:sz="0" w:space="0" w:color="auto"/>
                <w:bottom w:val="none" w:sz="0" w:space="0" w:color="auto"/>
                <w:right w:val="none" w:sz="0" w:space="0" w:color="auto"/>
              </w:divBdr>
              <w:divsChild>
                <w:div w:id="1917858947">
                  <w:marLeft w:val="0"/>
                  <w:marRight w:val="0"/>
                  <w:marTop w:val="0"/>
                  <w:marBottom w:val="0"/>
                  <w:divBdr>
                    <w:top w:val="none" w:sz="0" w:space="0" w:color="auto"/>
                    <w:left w:val="none" w:sz="0" w:space="0" w:color="auto"/>
                    <w:bottom w:val="none" w:sz="0" w:space="0" w:color="auto"/>
                    <w:right w:val="none" w:sz="0" w:space="0" w:color="auto"/>
                  </w:divBdr>
                  <w:divsChild>
                    <w:div w:id="50798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57971">
              <w:marLeft w:val="0"/>
              <w:marRight w:val="0"/>
              <w:marTop w:val="0"/>
              <w:marBottom w:val="0"/>
              <w:divBdr>
                <w:top w:val="none" w:sz="0" w:space="0" w:color="auto"/>
                <w:left w:val="none" w:sz="0" w:space="0" w:color="auto"/>
                <w:bottom w:val="none" w:sz="0" w:space="0" w:color="auto"/>
                <w:right w:val="none" w:sz="0" w:space="0" w:color="auto"/>
              </w:divBdr>
            </w:div>
          </w:divsChild>
        </w:div>
        <w:div w:id="715395576">
          <w:marLeft w:val="0"/>
          <w:marRight w:val="0"/>
          <w:marTop w:val="0"/>
          <w:marBottom w:val="0"/>
          <w:divBdr>
            <w:top w:val="none" w:sz="0" w:space="0" w:color="auto"/>
            <w:left w:val="none" w:sz="0" w:space="0" w:color="auto"/>
            <w:bottom w:val="none" w:sz="0" w:space="0" w:color="auto"/>
            <w:right w:val="none" w:sz="0" w:space="0" w:color="auto"/>
          </w:divBdr>
          <w:divsChild>
            <w:div w:id="368842428">
              <w:marLeft w:val="0"/>
              <w:marRight w:val="0"/>
              <w:marTop w:val="0"/>
              <w:marBottom w:val="0"/>
              <w:divBdr>
                <w:top w:val="none" w:sz="0" w:space="0" w:color="auto"/>
                <w:left w:val="none" w:sz="0" w:space="0" w:color="auto"/>
                <w:bottom w:val="none" w:sz="0" w:space="0" w:color="auto"/>
                <w:right w:val="none" w:sz="0" w:space="0" w:color="auto"/>
              </w:divBdr>
              <w:divsChild>
                <w:div w:id="1812479468">
                  <w:marLeft w:val="0"/>
                  <w:marRight w:val="0"/>
                  <w:marTop w:val="0"/>
                  <w:marBottom w:val="0"/>
                  <w:divBdr>
                    <w:top w:val="none" w:sz="0" w:space="0" w:color="auto"/>
                    <w:left w:val="none" w:sz="0" w:space="0" w:color="auto"/>
                    <w:bottom w:val="none" w:sz="0" w:space="0" w:color="auto"/>
                    <w:right w:val="none" w:sz="0" w:space="0" w:color="auto"/>
                  </w:divBdr>
                  <w:divsChild>
                    <w:div w:id="1997682124">
                      <w:marLeft w:val="0"/>
                      <w:marRight w:val="0"/>
                      <w:marTop w:val="0"/>
                      <w:marBottom w:val="0"/>
                      <w:divBdr>
                        <w:top w:val="none" w:sz="0" w:space="0" w:color="auto"/>
                        <w:left w:val="none" w:sz="0" w:space="0" w:color="auto"/>
                        <w:bottom w:val="none" w:sz="0" w:space="0" w:color="auto"/>
                        <w:right w:val="none" w:sz="0" w:space="0" w:color="auto"/>
                      </w:divBdr>
                      <w:divsChild>
                        <w:div w:id="418447900">
                          <w:marLeft w:val="0"/>
                          <w:marRight w:val="0"/>
                          <w:marTop w:val="0"/>
                          <w:marBottom w:val="0"/>
                          <w:divBdr>
                            <w:top w:val="none" w:sz="0" w:space="0" w:color="auto"/>
                            <w:left w:val="none" w:sz="0" w:space="0" w:color="auto"/>
                            <w:bottom w:val="none" w:sz="0" w:space="0" w:color="auto"/>
                            <w:right w:val="none" w:sz="0" w:space="0" w:color="auto"/>
                          </w:divBdr>
                          <w:divsChild>
                            <w:div w:id="46419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998668">
          <w:marLeft w:val="0"/>
          <w:marRight w:val="0"/>
          <w:marTop w:val="0"/>
          <w:marBottom w:val="0"/>
          <w:divBdr>
            <w:top w:val="none" w:sz="0" w:space="0" w:color="auto"/>
            <w:left w:val="none" w:sz="0" w:space="0" w:color="auto"/>
            <w:bottom w:val="none" w:sz="0" w:space="0" w:color="auto"/>
            <w:right w:val="none" w:sz="0" w:space="0" w:color="auto"/>
          </w:divBdr>
          <w:divsChild>
            <w:div w:id="1910380559">
              <w:marLeft w:val="0"/>
              <w:marRight w:val="0"/>
              <w:marTop w:val="0"/>
              <w:marBottom w:val="0"/>
              <w:divBdr>
                <w:top w:val="none" w:sz="0" w:space="0" w:color="auto"/>
                <w:left w:val="none" w:sz="0" w:space="0" w:color="auto"/>
                <w:bottom w:val="none" w:sz="0" w:space="0" w:color="auto"/>
                <w:right w:val="none" w:sz="0" w:space="0" w:color="auto"/>
              </w:divBdr>
            </w:div>
          </w:divsChild>
        </w:div>
        <w:div w:id="1081871884">
          <w:marLeft w:val="0"/>
          <w:marRight w:val="0"/>
          <w:marTop w:val="0"/>
          <w:marBottom w:val="0"/>
          <w:divBdr>
            <w:top w:val="none" w:sz="0" w:space="0" w:color="auto"/>
            <w:left w:val="none" w:sz="0" w:space="0" w:color="auto"/>
            <w:bottom w:val="none" w:sz="0" w:space="0" w:color="auto"/>
            <w:right w:val="none" w:sz="0" w:space="0" w:color="auto"/>
          </w:divBdr>
          <w:divsChild>
            <w:div w:id="808129796">
              <w:marLeft w:val="0"/>
              <w:marRight w:val="0"/>
              <w:marTop w:val="0"/>
              <w:marBottom w:val="0"/>
              <w:divBdr>
                <w:top w:val="none" w:sz="0" w:space="0" w:color="auto"/>
                <w:left w:val="none" w:sz="0" w:space="0" w:color="auto"/>
                <w:bottom w:val="none" w:sz="0" w:space="0" w:color="auto"/>
                <w:right w:val="none" w:sz="0" w:space="0" w:color="auto"/>
              </w:divBdr>
            </w:div>
          </w:divsChild>
        </w:div>
        <w:div w:id="444810852">
          <w:marLeft w:val="0"/>
          <w:marRight w:val="0"/>
          <w:marTop w:val="0"/>
          <w:marBottom w:val="0"/>
          <w:divBdr>
            <w:top w:val="none" w:sz="0" w:space="0" w:color="auto"/>
            <w:left w:val="none" w:sz="0" w:space="0" w:color="auto"/>
            <w:bottom w:val="none" w:sz="0" w:space="0" w:color="auto"/>
            <w:right w:val="none" w:sz="0" w:space="0" w:color="auto"/>
          </w:divBdr>
          <w:divsChild>
            <w:div w:id="838232542">
              <w:marLeft w:val="0"/>
              <w:marRight w:val="0"/>
              <w:marTop w:val="0"/>
              <w:marBottom w:val="0"/>
              <w:divBdr>
                <w:top w:val="none" w:sz="0" w:space="0" w:color="auto"/>
                <w:left w:val="none" w:sz="0" w:space="0" w:color="auto"/>
                <w:bottom w:val="none" w:sz="0" w:space="0" w:color="auto"/>
                <w:right w:val="none" w:sz="0" w:space="0" w:color="auto"/>
              </w:divBdr>
              <w:divsChild>
                <w:div w:id="394862177">
                  <w:marLeft w:val="0"/>
                  <w:marRight w:val="0"/>
                  <w:marTop w:val="0"/>
                  <w:marBottom w:val="0"/>
                  <w:divBdr>
                    <w:top w:val="none" w:sz="0" w:space="0" w:color="auto"/>
                    <w:left w:val="none" w:sz="0" w:space="0" w:color="auto"/>
                    <w:bottom w:val="none" w:sz="0" w:space="0" w:color="auto"/>
                    <w:right w:val="none" w:sz="0" w:space="0" w:color="auto"/>
                  </w:divBdr>
                  <w:divsChild>
                    <w:div w:id="890115077">
                      <w:marLeft w:val="0"/>
                      <w:marRight w:val="0"/>
                      <w:marTop w:val="0"/>
                      <w:marBottom w:val="0"/>
                      <w:divBdr>
                        <w:top w:val="none" w:sz="0" w:space="0" w:color="auto"/>
                        <w:left w:val="none" w:sz="0" w:space="0" w:color="auto"/>
                        <w:bottom w:val="none" w:sz="0" w:space="0" w:color="auto"/>
                        <w:right w:val="none" w:sz="0" w:space="0" w:color="auto"/>
                      </w:divBdr>
                      <w:divsChild>
                        <w:div w:id="184412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1664">
                  <w:marLeft w:val="0"/>
                  <w:marRight w:val="0"/>
                  <w:marTop w:val="0"/>
                  <w:marBottom w:val="0"/>
                  <w:divBdr>
                    <w:top w:val="none" w:sz="0" w:space="0" w:color="auto"/>
                    <w:left w:val="none" w:sz="0" w:space="0" w:color="auto"/>
                    <w:bottom w:val="none" w:sz="0" w:space="0" w:color="auto"/>
                    <w:right w:val="none" w:sz="0" w:space="0" w:color="auto"/>
                  </w:divBdr>
                  <w:divsChild>
                    <w:div w:id="2016687927">
                      <w:marLeft w:val="0"/>
                      <w:marRight w:val="0"/>
                      <w:marTop w:val="0"/>
                      <w:marBottom w:val="0"/>
                      <w:divBdr>
                        <w:top w:val="none" w:sz="0" w:space="0" w:color="auto"/>
                        <w:left w:val="none" w:sz="0" w:space="0" w:color="auto"/>
                        <w:bottom w:val="none" w:sz="0" w:space="0" w:color="auto"/>
                        <w:right w:val="none" w:sz="0" w:space="0" w:color="auto"/>
                      </w:divBdr>
                      <w:divsChild>
                        <w:div w:id="205700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798131">
                  <w:marLeft w:val="0"/>
                  <w:marRight w:val="0"/>
                  <w:marTop w:val="0"/>
                  <w:marBottom w:val="0"/>
                  <w:divBdr>
                    <w:top w:val="none" w:sz="0" w:space="0" w:color="auto"/>
                    <w:left w:val="none" w:sz="0" w:space="0" w:color="auto"/>
                    <w:bottom w:val="none" w:sz="0" w:space="0" w:color="auto"/>
                    <w:right w:val="none" w:sz="0" w:space="0" w:color="auto"/>
                  </w:divBdr>
                  <w:divsChild>
                    <w:div w:id="1576472284">
                      <w:marLeft w:val="0"/>
                      <w:marRight w:val="0"/>
                      <w:marTop w:val="0"/>
                      <w:marBottom w:val="0"/>
                      <w:divBdr>
                        <w:top w:val="none" w:sz="0" w:space="0" w:color="auto"/>
                        <w:left w:val="none" w:sz="0" w:space="0" w:color="auto"/>
                        <w:bottom w:val="none" w:sz="0" w:space="0" w:color="auto"/>
                        <w:right w:val="none" w:sz="0" w:space="0" w:color="auto"/>
                      </w:divBdr>
                      <w:divsChild>
                        <w:div w:id="139593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13468">
                  <w:marLeft w:val="0"/>
                  <w:marRight w:val="0"/>
                  <w:marTop w:val="0"/>
                  <w:marBottom w:val="0"/>
                  <w:divBdr>
                    <w:top w:val="none" w:sz="0" w:space="0" w:color="auto"/>
                    <w:left w:val="none" w:sz="0" w:space="0" w:color="auto"/>
                    <w:bottom w:val="none" w:sz="0" w:space="0" w:color="auto"/>
                    <w:right w:val="none" w:sz="0" w:space="0" w:color="auto"/>
                  </w:divBdr>
                  <w:divsChild>
                    <w:div w:id="263807867">
                      <w:marLeft w:val="0"/>
                      <w:marRight w:val="0"/>
                      <w:marTop w:val="0"/>
                      <w:marBottom w:val="0"/>
                      <w:divBdr>
                        <w:top w:val="none" w:sz="0" w:space="0" w:color="auto"/>
                        <w:left w:val="none" w:sz="0" w:space="0" w:color="auto"/>
                        <w:bottom w:val="none" w:sz="0" w:space="0" w:color="auto"/>
                        <w:right w:val="none" w:sz="0" w:space="0" w:color="auto"/>
                      </w:divBdr>
                      <w:divsChild>
                        <w:div w:id="96056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3625">
                  <w:marLeft w:val="0"/>
                  <w:marRight w:val="0"/>
                  <w:marTop w:val="0"/>
                  <w:marBottom w:val="0"/>
                  <w:divBdr>
                    <w:top w:val="none" w:sz="0" w:space="0" w:color="auto"/>
                    <w:left w:val="none" w:sz="0" w:space="0" w:color="auto"/>
                    <w:bottom w:val="none" w:sz="0" w:space="0" w:color="auto"/>
                    <w:right w:val="none" w:sz="0" w:space="0" w:color="auto"/>
                  </w:divBdr>
                  <w:divsChild>
                    <w:div w:id="1605459211">
                      <w:marLeft w:val="0"/>
                      <w:marRight w:val="0"/>
                      <w:marTop w:val="0"/>
                      <w:marBottom w:val="0"/>
                      <w:divBdr>
                        <w:top w:val="none" w:sz="0" w:space="0" w:color="auto"/>
                        <w:left w:val="none" w:sz="0" w:space="0" w:color="auto"/>
                        <w:bottom w:val="none" w:sz="0" w:space="0" w:color="auto"/>
                        <w:right w:val="none" w:sz="0" w:space="0" w:color="auto"/>
                      </w:divBdr>
                      <w:divsChild>
                        <w:div w:id="4175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042961">
          <w:marLeft w:val="0"/>
          <w:marRight w:val="0"/>
          <w:marTop w:val="0"/>
          <w:marBottom w:val="0"/>
          <w:divBdr>
            <w:top w:val="none" w:sz="0" w:space="0" w:color="auto"/>
            <w:left w:val="none" w:sz="0" w:space="0" w:color="auto"/>
            <w:bottom w:val="none" w:sz="0" w:space="0" w:color="auto"/>
            <w:right w:val="none" w:sz="0" w:space="0" w:color="auto"/>
          </w:divBdr>
          <w:divsChild>
            <w:div w:id="502477333">
              <w:marLeft w:val="0"/>
              <w:marRight w:val="0"/>
              <w:marTop w:val="0"/>
              <w:marBottom w:val="0"/>
              <w:divBdr>
                <w:top w:val="none" w:sz="0" w:space="0" w:color="auto"/>
                <w:left w:val="none" w:sz="0" w:space="0" w:color="auto"/>
                <w:bottom w:val="none" w:sz="0" w:space="0" w:color="auto"/>
                <w:right w:val="none" w:sz="0" w:space="0" w:color="auto"/>
              </w:divBdr>
              <w:divsChild>
                <w:div w:id="924269386">
                  <w:marLeft w:val="0"/>
                  <w:marRight w:val="0"/>
                  <w:marTop w:val="0"/>
                  <w:marBottom w:val="0"/>
                  <w:divBdr>
                    <w:top w:val="none" w:sz="0" w:space="0" w:color="auto"/>
                    <w:left w:val="none" w:sz="0" w:space="0" w:color="auto"/>
                    <w:bottom w:val="none" w:sz="0" w:space="0" w:color="auto"/>
                    <w:right w:val="none" w:sz="0" w:space="0" w:color="auto"/>
                  </w:divBdr>
                </w:div>
              </w:divsChild>
            </w:div>
            <w:div w:id="1229224371">
              <w:marLeft w:val="0"/>
              <w:marRight w:val="0"/>
              <w:marTop w:val="0"/>
              <w:marBottom w:val="0"/>
              <w:divBdr>
                <w:top w:val="none" w:sz="0" w:space="0" w:color="auto"/>
                <w:left w:val="none" w:sz="0" w:space="0" w:color="auto"/>
                <w:bottom w:val="none" w:sz="0" w:space="0" w:color="auto"/>
                <w:right w:val="none" w:sz="0" w:space="0" w:color="auto"/>
              </w:divBdr>
              <w:divsChild>
                <w:div w:id="1976107313">
                  <w:marLeft w:val="0"/>
                  <w:marRight w:val="0"/>
                  <w:marTop w:val="0"/>
                  <w:marBottom w:val="0"/>
                  <w:divBdr>
                    <w:top w:val="none" w:sz="0" w:space="0" w:color="auto"/>
                    <w:left w:val="none" w:sz="0" w:space="0" w:color="auto"/>
                    <w:bottom w:val="none" w:sz="0" w:space="0" w:color="auto"/>
                    <w:right w:val="none" w:sz="0" w:space="0" w:color="auto"/>
                  </w:divBdr>
                </w:div>
              </w:divsChild>
            </w:div>
            <w:div w:id="1288049414">
              <w:marLeft w:val="0"/>
              <w:marRight w:val="0"/>
              <w:marTop w:val="0"/>
              <w:marBottom w:val="0"/>
              <w:divBdr>
                <w:top w:val="none" w:sz="0" w:space="0" w:color="auto"/>
                <w:left w:val="none" w:sz="0" w:space="0" w:color="auto"/>
                <w:bottom w:val="none" w:sz="0" w:space="0" w:color="auto"/>
                <w:right w:val="none" w:sz="0" w:space="0" w:color="auto"/>
              </w:divBdr>
              <w:divsChild>
                <w:div w:id="28838838">
                  <w:marLeft w:val="0"/>
                  <w:marRight w:val="0"/>
                  <w:marTop w:val="0"/>
                  <w:marBottom w:val="0"/>
                  <w:divBdr>
                    <w:top w:val="none" w:sz="0" w:space="0" w:color="auto"/>
                    <w:left w:val="none" w:sz="0" w:space="0" w:color="auto"/>
                    <w:bottom w:val="none" w:sz="0" w:space="0" w:color="auto"/>
                    <w:right w:val="none" w:sz="0" w:space="0" w:color="auto"/>
                  </w:divBdr>
                </w:div>
              </w:divsChild>
            </w:div>
            <w:div w:id="399450205">
              <w:marLeft w:val="0"/>
              <w:marRight w:val="0"/>
              <w:marTop w:val="0"/>
              <w:marBottom w:val="0"/>
              <w:divBdr>
                <w:top w:val="none" w:sz="0" w:space="0" w:color="auto"/>
                <w:left w:val="none" w:sz="0" w:space="0" w:color="auto"/>
                <w:bottom w:val="none" w:sz="0" w:space="0" w:color="auto"/>
                <w:right w:val="none" w:sz="0" w:space="0" w:color="auto"/>
              </w:divBdr>
              <w:divsChild>
                <w:div w:id="1255019255">
                  <w:marLeft w:val="0"/>
                  <w:marRight w:val="0"/>
                  <w:marTop w:val="0"/>
                  <w:marBottom w:val="0"/>
                  <w:divBdr>
                    <w:top w:val="none" w:sz="0" w:space="0" w:color="auto"/>
                    <w:left w:val="none" w:sz="0" w:space="0" w:color="auto"/>
                    <w:bottom w:val="none" w:sz="0" w:space="0" w:color="auto"/>
                    <w:right w:val="none" w:sz="0" w:space="0" w:color="auto"/>
                  </w:divBdr>
                </w:div>
              </w:divsChild>
            </w:div>
            <w:div w:id="615600582">
              <w:marLeft w:val="0"/>
              <w:marRight w:val="0"/>
              <w:marTop w:val="0"/>
              <w:marBottom w:val="0"/>
              <w:divBdr>
                <w:top w:val="none" w:sz="0" w:space="0" w:color="auto"/>
                <w:left w:val="none" w:sz="0" w:space="0" w:color="auto"/>
                <w:bottom w:val="none" w:sz="0" w:space="0" w:color="auto"/>
                <w:right w:val="none" w:sz="0" w:space="0" w:color="auto"/>
              </w:divBdr>
              <w:divsChild>
                <w:div w:id="48878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2583">
          <w:marLeft w:val="0"/>
          <w:marRight w:val="0"/>
          <w:marTop w:val="0"/>
          <w:marBottom w:val="0"/>
          <w:divBdr>
            <w:top w:val="none" w:sz="0" w:space="0" w:color="auto"/>
            <w:left w:val="none" w:sz="0" w:space="0" w:color="auto"/>
            <w:bottom w:val="none" w:sz="0" w:space="0" w:color="auto"/>
            <w:right w:val="none" w:sz="0" w:space="0" w:color="auto"/>
          </w:divBdr>
          <w:divsChild>
            <w:div w:id="1183205285">
              <w:marLeft w:val="0"/>
              <w:marRight w:val="0"/>
              <w:marTop w:val="0"/>
              <w:marBottom w:val="0"/>
              <w:divBdr>
                <w:top w:val="none" w:sz="0" w:space="0" w:color="auto"/>
                <w:left w:val="none" w:sz="0" w:space="0" w:color="auto"/>
                <w:bottom w:val="none" w:sz="0" w:space="0" w:color="auto"/>
                <w:right w:val="none" w:sz="0" w:space="0" w:color="auto"/>
              </w:divBdr>
              <w:divsChild>
                <w:div w:id="624897486">
                  <w:marLeft w:val="0"/>
                  <w:marRight w:val="0"/>
                  <w:marTop w:val="0"/>
                  <w:marBottom w:val="0"/>
                  <w:divBdr>
                    <w:top w:val="none" w:sz="0" w:space="0" w:color="auto"/>
                    <w:left w:val="none" w:sz="0" w:space="0" w:color="auto"/>
                    <w:bottom w:val="none" w:sz="0" w:space="0" w:color="auto"/>
                    <w:right w:val="none" w:sz="0" w:space="0" w:color="auto"/>
                  </w:divBdr>
                </w:div>
              </w:divsChild>
            </w:div>
            <w:div w:id="1309089658">
              <w:marLeft w:val="0"/>
              <w:marRight w:val="0"/>
              <w:marTop w:val="0"/>
              <w:marBottom w:val="0"/>
              <w:divBdr>
                <w:top w:val="none" w:sz="0" w:space="0" w:color="auto"/>
                <w:left w:val="none" w:sz="0" w:space="0" w:color="auto"/>
                <w:bottom w:val="none" w:sz="0" w:space="0" w:color="auto"/>
                <w:right w:val="none" w:sz="0" w:space="0" w:color="auto"/>
              </w:divBdr>
              <w:divsChild>
                <w:div w:id="377322053">
                  <w:marLeft w:val="0"/>
                  <w:marRight w:val="0"/>
                  <w:marTop w:val="0"/>
                  <w:marBottom w:val="0"/>
                  <w:divBdr>
                    <w:top w:val="none" w:sz="0" w:space="0" w:color="auto"/>
                    <w:left w:val="none" w:sz="0" w:space="0" w:color="auto"/>
                    <w:bottom w:val="none" w:sz="0" w:space="0" w:color="auto"/>
                    <w:right w:val="none" w:sz="0" w:space="0" w:color="auto"/>
                  </w:divBdr>
                </w:div>
              </w:divsChild>
            </w:div>
            <w:div w:id="1358389037">
              <w:marLeft w:val="0"/>
              <w:marRight w:val="0"/>
              <w:marTop w:val="0"/>
              <w:marBottom w:val="0"/>
              <w:divBdr>
                <w:top w:val="none" w:sz="0" w:space="0" w:color="auto"/>
                <w:left w:val="none" w:sz="0" w:space="0" w:color="auto"/>
                <w:bottom w:val="none" w:sz="0" w:space="0" w:color="auto"/>
                <w:right w:val="none" w:sz="0" w:space="0" w:color="auto"/>
              </w:divBdr>
              <w:divsChild>
                <w:div w:id="636449755">
                  <w:marLeft w:val="0"/>
                  <w:marRight w:val="0"/>
                  <w:marTop w:val="0"/>
                  <w:marBottom w:val="0"/>
                  <w:divBdr>
                    <w:top w:val="none" w:sz="0" w:space="0" w:color="auto"/>
                    <w:left w:val="none" w:sz="0" w:space="0" w:color="auto"/>
                    <w:bottom w:val="none" w:sz="0" w:space="0" w:color="auto"/>
                    <w:right w:val="none" w:sz="0" w:space="0" w:color="auto"/>
                  </w:divBdr>
                </w:div>
              </w:divsChild>
            </w:div>
            <w:div w:id="207189273">
              <w:marLeft w:val="0"/>
              <w:marRight w:val="0"/>
              <w:marTop w:val="0"/>
              <w:marBottom w:val="0"/>
              <w:divBdr>
                <w:top w:val="none" w:sz="0" w:space="0" w:color="auto"/>
                <w:left w:val="none" w:sz="0" w:space="0" w:color="auto"/>
                <w:bottom w:val="none" w:sz="0" w:space="0" w:color="auto"/>
                <w:right w:val="none" w:sz="0" w:space="0" w:color="auto"/>
              </w:divBdr>
              <w:divsChild>
                <w:div w:id="1682930557">
                  <w:marLeft w:val="0"/>
                  <w:marRight w:val="0"/>
                  <w:marTop w:val="0"/>
                  <w:marBottom w:val="0"/>
                  <w:divBdr>
                    <w:top w:val="none" w:sz="0" w:space="0" w:color="auto"/>
                    <w:left w:val="none" w:sz="0" w:space="0" w:color="auto"/>
                    <w:bottom w:val="none" w:sz="0" w:space="0" w:color="auto"/>
                    <w:right w:val="none" w:sz="0" w:space="0" w:color="auto"/>
                  </w:divBdr>
                </w:div>
              </w:divsChild>
            </w:div>
            <w:div w:id="541016039">
              <w:marLeft w:val="0"/>
              <w:marRight w:val="0"/>
              <w:marTop w:val="0"/>
              <w:marBottom w:val="0"/>
              <w:divBdr>
                <w:top w:val="none" w:sz="0" w:space="0" w:color="auto"/>
                <w:left w:val="none" w:sz="0" w:space="0" w:color="auto"/>
                <w:bottom w:val="none" w:sz="0" w:space="0" w:color="auto"/>
                <w:right w:val="none" w:sz="0" w:space="0" w:color="auto"/>
              </w:divBdr>
              <w:divsChild>
                <w:div w:id="202527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86184">
          <w:marLeft w:val="0"/>
          <w:marRight w:val="0"/>
          <w:marTop w:val="0"/>
          <w:marBottom w:val="0"/>
          <w:divBdr>
            <w:top w:val="none" w:sz="0" w:space="0" w:color="auto"/>
            <w:left w:val="none" w:sz="0" w:space="0" w:color="auto"/>
            <w:bottom w:val="none" w:sz="0" w:space="0" w:color="auto"/>
            <w:right w:val="none" w:sz="0" w:space="0" w:color="auto"/>
          </w:divBdr>
          <w:divsChild>
            <w:div w:id="2116054455">
              <w:marLeft w:val="0"/>
              <w:marRight w:val="0"/>
              <w:marTop w:val="0"/>
              <w:marBottom w:val="0"/>
              <w:divBdr>
                <w:top w:val="none" w:sz="0" w:space="0" w:color="auto"/>
                <w:left w:val="none" w:sz="0" w:space="0" w:color="auto"/>
                <w:bottom w:val="none" w:sz="0" w:space="0" w:color="auto"/>
                <w:right w:val="none" w:sz="0" w:space="0" w:color="auto"/>
              </w:divBdr>
              <w:divsChild>
                <w:div w:id="205187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036715">
      <w:bodyDiv w:val="1"/>
      <w:marLeft w:val="0"/>
      <w:marRight w:val="0"/>
      <w:marTop w:val="0"/>
      <w:marBottom w:val="0"/>
      <w:divBdr>
        <w:top w:val="none" w:sz="0" w:space="0" w:color="auto"/>
        <w:left w:val="none" w:sz="0" w:space="0" w:color="auto"/>
        <w:bottom w:val="none" w:sz="0" w:space="0" w:color="auto"/>
        <w:right w:val="none" w:sz="0" w:space="0" w:color="auto"/>
      </w:divBdr>
      <w:divsChild>
        <w:div w:id="513348056">
          <w:marLeft w:val="0"/>
          <w:marRight w:val="0"/>
          <w:marTop w:val="0"/>
          <w:marBottom w:val="0"/>
          <w:divBdr>
            <w:top w:val="none" w:sz="0" w:space="0" w:color="auto"/>
            <w:left w:val="none" w:sz="0" w:space="0" w:color="auto"/>
            <w:bottom w:val="none" w:sz="0" w:space="0" w:color="auto"/>
            <w:right w:val="none" w:sz="0" w:space="0" w:color="auto"/>
          </w:divBdr>
          <w:divsChild>
            <w:div w:id="959383589">
              <w:marLeft w:val="0"/>
              <w:marRight w:val="0"/>
              <w:marTop w:val="225"/>
              <w:marBottom w:val="0"/>
              <w:divBdr>
                <w:top w:val="none" w:sz="0" w:space="0" w:color="auto"/>
                <w:left w:val="none" w:sz="0" w:space="0" w:color="auto"/>
                <w:bottom w:val="none" w:sz="0" w:space="0" w:color="auto"/>
                <w:right w:val="none" w:sz="0" w:space="0" w:color="auto"/>
              </w:divBdr>
            </w:div>
            <w:div w:id="4179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532589">
      <w:bodyDiv w:val="1"/>
      <w:marLeft w:val="0"/>
      <w:marRight w:val="0"/>
      <w:marTop w:val="0"/>
      <w:marBottom w:val="0"/>
      <w:divBdr>
        <w:top w:val="none" w:sz="0" w:space="0" w:color="auto"/>
        <w:left w:val="none" w:sz="0" w:space="0" w:color="auto"/>
        <w:bottom w:val="none" w:sz="0" w:space="0" w:color="auto"/>
        <w:right w:val="none" w:sz="0" w:space="0" w:color="auto"/>
      </w:divBdr>
    </w:div>
    <w:div w:id="1220945532">
      <w:bodyDiv w:val="1"/>
      <w:marLeft w:val="0"/>
      <w:marRight w:val="0"/>
      <w:marTop w:val="0"/>
      <w:marBottom w:val="0"/>
      <w:divBdr>
        <w:top w:val="none" w:sz="0" w:space="0" w:color="auto"/>
        <w:left w:val="none" w:sz="0" w:space="0" w:color="auto"/>
        <w:bottom w:val="none" w:sz="0" w:space="0" w:color="auto"/>
        <w:right w:val="none" w:sz="0" w:space="0" w:color="auto"/>
      </w:divBdr>
      <w:divsChild>
        <w:div w:id="1251767956">
          <w:marLeft w:val="0"/>
          <w:marRight w:val="0"/>
          <w:marTop w:val="450"/>
          <w:marBottom w:val="0"/>
          <w:divBdr>
            <w:top w:val="none" w:sz="0" w:space="0" w:color="auto"/>
            <w:left w:val="none" w:sz="0" w:space="0" w:color="auto"/>
            <w:bottom w:val="none" w:sz="0" w:space="0" w:color="auto"/>
            <w:right w:val="none" w:sz="0" w:space="0" w:color="auto"/>
          </w:divBdr>
        </w:div>
        <w:div w:id="681054612">
          <w:marLeft w:val="0"/>
          <w:marRight w:val="0"/>
          <w:marTop w:val="450"/>
          <w:marBottom w:val="0"/>
          <w:divBdr>
            <w:top w:val="none" w:sz="0" w:space="0" w:color="auto"/>
            <w:left w:val="none" w:sz="0" w:space="0" w:color="auto"/>
            <w:bottom w:val="none" w:sz="0" w:space="0" w:color="auto"/>
            <w:right w:val="none" w:sz="0" w:space="0" w:color="auto"/>
          </w:divBdr>
        </w:div>
        <w:div w:id="1424492021">
          <w:marLeft w:val="0"/>
          <w:marRight w:val="0"/>
          <w:marTop w:val="450"/>
          <w:marBottom w:val="0"/>
          <w:divBdr>
            <w:top w:val="none" w:sz="0" w:space="0" w:color="auto"/>
            <w:left w:val="none" w:sz="0" w:space="0" w:color="auto"/>
            <w:bottom w:val="none" w:sz="0" w:space="0" w:color="auto"/>
            <w:right w:val="none" w:sz="0" w:space="0" w:color="auto"/>
          </w:divBdr>
        </w:div>
        <w:div w:id="388967981">
          <w:marLeft w:val="0"/>
          <w:marRight w:val="0"/>
          <w:marTop w:val="450"/>
          <w:marBottom w:val="0"/>
          <w:divBdr>
            <w:top w:val="none" w:sz="0" w:space="0" w:color="auto"/>
            <w:left w:val="none" w:sz="0" w:space="0" w:color="auto"/>
            <w:bottom w:val="none" w:sz="0" w:space="0" w:color="auto"/>
            <w:right w:val="none" w:sz="0" w:space="0" w:color="auto"/>
          </w:divBdr>
        </w:div>
        <w:div w:id="104421485">
          <w:marLeft w:val="0"/>
          <w:marRight w:val="0"/>
          <w:marTop w:val="450"/>
          <w:marBottom w:val="0"/>
          <w:divBdr>
            <w:top w:val="none" w:sz="0" w:space="0" w:color="auto"/>
            <w:left w:val="none" w:sz="0" w:space="0" w:color="auto"/>
            <w:bottom w:val="none" w:sz="0" w:space="0" w:color="auto"/>
            <w:right w:val="none" w:sz="0" w:space="0" w:color="auto"/>
          </w:divBdr>
        </w:div>
        <w:div w:id="2007199330">
          <w:marLeft w:val="0"/>
          <w:marRight w:val="0"/>
          <w:marTop w:val="450"/>
          <w:marBottom w:val="0"/>
          <w:divBdr>
            <w:top w:val="none" w:sz="0" w:space="0" w:color="auto"/>
            <w:left w:val="none" w:sz="0" w:space="0" w:color="auto"/>
            <w:bottom w:val="none" w:sz="0" w:space="0" w:color="auto"/>
            <w:right w:val="none" w:sz="0" w:space="0" w:color="auto"/>
          </w:divBdr>
        </w:div>
        <w:div w:id="1344624702">
          <w:marLeft w:val="0"/>
          <w:marRight w:val="0"/>
          <w:marTop w:val="450"/>
          <w:marBottom w:val="0"/>
          <w:divBdr>
            <w:top w:val="none" w:sz="0" w:space="0" w:color="auto"/>
            <w:left w:val="none" w:sz="0" w:space="0" w:color="auto"/>
            <w:bottom w:val="none" w:sz="0" w:space="0" w:color="auto"/>
            <w:right w:val="none" w:sz="0" w:space="0" w:color="auto"/>
          </w:divBdr>
        </w:div>
        <w:div w:id="1439444806">
          <w:marLeft w:val="0"/>
          <w:marRight w:val="0"/>
          <w:marTop w:val="450"/>
          <w:marBottom w:val="0"/>
          <w:divBdr>
            <w:top w:val="none" w:sz="0" w:space="0" w:color="auto"/>
            <w:left w:val="none" w:sz="0" w:space="0" w:color="auto"/>
            <w:bottom w:val="none" w:sz="0" w:space="0" w:color="auto"/>
            <w:right w:val="none" w:sz="0" w:space="0" w:color="auto"/>
          </w:divBdr>
        </w:div>
        <w:div w:id="539442638">
          <w:marLeft w:val="0"/>
          <w:marRight w:val="0"/>
          <w:marTop w:val="450"/>
          <w:marBottom w:val="0"/>
          <w:divBdr>
            <w:top w:val="none" w:sz="0" w:space="0" w:color="auto"/>
            <w:left w:val="none" w:sz="0" w:space="0" w:color="auto"/>
            <w:bottom w:val="none" w:sz="0" w:space="0" w:color="auto"/>
            <w:right w:val="none" w:sz="0" w:space="0" w:color="auto"/>
          </w:divBdr>
        </w:div>
        <w:div w:id="558443131">
          <w:marLeft w:val="0"/>
          <w:marRight w:val="0"/>
          <w:marTop w:val="450"/>
          <w:marBottom w:val="0"/>
          <w:divBdr>
            <w:top w:val="none" w:sz="0" w:space="0" w:color="auto"/>
            <w:left w:val="none" w:sz="0" w:space="0" w:color="auto"/>
            <w:bottom w:val="none" w:sz="0" w:space="0" w:color="auto"/>
            <w:right w:val="none" w:sz="0" w:space="0" w:color="auto"/>
          </w:divBdr>
        </w:div>
        <w:div w:id="865368424">
          <w:marLeft w:val="0"/>
          <w:marRight w:val="0"/>
          <w:marTop w:val="450"/>
          <w:marBottom w:val="0"/>
          <w:divBdr>
            <w:top w:val="none" w:sz="0" w:space="0" w:color="auto"/>
            <w:left w:val="none" w:sz="0" w:space="0" w:color="auto"/>
            <w:bottom w:val="none" w:sz="0" w:space="0" w:color="auto"/>
            <w:right w:val="none" w:sz="0" w:space="0" w:color="auto"/>
          </w:divBdr>
        </w:div>
        <w:div w:id="1066956398">
          <w:marLeft w:val="0"/>
          <w:marRight w:val="0"/>
          <w:marTop w:val="450"/>
          <w:marBottom w:val="0"/>
          <w:divBdr>
            <w:top w:val="none" w:sz="0" w:space="0" w:color="auto"/>
            <w:left w:val="none" w:sz="0" w:space="0" w:color="auto"/>
            <w:bottom w:val="none" w:sz="0" w:space="0" w:color="auto"/>
            <w:right w:val="none" w:sz="0" w:space="0" w:color="auto"/>
          </w:divBdr>
        </w:div>
        <w:div w:id="866679691">
          <w:marLeft w:val="0"/>
          <w:marRight w:val="0"/>
          <w:marTop w:val="0"/>
          <w:marBottom w:val="0"/>
          <w:divBdr>
            <w:top w:val="none" w:sz="0" w:space="0" w:color="auto"/>
            <w:left w:val="none" w:sz="0" w:space="0" w:color="auto"/>
            <w:bottom w:val="none" w:sz="0" w:space="0" w:color="auto"/>
            <w:right w:val="none" w:sz="0" w:space="0" w:color="auto"/>
          </w:divBdr>
        </w:div>
        <w:div w:id="565460780">
          <w:marLeft w:val="0"/>
          <w:marRight w:val="0"/>
          <w:marTop w:val="450"/>
          <w:marBottom w:val="0"/>
          <w:divBdr>
            <w:top w:val="none" w:sz="0" w:space="0" w:color="auto"/>
            <w:left w:val="none" w:sz="0" w:space="0" w:color="auto"/>
            <w:bottom w:val="none" w:sz="0" w:space="0" w:color="auto"/>
            <w:right w:val="none" w:sz="0" w:space="0" w:color="auto"/>
          </w:divBdr>
        </w:div>
        <w:div w:id="1647012249">
          <w:marLeft w:val="0"/>
          <w:marRight w:val="0"/>
          <w:marTop w:val="0"/>
          <w:marBottom w:val="0"/>
          <w:divBdr>
            <w:top w:val="none" w:sz="0" w:space="0" w:color="auto"/>
            <w:left w:val="none" w:sz="0" w:space="0" w:color="auto"/>
            <w:bottom w:val="none" w:sz="0" w:space="0" w:color="auto"/>
            <w:right w:val="none" w:sz="0" w:space="0" w:color="auto"/>
          </w:divBdr>
          <w:divsChild>
            <w:div w:id="97336360">
              <w:marLeft w:val="0"/>
              <w:marRight w:val="0"/>
              <w:marTop w:val="0"/>
              <w:marBottom w:val="0"/>
              <w:divBdr>
                <w:top w:val="none" w:sz="0" w:space="0" w:color="auto"/>
                <w:left w:val="none" w:sz="0" w:space="0" w:color="auto"/>
                <w:bottom w:val="none" w:sz="0" w:space="0" w:color="auto"/>
                <w:right w:val="none" w:sz="0" w:space="0" w:color="auto"/>
              </w:divBdr>
            </w:div>
          </w:divsChild>
        </w:div>
        <w:div w:id="882443626">
          <w:marLeft w:val="0"/>
          <w:marRight w:val="0"/>
          <w:marTop w:val="450"/>
          <w:marBottom w:val="0"/>
          <w:divBdr>
            <w:top w:val="none" w:sz="0" w:space="0" w:color="auto"/>
            <w:left w:val="none" w:sz="0" w:space="0" w:color="auto"/>
            <w:bottom w:val="none" w:sz="0" w:space="0" w:color="auto"/>
            <w:right w:val="none" w:sz="0" w:space="0" w:color="auto"/>
          </w:divBdr>
          <w:divsChild>
            <w:div w:id="76345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83312">
      <w:bodyDiv w:val="1"/>
      <w:marLeft w:val="0"/>
      <w:marRight w:val="0"/>
      <w:marTop w:val="0"/>
      <w:marBottom w:val="0"/>
      <w:divBdr>
        <w:top w:val="none" w:sz="0" w:space="0" w:color="auto"/>
        <w:left w:val="none" w:sz="0" w:space="0" w:color="auto"/>
        <w:bottom w:val="none" w:sz="0" w:space="0" w:color="auto"/>
        <w:right w:val="none" w:sz="0" w:space="0" w:color="auto"/>
      </w:divBdr>
    </w:div>
    <w:div w:id="1246845413">
      <w:bodyDiv w:val="1"/>
      <w:marLeft w:val="0"/>
      <w:marRight w:val="0"/>
      <w:marTop w:val="0"/>
      <w:marBottom w:val="0"/>
      <w:divBdr>
        <w:top w:val="none" w:sz="0" w:space="0" w:color="auto"/>
        <w:left w:val="none" w:sz="0" w:space="0" w:color="auto"/>
        <w:bottom w:val="none" w:sz="0" w:space="0" w:color="auto"/>
        <w:right w:val="none" w:sz="0" w:space="0" w:color="auto"/>
      </w:divBdr>
    </w:div>
    <w:div w:id="1343124159">
      <w:bodyDiv w:val="1"/>
      <w:marLeft w:val="0"/>
      <w:marRight w:val="0"/>
      <w:marTop w:val="0"/>
      <w:marBottom w:val="0"/>
      <w:divBdr>
        <w:top w:val="none" w:sz="0" w:space="0" w:color="auto"/>
        <w:left w:val="none" w:sz="0" w:space="0" w:color="auto"/>
        <w:bottom w:val="none" w:sz="0" w:space="0" w:color="auto"/>
        <w:right w:val="none" w:sz="0" w:space="0" w:color="auto"/>
      </w:divBdr>
      <w:divsChild>
        <w:div w:id="1542278958">
          <w:marLeft w:val="0"/>
          <w:marRight w:val="0"/>
          <w:marTop w:val="0"/>
          <w:marBottom w:val="0"/>
          <w:divBdr>
            <w:top w:val="none" w:sz="0" w:space="0" w:color="auto"/>
            <w:left w:val="none" w:sz="0" w:space="0" w:color="auto"/>
            <w:bottom w:val="none" w:sz="0" w:space="0" w:color="auto"/>
            <w:right w:val="none" w:sz="0" w:space="0" w:color="auto"/>
          </w:divBdr>
          <w:divsChild>
            <w:div w:id="786697629">
              <w:marLeft w:val="0"/>
              <w:marRight w:val="0"/>
              <w:marTop w:val="225"/>
              <w:marBottom w:val="0"/>
              <w:divBdr>
                <w:top w:val="none" w:sz="0" w:space="0" w:color="auto"/>
                <w:left w:val="none" w:sz="0" w:space="0" w:color="auto"/>
                <w:bottom w:val="none" w:sz="0" w:space="0" w:color="auto"/>
                <w:right w:val="none" w:sz="0" w:space="0" w:color="auto"/>
              </w:divBdr>
            </w:div>
            <w:div w:id="1070733983">
              <w:marLeft w:val="0"/>
              <w:marRight w:val="0"/>
              <w:marTop w:val="225"/>
              <w:marBottom w:val="0"/>
              <w:divBdr>
                <w:top w:val="none" w:sz="0" w:space="0" w:color="auto"/>
                <w:left w:val="none" w:sz="0" w:space="0" w:color="auto"/>
                <w:bottom w:val="none" w:sz="0" w:space="0" w:color="auto"/>
                <w:right w:val="none" w:sz="0" w:space="0" w:color="auto"/>
              </w:divBdr>
            </w:div>
            <w:div w:id="187639993">
              <w:marLeft w:val="0"/>
              <w:marRight w:val="0"/>
              <w:marTop w:val="0"/>
              <w:marBottom w:val="0"/>
              <w:divBdr>
                <w:top w:val="none" w:sz="0" w:space="0" w:color="auto"/>
                <w:left w:val="none" w:sz="0" w:space="0" w:color="auto"/>
                <w:bottom w:val="none" w:sz="0" w:space="0" w:color="auto"/>
                <w:right w:val="none" w:sz="0" w:space="0" w:color="auto"/>
              </w:divBdr>
            </w:div>
          </w:divsChild>
        </w:div>
        <w:div w:id="746340205">
          <w:marLeft w:val="0"/>
          <w:marRight w:val="0"/>
          <w:marTop w:val="450"/>
          <w:marBottom w:val="0"/>
          <w:divBdr>
            <w:top w:val="none" w:sz="0" w:space="0" w:color="auto"/>
            <w:left w:val="none" w:sz="0" w:space="0" w:color="auto"/>
            <w:bottom w:val="none" w:sz="0" w:space="0" w:color="auto"/>
            <w:right w:val="none" w:sz="0" w:space="0" w:color="auto"/>
          </w:divBdr>
        </w:div>
        <w:div w:id="562985043">
          <w:marLeft w:val="0"/>
          <w:marRight w:val="0"/>
          <w:marTop w:val="450"/>
          <w:marBottom w:val="0"/>
          <w:divBdr>
            <w:top w:val="none" w:sz="0" w:space="0" w:color="auto"/>
            <w:left w:val="none" w:sz="0" w:space="0" w:color="auto"/>
            <w:bottom w:val="none" w:sz="0" w:space="0" w:color="auto"/>
            <w:right w:val="none" w:sz="0" w:space="0" w:color="auto"/>
          </w:divBdr>
        </w:div>
        <w:div w:id="1078206338">
          <w:marLeft w:val="0"/>
          <w:marRight w:val="0"/>
          <w:marTop w:val="450"/>
          <w:marBottom w:val="0"/>
          <w:divBdr>
            <w:top w:val="none" w:sz="0" w:space="0" w:color="auto"/>
            <w:left w:val="none" w:sz="0" w:space="0" w:color="auto"/>
            <w:bottom w:val="none" w:sz="0" w:space="0" w:color="auto"/>
            <w:right w:val="none" w:sz="0" w:space="0" w:color="auto"/>
          </w:divBdr>
        </w:div>
        <w:div w:id="561525397">
          <w:marLeft w:val="0"/>
          <w:marRight w:val="0"/>
          <w:marTop w:val="450"/>
          <w:marBottom w:val="0"/>
          <w:divBdr>
            <w:top w:val="none" w:sz="0" w:space="0" w:color="auto"/>
            <w:left w:val="none" w:sz="0" w:space="0" w:color="auto"/>
            <w:bottom w:val="none" w:sz="0" w:space="0" w:color="auto"/>
            <w:right w:val="none" w:sz="0" w:space="0" w:color="auto"/>
          </w:divBdr>
          <w:divsChild>
            <w:div w:id="114034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7977">
      <w:bodyDiv w:val="1"/>
      <w:marLeft w:val="0"/>
      <w:marRight w:val="0"/>
      <w:marTop w:val="0"/>
      <w:marBottom w:val="0"/>
      <w:divBdr>
        <w:top w:val="none" w:sz="0" w:space="0" w:color="auto"/>
        <w:left w:val="none" w:sz="0" w:space="0" w:color="auto"/>
        <w:bottom w:val="none" w:sz="0" w:space="0" w:color="auto"/>
        <w:right w:val="none" w:sz="0" w:space="0" w:color="auto"/>
      </w:divBdr>
      <w:divsChild>
        <w:div w:id="1634094122">
          <w:marLeft w:val="0"/>
          <w:marRight w:val="0"/>
          <w:marTop w:val="0"/>
          <w:marBottom w:val="0"/>
          <w:divBdr>
            <w:top w:val="none" w:sz="0" w:space="0" w:color="auto"/>
            <w:left w:val="none" w:sz="0" w:space="0" w:color="auto"/>
            <w:bottom w:val="none" w:sz="0" w:space="0" w:color="auto"/>
            <w:right w:val="none" w:sz="0" w:space="0" w:color="auto"/>
          </w:divBdr>
        </w:div>
        <w:div w:id="2081753826">
          <w:marLeft w:val="0"/>
          <w:marRight w:val="0"/>
          <w:marTop w:val="0"/>
          <w:marBottom w:val="0"/>
          <w:divBdr>
            <w:top w:val="none" w:sz="0" w:space="0" w:color="auto"/>
            <w:left w:val="none" w:sz="0" w:space="0" w:color="auto"/>
            <w:bottom w:val="none" w:sz="0" w:space="0" w:color="auto"/>
            <w:right w:val="none" w:sz="0" w:space="0" w:color="auto"/>
          </w:divBdr>
        </w:div>
        <w:div w:id="166484761">
          <w:marLeft w:val="0"/>
          <w:marRight w:val="0"/>
          <w:marTop w:val="0"/>
          <w:marBottom w:val="0"/>
          <w:divBdr>
            <w:top w:val="none" w:sz="0" w:space="0" w:color="auto"/>
            <w:left w:val="none" w:sz="0" w:space="0" w:color="auto"/>
            <w:bottom w:val="none" w:sz="0" w:space="0" w:color="auto"/>
            <w:right w:val="none" w:sz="0" w:space="0" w:color="auto"/>
          </w:divBdr>
        </w:div>
        <w:div w:id="40711043">
          <w:marLeft w:val="0"/>
          <w:marRight w:val="0"/>
          <w:marTop w:val="0"/>
          <w:marBottom w:val="0"/>
          <w:divBdr>
            <w:top w:val="none" w:sz="0" w:space="0" w:color="auto"/>
            <w:left w:val="none" w:sz="0" w:space="0" w:color="auto"/>
            <w:bottom w:val="none" w:sz="0" w:space="0" w:color="auto"/>
            <w:right w:val="none" w:sz="0" w:space="0" w:color="auto"/>
          </w:divBdr>
        </w:div>
        <w:div w:id="1227691578">
          <w:marLeft w:val="0"/>
          <w:marRight w:val="0"/>
          <w:marTop w:val="0"/>
          <w:marBottom w:val="0"/>
          <w:divBdr>
            <w:top w:val="none" w:sz="0" w:space="0" w:color="auto"/>
            <w:left w:val="none" w:sz="0" w:space="0" w:color="auto"/>
            <w:bottom w:val="none" w:sz="0" w:space="0" w:color="auto"/>
            <w:right w:val="none" w:sz="0" w:space="0" w:color="auto"/>
          </w:divBdr>
        </w:div>
        <w:div w:id="1214930855">
          <w:marLeft w:val="0"/>
          <w:marRight w:val="0"/>
          <w:marTop w:val="0"/>
          <w:marBottom w:val="0"/>
          <w:divBdr>
            <w:top w:val="none" w:sz="0" w:space="0" w:color="auto"/>
            <w:left w:val="none" w:sz="0" w:space="0" w:color="auto"/>
            <w:bottom w:val="none" w:sz="0" w:space="0" w:color="auto"/>
            <w:right w:val="none" w:sz="0" w:space="0" w:color="auto"/>
          </w:divBdr>
        </w:div>
        <w:div w:id="1024092843">
          <w:marLeft w:val="0"/>
          <w:marRight w:val="0"/>
          <w:marTop w:val="0"/>
          <w:marBottom w:val="0"/>
          <w:divBdr>
            <w:top w:val="none" w:sz="0" w:space="0" w:color="auto"/>
            <w:left w:val="none" w:sz="0" w:space="0" w:color="auto"/>
            <w:bottom w:val="none" w:sz="0" w:space="0" w:color="auto"/>
            <w:right w:val="none" w:sz="0" w:space="0" w:color="auto"/>
          </w:divBdr>
        </w:div>
        <w:div w:id="985814060">
          <w:marLeft w:val="0"/>
          <w:marRight w:val="0"/>
          <w:marTop w:val="0"/>
          <w:marBottom w:val="0"/>
          <w:divBdr>
            <w:top w:val="none" w:sz="0" w:space="0" w:color="auto"/>
            <w:left w:val="none" w:sz="0" w:space="0" w:color="auto"/>
            <w:bottom w:val="none" w:sz="0" w:space="0" w:color="auto"/>
            <w:right w:val="none" w:sz="0" w:space="0" w:color="auto"/>
          </w:divBdr>
        </w:div>
        <w:div w:id="1067536890">
          <w:marLeft w:val="0"/>
          <w:marRight w:val="0"/>
          <w:marTop w:val="0"/>
          <w:marBottom w:val="0"/>
          <w:divBdr>
            <w:top w:val="none" w:sz="0" w:space="0" w:color="auto"/>
            <w:left w:val="none" w:sz="0" w:space="0" w:color="auto"/>
            <w:bottom w:val="none" w:sz="0" w:space="0" w:color="auto"/>
            <w:right w:val="none" w:sz="0" w:space="0" w:color="auto"/>
          </w:divBdr>
        </w:div>
        <w:div w:id="1957321711">
          <w:marLeft w:val="0"/>
          <w:marRight w:val="0"/>
          <w:marTop w:val="0"/>
          <w:marBottom w:val="0"/>
          <w:divBdr>
            <w:top w:val="none" w:sz="0" w:space="0" w:color="auto"/>
            <w:left w:val="none" w:sz="0" w:space="0" w:color="auto"/>
            <w:bottom w:val="none" w:sz="0" w:space="0" w:color="auto"/>
            <w:right w:val="none" w:sz="0" w:space="0" w:color="auto"/>
          </w:divBdr>
        </w:div>
        <w:div w:id="192883316">
          <w:marLeft w:val="0"/>
          <w:marRight w:val="0"/>
          <w:marTop w:val="0"/>
          <w:marBottom w:val="0"/>
          <w:divBdr>
            <w:top w:val="none" w:sz="0" w:space="0" w:color="auto"/>
            <w:left w:val="none" w:sz="0" w:space="0" w:color="auto"/>
            <w:bottom w:val="none" w:sz="0" w:space="0" w:color="auto"/>
            <w:right w:val="none" w:sz="0" w:space="0" w:color="auto"/>
          </w:divBdr>
        </w:div>
        <w:div w:id="1144391062">
          <w:marLeft w:val="0"/>
          <w:marRight w:val="0"/>
          <w:marTop w:val="0"/>
          <w:marBottom w:val="0"/>
          <w:divBdr>
            <w:top w:val="none" w:sz="0" w:space="0" w:color="auto"/>
            <w:left w:val="none" w:sz="0" w:space="0" w:color="auto"/>
            <w:bottom w:val="none" w:sz="0" w:space="0" w:color="auto"/>
            <w:right w:val="none" w:sz="0" w:space="0" w:color="auto"/>
          </w:divBdr>
        </w:div>
        <w:div w:id="1120495516">
          <w:marLeft w:val="0"/>
          <w:marRight w:val="0"/>
          <w:marTop w:val="0"/>
          <w:marBottom w:val="0"/>
          <w:divBdr>
            <w:top w:val="none" w:sz="0" w:space="0" w:color="auto"/>
            <w:left w:val="none" w:sz="0" w:space="0" w:color="auto"/>
            <w:bottom w:val="none" w:sz="0" w:space="0" w:color="auto"/>
            <w:right w:val="none" w:sz="0" w:space="0" w:color="auto"/>
          </w:divBdr>
        </w:div>
        <w:div w:id="2080663237">
          <w:marLeft w:val="0"/>
          <w:marRight w:val="0"/>
          <w:marTop w:val="0"/>
          <w:marBottom w:val="0"/>
          <w:divBdr>
            <w:top w:val="none" w:sz="0" w:space="0" w:color="auto"/>
            <w:left w:val="none" w:sz="0" w:space="0" w:color="auto"/>
            <w:bottom w:val="none" w:sz="0" w:space="0" w:color="auto"/>
            <w:right w:val="none" w:sz="0" w:space="0" w:color="auto"/>
          </w:divBdr>
        </w:div>
        <w:div w:id="1258756798">
          <w:marLeft w:val="0"/>
          <w:marRight w:val="0"/>
          <w:marTop w:val="0"/>
          <w:marBottom w:val="0"/>
          <w:divBdr>
            <w:top w:val="none" w:sz="0" w:space="0" w:color="auto"/>
            <w:left w:val="none" w:sz="0" w:space="0" w:color="auto"/>
            <w:bottom w:val="none" w:sz="0" w:space="0" w:color="auto"/>
            <w:right w:val="none" w:sz="0" w:space="0" w:color="auto"/>
          </w:divBdr>
        </w:div>
        <w:div w:id="167991140">
          <w:marLeft w:val="0"/>
          <w:marRight w:val="0"/>
          <w:marTop w:val="0"/>
          <w:marBottom w:val="0"/>
          <w:divBdr>
            <w:top w:val="none" w:sz="0" w:space="0" w:color="auto"/>
            <w:left w:val="none" w:sz="0" w:space="0" w:color="auto"/>
            <w:bottom w:val="none" w:sz="0" w:space="0" w:color="auto"/>
            <w:right w:val="none" w:sz="0" w:space="0" w:color="auto"/>
          </w:divBdr>
        </w:div>
        <w:div w:id="712460060">
          <w:marLeft w:val="0"/>
          <w:marRight w:val="0"/>
          <w:marTop w:val="0"/>
          <w:marBottom w:val="0"/>
          <w:divBdr>
            <w:top w:val="none" w:sz="0" w:space="0" w:color="auto"/>
            <w:left w:val="none" w:sz="0" w:space="0" w:color="auto"/>
            <w:bottom w:val="none" w:sz="0" w:space="0" w:color="auto"/>
            <w:right w:val="none" w:sz="0" w:space="0" w:color="auto"/>
          </w:divBdr>
        </w:div>
        <w:div w:id="433596354">
          <w:marLeft w:val="0"/>
          <w:marRight w:val="0"/>
          <w:marTop w:val="0"/>
          <w:marBottom w:val="0"/>
          <w:divBdr>
            <w:top w:val="none" w:sz="0" w:space="0" w:color="auto"/>
            <w:left w:val="none" w:sz="0" w:space="0" w:color="auto"/>
            <w:bottom w:val="none" w:sz="0" w:space="0" w:color="auto"/>
            <w:right w:val="none" w:sz="0" w:space="0" w:color="auto"/>
          </w:divBdr>
        </w:div>
        <w:div w:id="1124421771">
          <w:marLeft w:val="0"/>
          <w:marRight w:val="0"/>
          <w:marTop w:val="0"/>
          <w:marBottom w:val="0"/>
          <w:divBdr>
            <w:top w:val="none" w:sz="0" w:space="0" w:color="auto"/>
            <w:left w:val="none" w:sz="0" w:space="0" w:color="auto"/>
            <w:bottom w:val="none" w:sz="0" w:space="0" w:color="auto"/>
            <w:right w:val="none" w:sz="0" w:space="0" w:color="auto"/>
          </w:divBdr>
        </w:div>
        <w:div w:id="354624024">
          <w:marLeft w:val="0"/>
          <w:marRight w:val="0"/>
          <w:marTop w:val="0"/>
          <w:marBottom w:val="0"/>
          <w:divBdr>
            <w:top w:val="none" w:sz="0" w:space="0" w:color="auto"/>
            <w:left w:val="none" w:sz="0" w:space="0" w:color="auto"/>
            <w:bottom w:val="none" w:sz="0" w:space="0" w:color="auto"/>
            <w:right w:val="none" w:sz="0" w:space="0" w:color="auto"/>
          </w:divBdr>
        </w:div>
        <w:div w:id="242183120">
          <w:marLeft w:val="0"/>
          <w:marRight w:val="0"/>
          <w:marTop w:val="0"/>
          <w:marBottom w:val="0"/>
          <w:divBdr>
            <w:top w:val="none" w:sz="0" w:space="0" w:color="auto"/>
            <w:left w:val="none" w:sz="0" w:space="0" w:color="auto"/>
            <w:bottom w:val="none" w:sz="0" w:space="0" w:color="auto"/>
            <w:right w:val="none" w:sz="0" w:space="0" w:color="auto"/>
          </w:divBdr>
        </w:div>
        <w:div w:id="1013414002">
          <w:marLeft w:val="0"/>
          <w:marRight w:val="0"/>
          <w:marTop w:val="0"/>
          <w:marBottom w:val="0"/>
          <w:divBdr>
            <w:top w:val="none" w:sz="0" w:space="0" w:color="auto"/>
            <w:left w:val="none" w:sz="0" w:space="0" w:color="auto"/>
            <w:bottom w:val="none" w:sz="0" w:space="0" w:color="auto"/>
            <w:right w:val="none" w:sz="0" w:space="0" w:color="auto"/>
          </w:divBdr>
        </w:div>
        <w:div w:id="1780637993">
          <w:marLeft w:val="0"/>
          <w:marRight w:val="0"/>
          <w:marTop w:val="0"/>
          <w:marBottom w:val="0"/>
          <w:divBdr>
            <w:top w:val="none" w:sz="0" w:space="0" w:color="auto"/>
            <w:left w:val="none" w:sz="0" w:space="0" w:color="auto"/>
            <w:bottom w:val="none" w:sz="0" w:space="0" w:color="auto"/>
            <w:right w:val="none" w:sz="0" w:space="0" w:color="auto"/>
          </w:divBdr>
        </w:div>
        <w:div w:id="377047297">
          <w:marLeft w:val="0"/>
          <w:marRight w:val="0"/>
          <w:marTop w:val="0"/>
          <w:marBottom w:val="0"/>
          <w:divBdr>
            <w:top w:val="none" w:sz="0" w:space="0" w:color="auto"/>
            <w:left w:val="none" w:sz="0" w:space="0" w:color="auto"/>
            <w:bottom w:val="none" w:sz="0" w:space="0" w:color="auto"/>
            <w:right w:val="none" w:sz="0" w:space="0" w:color="auto"/>
          </w:divBdr>
        </w:div>
        <w:div w:id="1006787988">
          <w:marLeft w:val="0"/>
          <w:marRight w:val="0"/>
          <w:marTop w:val="0"/>
          <w:marBottom w:val="0"/>
          <w:divBdr>
            <w:top w:val="none" w:sz="0" w:space="0" w:color="auto"/>
            <w:left w:val="none" w:sz="0" w:space="0" w:color="auto"/>
            <w:bottom w:val="none" w:sz="0" w:space="0" w:color="auto"/>
            <w:right w:val="none" w:sz="0" w:space="0" w:color="auto"/>
          </w:divBdr>
        </w:div>
        <w:div w:id="722826932">
          <w:marLeft w:val="0"/>
          <w:marRight w:val="0"/>
          <w:marTop w:val="0"/>
          <w:marBottom w:val="0"/>
          <w:divBdr>
            <w:top w:val="none" w:sz="0" w:space="0" w:color="auto"/>
            <w:left w:val="none" w:sz="0" w:space="0" w:color="auto"/>
            <w:bottom w:val="none" w:sz="0" w:space="0" w:color="auto"/>
            <w:right w:val="none" w:sz="0" w:space="0" w:color="auto"/>
          </w:divBdr>
        </w:div>
        <w:div w:id="71318327">
          <w:marLeft w:val="0"/>
          <w:marRight w:val="0"/>
          <w:marTop w:val="0"/>
          <w:marBottom w:val="0"/>
          <w:divBdr>
            <w:top w:val="none" w:sz="0" w:space="0" w:color="auto"/>
            <w:left w:val="none" w:sz="0" w:space="0" w:color="auto"/>
            <w:bottom w:val="none" w:sz="0" w:space="0" w:color="auto"/>
            <w:right w:val="none" w:sz="0" w:space="0" w:color="auto"/>
          </w:divBdr>
        </w:div>
        <w:div w:id="1359232383">
          <w:marLeft w:val="0"/>
          <w:marRight w:val="0"/>
          <w:marTop w:val="0"/>
          <w:marBottom w:val="0"/>
          <w:divBdr>
            <w:top w:val="none" w:sz="0" w:space="0" w:color="auto"/>
            <w:left w:val="none" w:sz="0" w:space="0" w:color="auto"/>
            <w:bottom w:val="none" w:sz="0" w:space="0" w:color="auto"/>
            <w:right w:val="none" w:sz="0" w:space="0" w:color="auto"/>
          </w:divBdr>
        </w:div>
        <w:div w:id="1078210284">
          <w:marLeft w:val="0"/>
          <w:marRight w:val="0"/>
          <w:marTop w:val="0"/>
          <w:marBottom w:val="0"/>
          <w:divBdr>
            <w:top w:val="none" w:sz="0" w:space="0" w:color="auto"/>
            <w:left w:val="none" w:sz="0" w:space="0" w:color="auto"/>
            <w:bottom w:val="none" w:sz="0" w:space="0" w:color="auto"/>
            <w:right w:val="none" w:sz="0" w:space="0" w:color="auto"/>
          </w:divBdr>
        </w:div>
        <w:div w:id="555362153">
          <w:marLeft w:val="0"/>
          <w:marRight w:val="0"/>
          <w:marTop w:val="0"/>
          <w:marBottom w:val="0"/>
          <w:divBdr>
            <w:top w:val="none" w:sz="0" w:space="0" w:color="auto"/>
            <w:left w:val="none" w:sz="0" w:space="0" w:color="auto"/>
            <w:bottom w:val="none" w:sz="0" w:space="0" w:color="auto"/>
            <w:right w:val="none" w:sz="0" w:space="0" w:color="auto"/>
          </w:divBdr>
        </w:div>
        <w:div w:id="1871334654">
          <w:marLeft w:val="0"/>
          <w:marRight w:val="0"/>
          <w:marTop w:val="0"/>
          <w:marBottom w:val="0"/>
          <w:divBdr>
            <w:top w:val="none" w:sz="0" w:space="0" w:color="auto"/>
            <w:left w:val="none" w:sz="0" w:space="0" w:color="auto"/>
            <w:bottom w:val="none" w:sz="0" w:space="0" w:color="auto"/>
            <w:right w:val="none" w:sz="0" w:space="0" w:color="auto"/>
          </w:divBdr>
        </w:div>
        <w:div w:id="1290211444">
          <w:marLeft w:val="0"/>
          <w:marRight w:val="0"/>
          <w:marTop w:val="0"/>
          <w:marBottom w:val="0"/>
          <w:divBdr>
            <w:top w:val="none" w:sz="0" w:space="0" w:color="auto"/>
            <w:left w:val="none" w:sz="0" w:space="0" w:color="auto"/>
            <w:bottom w:val="none" w:sz="0" w:space="0" w:color="auto"/>
            <w:right w:val="none" w:sz="0" w:space="0" w:color="auto"/>
          </w:divBdr>
        </w:div>
        <w:div w:id="790055926">
          <w:marLeft w:val="0"/>
          <w:marRight w:val="0"/>
          <w:marTop w:val="0"/>
          <w:marBottom w:val="0"/>
          <w:divBdr>
            <w:top w:val="none" w:sz="0" w:space="0" w:color="auto"/>
            <w:left w:val="none" w:sz="0" w:space="0" w:color="auto"/>
            <w:bottom w:val="none" w:sz="0" w:space="0" w:color="auto"/>
            <w:right w:val="none" w:sz="0" w:space="0" w:color="auto"/>
          </w:divBdr>
        </w:div>
        <w:div w:id="880290679">
          <w:marLeft w:val="0"/>
          <w:marRight w:val="0"/>
          <w:marTop w:val="0"/>
          <w:marBottom w:val="0"/>
          <w:divBdr>
            <w:top w:val="none" w:sz="0" w:space="0" w:color="auto"/>
            <w:left w:val="none" w:sz="0" w:space="0" w:color="auto"/>
            <w:bottom w:val="none" w:sz="0" w:space="0" w:color="auto"/>
            <w:right w:val="none" w:sz="0" w:space="0" w:color="auto"/>
          </w:divBdr>
        </w:div>
        <w:div w:id="283997654">
          <w:marLeft w:val="0"/>
          <w:marRight w:val="0"/>
          <w:marTop w:val="0"/>
          <w:marBottom w:val="0"/>
          <w:divBdr>
            <w:top w:val="none" w:sz="0" w:space="0" w:color="auto"/>
            <w:left w:val="none" w:sz="0" w:space="0" w:color="auto"/>
            <w:bottom w:val="none" w:sz="0" w:space="0" w:color="auto"/>
            <w:right w:val="none" w:sz="0" w:space="0" w:color="auto"/>
          </w:divBdr>
        </w:div>
        <w:div w:id="1358966376">
          <w:marLeft w:val="0"/>
          <w:marRight w:val="0"/>
          <w:marTop w:val="0"/>
          <w:marBottom w:val="0"/>
          <w:divBdr>
            <w:top w:val="none" w:sz="0" w:space="0" w:color="auto"/>
            <w:left w:val="none" w:sz="0" w:space="0" w:color="auto"/>
            <w:bottom w:val="none" w:sz="0" w:space="0" w:color="auto"/>
            <w:right w:val="none" w:sz="0" w:space="0" w:color="auto"/>
          </w:divBdr>
        </w:div>
        <w:div w:id="1398093375">
          <w:marLeft w:val="0"/>
          <w:marRight w:val="0"/>
          <w:marTop w:val="0"/>
          <w:marBottom w:val="0"/>
          <w:divBdr>
            <w:top w:val="none" w:sz="0" w:space="0" w:color="auto"/>
            <w:left w:val="none" w:sz="0" w:space="0" w:color="auto"/>
            <w:bottom w:val="none" w:sz="0" w:space="0" w:color="auto"/>
            <w:right w:val="none" w:sz="0" w:space="0" w:color="auto"/>
          </w:divBdr>
        </w:div>
        <w:div w:id="972372424">
          <w:marLeft w:val="0"/>
          <w:marRight w:val="0"/>
          <w:marTop w:val="0"/>
          <w:marBottom w:val="0"/>
          <w:divBdr>
            <w:top w:val="none" w:sz="0" w:space="0" w:color="auto"/>
            <w:left w:val="none" w:sz="0" w:space="0" w:color="auto"/>
            <w:bottom w:val="none" w:sz="0" w:space="0" w:color="auto"/>
            <w:right w:val="none" w:sz="0" w:space="0" w:color="auto"/>
          </w:divBdr>
        </w:div>
        <w:div w:id="1154684041">
          <w:marLeft w:val="0"/>
          <w:marRight w:val="0"/>
          <w:marTop w:val="0"/>
          <w:marBottom w:val="0"/>
          <w:divBdr>
            <w:top w:val="none" w:sz="0" w:space="0" w:color="auto"/>
            <w:left w:val="none" w:sz="0" w:space="0" w:color="auto"/>
            <w:bottom w:val="none" w:sz="0" w:space="0" w:color="auto"/>
            <w:right w:val="none" w:sz="0" w:space="0" w:color="auto"/>
          </w:divBdr>
        </w:div>
        <w:div w:id="1808737878">
          <w:marLeft w:val="0"/>
          <w:marRight w:val="0"/>
          <w:marTop w:val="0"/>
          <w:marBottom w:val="0"/>
          <w:divBdr>
            <w:top w:val="none" w:sz="0" w:space="0" w:color="auto"/>
            <w:left w:val="none" w:sz="0" w:space="0" w:color="auto"/>
            <w:bottom w:val="none" w:sz="0" w:space="0" w:color="auto"/>
            <w:right w:val="none" w:sz="0" w:space="0" w:color="auto"/>
          </w:divBdr>
        </w:div>
      </w:divsChild>
    </w:div>
    <w:div w:id="1398285747">
      <w:bodyDiv w:val="1"/>
      <w:marLeft w:val="0"/>
      <w:marRight w:val="0"/>
      <w:marTop w:val="0"/>
      <w:marBottom w:val="0"/>
      <w:divBdr>
        <w:top w:val="none" w:sz="0" w:space="0" w:color="auto"/>
        <w:left w:val="none" w:sz="0" w:space="0" w:color="auto"/>
        <w:bottom w:val="none" w:sz="0" w:space="0" w:color="auto"/>
        <w:right w:val="none" w:sz="0" w:space="0" w:color="auto"/>
      </w:divBdr>
    </w:div>
    <w:div w:id="1420365986">
      <w:bodyDiv w:val="1"/>
      <w:marLeft w:val="0"/>
      <w:marRight w:val="0"/>
      <w:marTop w:val="0"/>
      <w:marBottom w:val="0"/>
      <w:divBdr>
        <w:top w:val="none" w:sz="0" w:space="0" w:color="auto"/>
        <w:left w:val="none" w:sz="0" w:space="0" w:color="auto"/>
        <w:bottom w:val="none" w:sz="0" w:space="0" w:color="auto"/>
        <w:right w:val="none" w:sz="0" w:space="0" w:color="auto"/>
      </w:divBdr>
      <w:divsChild>
        <w:div w:id="755784104">
          <w:marLeft w:val="0"/>
          <w:marRight w:val="0"/>
          <w:marTop w:val="225"/>
          <w:marBottom w:val="0"/>
          <w:divBdr>
            <w:top w:val="none" w:sz="0" w:space="0" w:color="auto"/>
            <w:left w:val="none" w:sz="0" w:space="0" w:color="auto"/>
            <w:bottom w:val="none" w:sz="0" w:space="0" w:color="auto"/>
            <w:right w:val="none" w:sz="0" w:space="0" w:color="auto"/>
          </w:divBdr>
        </w:div>
        <w:div w:id="596711861">
          <w:marLeft w:val="0"/>
          <w:marRight w:val="0"/>
          <w:marTop w:val="225"/>
          <w:marBottom w:val="0"/>
          <w:divBdr>
            <w:top w:val="none" w:sz="0" w:space="0" w:color="auto"/>
            <w:left w:val="none" w:sz="0" w:space="0" w:color="auto"/>
            <w:bottom w:val="none" w:sz="0" w:space="0" w:color="auto"/>
            <w:right w:val="none" w:sz="0" w:space="0" w:color="auto"/>
          </w:divBdr>
        </w:div>
      </w:divsChild>
    </w:div>
    <w:div w:id="1493526791">
      <w:bodyDiv w:val="1"/>
      <w:marLeft w:val="0"/>
      <w:marRight w:val="0"/>
      <w:marTop w:val="0"/>
      <w:marBottom w:val="0"/>
      <w:divBdr>
        <w:top w:val="none" w:sz="0" w:space="0" w:color="auto"/>
        <w:left w:val="none" w:sz="0" w:space="0" w:color="auto"/>
        <w:bottom w:val="none" w:sz="0" w:space="0" w:color="auto"/>
        <w:right w:val="none" w:sz="0" w:space="0" w:color="auto"/>
      </w:divBdr>
      <w:divsChild>
        <w:div w:id="1134978753">
          <w:marLeft w:val="0"/>
          <w:marRight w:val="0"/>
          <w:marTop w:val="0"/>
          <w:marBottom w:val="0"/>
          <w:divBdr>
            <w:top w:val="none" w:sz="0" w:space="0" w:color="auto"/>
            <w:left w:val="none" w:sz="0" w:space="0" w:color="auto"/>
            <w:bottom w:val="none" w:sz="0" w:space="0" w:color="auto"/>
            <w:right w:val="none" w:sz="0" w:space="0" w:color="auto"/>
          </w:divBdr>
          <w:divsChild>
            <w:div w:id="1274551085">
              <w:marLeft w:val="0"/>
              <w:marRight w:val="0"/>
              <w:marTop w:val="225"/>
              <w:marBottom w:val="0"/>
              <w:divBdr>
                <w:top w:val="none" w:sz="0" w:space="0" w:color="auto"/>
                <w:left w:val="none" w:sz="0" w:space="0" w:color="auto"/>
                <w:bottom w:val="none" w:sz="0" w:space="0" w:color="auto"/>
                <w:right w:val="none" w:sz="0" w:space="0" w:color="auto"/>
              </w:divBdr>
            </w:div>
            <w:div w:id="485784211">
              <w:marLeft w:val="0"/>
              <w:marRight w:val="0"/>
              <w:marTop w:val="225"/>
              <w:marBottom w:val="0"/>
              <w:divBdr>
                <w:top w:val="none" w:sz="0" w:space="0" w:color="auto"/>
                <w:left w:val="none" w:sz="0" w:space="0" w:color="auto"/>
                <w:bottom w:val="none" w:sz="0" w:space="0" w:color="auto"/>
                <w:right w:val="none" w:sz="0" w:space="0" w:color="auto"/>
              </w:divBdr>
            </w:div>
            <w:div w:id="925917543">
              <w:marLeft w:val="0"/>
              <w:marRight w:val="0"/>
              <w:marTop w:val="0"/>
              <w:marBottom w:val="0"/>
              <w:divBdr>
                <w:top w:val="none" w:sz="0" w:space="0" w:color="auto"/>
                <w:left w:val="none" w:sz="0" w:space="0" w:color="auto"/>
                <w:bottom w:val="none" w:sz="0" w:space="0" w:color="auto"/>
                <w:right w:val="none" w:sz="0" w:space="0" w:color="auto"/>
              </w:divBdr>
            </w:div>
          </w:divsChild>
        </w:div>
        <w:div w:id="576132745">
          <w:marLeft w:val="0"/>
          <w:marRight w:val="0"/>
          <w:marTop w:val="450"/>
          <w:marBottom w:val="0"/>
          <w:divBdr>
            <w:top w:val="none" w:sz="0" w:space="0" w:color="auto"/>
            <w:left w:val="none" w:sz="0" w:space="0" w:color="auto"/>
            <w:bottom w:val="none" w:sz="0" w:space="0" w:color="auto"/>
            <w:right w:val="none" w:sz="0" w:space="0" w:color="auto"/>
          </w:divBdr>
        </w:div>
        <w:div w:id="504326883">
          <w:marLeft w:val="0"/>
          <w:marRight w:val="0"/>
          <w:marTop w:val="450"/>
          <w:marBottom w:val="0"/>
          <w:divBdr>
            <w:top w:val="none" w:sz="0" w:space="0" w:color="auto"/>
            <w:left w:val="none" w:sz="0" w:space="0" w:color="auto"/>
            <w:bottom w:val="none" w:sz="0" w:space="0" w:color="auto"/>
            <w:right w:val="none" w:sz="0" w:space="0" w:color="auto"/>
          </w:divBdr>
        </w:div>
        <w:div w:id="773289010">
          <w:marLeft w:val="0"/>
          <w:marRight w:val="0"/>
          <w:marTop w:val="450"/>
          <w:marBottom w:val="0"/>
          <w:divBdr>
            <w:top w:val="none" w:sz="0" w:space="0" w:color="auto"/>
            <w:left w:val="none" w:sz="0" w:space="0" w:color="auto"/>
            <w:bottom w:val="none" w:sz="0" w:space="0" w:color="auto"/>
            <w:right w:val="none" w:sz="0" w:space="0" w:color="auto"/>
          </w:divBdr>
        </w:div>
        <w:div w:id="1710497459">
          <w:marLeft w:val="0"/>
          <w:marRight w:val="0"/>
          <w:marTop w:val="450"/>
          <w:marBottom w:val="0"/>
          <w:divBdr>
            <w:top w:val="none" w:sz="0" w:space="0" w:color="auto"/>
            <w:left w:val="none" w:sz="0" w:space="0" w:color="auto"/>
            <w:bottom w:val="none" w:sz="0" w:space="0" w:color="auto"/>
            <w:right w:val="none" w:sz="0" w:space="0" w:color="auto"/>
          </w:divBdr>
          <w:divsChild>
            <w:div w:id="106846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496256">
      <w:bodyDiv w:val="1"/>
      <w:marLeft w:val="0"/>
      <w:marRight w:val="0"/>
      <w:marTop w:val="0"/>
      <w:marBottom w:val="0"/>
      <w:divBdr>
        <w:top w:val="none" w:sz="0" w:space="0" w:color="auto"/>
        <w:left w:val="none" w:sz="0" w:space="0" w:color="auto"/>
        <w:bottom w:val="none" w:sz="0" w:space="0" w:color="auto"/>
        <w:right w:val="none" w:sz="0" w:space="0" w:color="auto"/>
      </w:divBdr>
      <w:divsChild>
        <w:div w:id="367922053">
          <w:marLeft w:val="0"/>
          <w:marRight w:val="0"/>
          <w:marTop w:val="450"/>
          <w:marBottom w:val="0"/>
          <w:divBdr>
            <w:top w:val="none" w:sz="0" w:space="0" w:color="auto"/>
            <w:left w:val="none" w:sz="0" w:space="0" w:color="auto"/>
            <w:bottom w:val="none" w:sz="0" w:space="0" w:color="auto"/>
            <w:right w:val="none" w:sz="0" w:space="0" w:color="auto"/>
          </w:divBdr>
        </w:div>
        <w:div w:id="2008433607">
          <w:marLeft w:val="0"/>
          <w:marRight w:val="0"/>
          <w:marTop w:val="450"/>
          <w:marBottom w:val="0"/>
          <w:divBdr>
            <w:top w:val="none" w:sz="0" w:space="0" w:color="auto"/>
            <w:left w:val="none" w:sz="0" w:space="0" w:color="auto"/>
            <w:bottom w:val="none" w:sz="0" w:space="0" w:color="auto"/>
            <w:right w:val="none" w:sz="0" w:space="0" w:color="auto"/>
          </w:divBdr>
        </w:div>
        <w:div w:id="1049957144">
          <w:marLeft w:val="0"/>
          <w:marRight w:val="0"/>
          <w:marTop w:val="450"/>
          <w:marBottom w:val="0"/>
          <w:divBdr>
            <w:top w:val="none" w:sz="0" w:space="0" w:color="auto"/>
            <w:left w:val="none" w:sz="0" w:space="0" w:color="auto"/>
            <w:bottom w:val="none" w:sz="0" w:space="0" w:color="auto"/>
            <w:right w:val="none" w:sz="0" w:space="0" w:color="auto"/>
          </w:divBdr>
        </w:div>
        <w:div w:id="1118375352">
          <w:marLeft w:val="0"/>
          <w:marRight w:val="0"/>
          <w:marTop w:val="450"/>
          <w:marBottom w:val="0"/>
          <w:divBdr>
            <w:top w:val="none" w:sz="0" w:space="0" w:color="auto"/>
            <w:left w:val="none" w:sz="0" w:space="0" w:color="auto"/>
            <w:bottom w:val="none" w:sz="0" w:space="0" w:color="auto"/>
            <w:right w:val="none" w:sz="0" w:space="0" w:color="auto"/>
          </w:divBdr>
        </w:div>
        <w:div w:id="1611543725">
          <w:marLeft w:val="0"/>
          <w:marRight w:val="0"/>
          <w:marTop w:val="450"/>
          <w:marBottom w:val="0"/>
          <w:divBdr>
            <w:top w:val="none" w:sz="0" w:space="0" w:color="auto"/>
            <w:left w:val="none" w:sz="0" w:space="0" w:color="auto"/>
            <w:bottom w:val="none" w:sz="0" w:space="0" w:color="auto"/>
            <w:right w:val="none" w:sz="0" w:space="0" w:color="auto"/>
          </w:divBdr>
        </w:div>
        <w:div w:id="1184979906">
          <w:marLeft w:val="0"/>
          <w:marRight w:val="0"/>
          <w:marTop w:val="450"/>
          <w:marBottom w:val="0"/>
          <w:divBdr>
            <w:top w:val="none" w:sz="0" w:space="0" w:color="auto"/>
            <w:left w:val="none" w:sz="0" w:space="0" w:color="auto"/>
            <w:bottom w:val="none" w:sz="0" w:space="0" w:color="auto"/>
            <w:right w:val="none" w:sz="0" w:space="0" w:color="auto"/>
          </w:divBdr>
        </w:div>
        <w:div w:id="642001358">
          <w:marLeft w:val="0"/>
          <w:marRight w:val="0"/>
          <w:marTop w:val="450"/>
          <w:marBottom w:val="0"/>
          <w:divBdr>
            <w:top w:val="none" w:sz="0" w:space="0" w:color="auto"/>
            <w:left w:val="none" w:sz="0" w:space="0" w:color="auto"/>
            <w:bottom w:val="none" w:sz="0" w:space="0" w:color="auto"/>
            <w:right w:val="none" w:sz="0" w:space="0" w:color="auto"/>
          </w:divBdr>
        </w:div>
        <w:div w:id="1339774526">
          <w:marLeft w:val="0"/>
          <w:marRight w:val="0"/>
          <w:marTop w:val="450"/>
          <w:marBottom w:val="0"/>
          <w:divBdr>
            <w:top w:val="none" w:sz="0" w:space="0" w:color="auto"/>
            <w:left w:val="none" w:sz="0" w:space="0" w:color="auto"/>
            <w:bottom w:val="none" w:sz="0" w:space="0" w:color="auto"/>
            <w:right w:val="none" w:sz="0" w:space="0" w:color="auto"/>
          </w:divBdr>
        </w:div>
        <w:div w:id="301883566">
          <w:marLeft w:val="0"/>
          <w:marRight w:val="0"/>
          <w:marTop w:val="450"/>
          <w:marBottom w:val="0"/>
          <w:divBdr>
            <w:top w:val="none" w:sz="0" w:space="0" w:color="auto"/>
            <w:left w:val="none" w:sz="0" w:space="0" w:color="auto"/>
            <w:bottom w:val="none" w:sz="0" w:space="0" w:color="auto"/>
            <w:right w:val="none" w:sz="0" w:space="0" w:color="auto"/>
          </w:divBdr>
          <w:divsChild>
            <w:div w:id="1021468709">
              <w:marLeft w:val="0"/>
              <w:marRight w:val="0"/>
              <w:marTop w:val="0"/>
              <w:marBottom w:val="0"/>
              <w:divBdr>
                <w:top w:val="none" w:sz="0" w:space="0" w:color="auto"/>
                <w:left w:val="none" w:sz="0" w:space="0" w:color="auto"/>
                <w:bottom w:val="none" w:sz="0" w:space="0" w:color="auto"/>
                <w:right w:val="none" w:sz="0" w:space="0" w:color="auto"/>
              </w:divBdr>
            </w:div>
          </w:divsChild>
        </w:div>
        <w:div w:id="204177081">
          <w:marLeft w:val="0"/>
          <w:marRight w:val="0"/>
          <w:marTop w:val="450"/>
          <w:marBottom w:val="0"/>
          <w:divBdr>
            <w:top w:val="none" w:sz="0" w:space="0" w:color="auto"/>
            <w:left w:val="none" w:sz="0" w:space="0" w:color="auto"/>
            <w:bottom w:val="none" w:sz="0" w:space="0" w:color="auto"/>
            <w:right w:val="none" w:sz="0" w:space="0" w:color="auto"/>
          </w:divBdr>
        </w:div>
        <w:div w:id="670446345">
          <w:marLeft w:val="0"/>
          <w:marRight w:val="0"/>
          <w:marTop w:val="450"/>
          <w:marBottom w:val="0"/>
          <w:divBdr>
            <w:top w:val="none" w:sz="0" w:space="0" w:color="auto"/>
            <w:left w:val="none" w:sz="0" w:space="0" w:color="auto"/>
            <w:bottom w:val="none" w:sz="0" w:space="0" w:color="auto"/>
            <w:right w:val="none" w:sz="0" w:space="0" w:color="auto"/>
          </w:divBdr>
        </w:div>
        <w:div w:id="14235218">
          <w:marLeft w:val="0"/>
          <w:marRight w:val="0"/>
          <w:marTop w:val="450"/>
          <w:marBottom w:val="0"/>
          <w:divBdr>
            <w:top w:val="none" w:sz="0" w:space="0" w:color="auto"/>
            <w:left w:val="none" w:sz="0" w:space="0" w:color="auto"/>
            <w:bottom w:val="none" w:sz="0" w:space="0" w:color="auto"/>
            <w:right w:val="none" w:sz="0" w:space="0" w:color="auto"/>
          </w:divBdr>
        </w:div>
        <w:div w:id="1437675133">
          <w:marLeft w:val="0"/>
          <w:marRight w:val="0"/>
          <w:marTop w:val="450"/>
          <w:marBottom w:val="0"/>
          <w:divBdr>
            <w:top w:val="none" w:sz="0" w:space="0" w:color="auto"/>
            <w:left w:val="none" w:sz="0" w:space="0" w:color="auto"/>
            <w:bottom w:val="none" w:sz="0" w:space="0" w:color="auto"/>
            <w:right w:val="none" w:sz="0" w:space="0" w:color="auto"/>
          </w:divBdr>
          <w:divsChild>
            <w:div w:id="1998802728">
              <w:marLeft w:val="0"/>
              <w:marRight w:val="0"/>
              <w:marTop w:val="0"/>
              <w:marBottom w:val="0"/>
              <w:divBdr>
                <w:top w:val="none" w:sz="0" w:space="0" w:color="auto"/>
                <w:left w:val="none" w:sz="0" w:space="0" w:color="auto"/>
                <w:bottom w:val="none" w:sz="0" w:space="0" w:color="auto"/>
                <w:right w:val="none" w:sz="0" w:space="0" w:color="auto"/>
              </w:divBdr>
            </w:div>
          </w:divsChild>
        </w:div>
        <w:div w:id="2102951111">
          <w:marLeft w:val="0"/>
          <w:marRight w:val="0"/>
          <w:marTop w:val="450"/>
          <w:marBottom w:val="0"/>
          <w:divBdr>
            <w:top w:val="none" w:sz="0" w:space="0" w:color="auto"/>
            <w:left w:val="none" w:sz="0" w:space="0" w:color="auto"/>
            <w:bottom w:val="none" w:sz="0" w:space="0" w:color="auto"/>
            <w:right w:val="none" w:sz="0" w:space="0" w:color="auto"/>
          </w:divBdr>
        </w:div>
        <w:div w:id="1842088509">
          <w:marLeft w:val="0"/>
          <w:marRight w:val="0"/>
          <w:marTop w:val="450"/>
          <w:marBottom w:val="0"/>
          <w:divBdr>
            <w:top w:val="none" w:sz="0" w:space="0" w:color="auto"/>
            <w:left w:val="none" w:sz="0" w:space="0" w:color="auto"/>
            <w:bottom w:val="none" w:sz="0" w:space="0" w:color="auto"/>
            <w:right w:val="none" w:sz="0" w:space="0" w:color="auto"/>
          </w:divBdr>
        </w:div>
        <w:div w:id="1432437657">
          <w:marLeft w:val="0"/>
          <w:marRight w:val="0"/>
          <w:marTop w:val="450"/>
          <w:marBottom w:val="0"/>
          <w:divBdr>
            <w:top w:val="none" w:sz="0" w:space="0" w:color="auto"/>
            <w:left w:val="none" w:sz="0" w:space="0" w:color="auto"/>
            <w:bottom w:val="none" w:sz="0" w:space="0" w:color="auto"/>
            <w:right w:val="none" w:sz="0" w:space="0" w:color="auto"/>
          </w:divBdr>
        </w:div>
        <w:div w:id="939525960">
          <w:marLeft w:val="0"/>
          <w:marRight w:val="0"/>
          <w:marTop w:val="450"/>
          <w:marBottom w:val="0"/>
          <w:divBdr>
            <w:top w:val="none" w:sz="0" w:space="0" w:color="auto"/>
            <w:left w:val="none" w:sz="0" w:space="0" w:color="auto"/>
            <w:bottom w:val="none" w:sz="0" w:space="0" w:color="auto"/>
            <w:right w:val="none" w:sz="0" w:space="0" w:color="auto"/>
          </w:divBdr>
          <w:divsChild>
            <w:div w:id="1507477307">
              <w:marLeft w:val="0"/>
              <w:marRight w:val="0"/>
              <w:marTop w:val="0"/>
              <w:marBottom w:val="0"/>
              <w:divBdr>
                <w:top w:val="none" w:sz="0" w:space="0" w:color="auto"/>
                <w:left w:val="none" w:sz="0" w:space="0" w:color="auto"/>
                <w:bottom w:val="none" w:sz="0" w:space="0" w:color="auto"/>
                <w:right w:val="none" w:sz="0" w:space="0" w:color="auto"/>
              </w:divBdr>
            </w:div>
          </w:divsChild>
        </w:div>
        <w:div w:id="1560752305">
          <w:marLeft w:val="0"/>
          <w:marRight w:val="0"/>
          <w:marTop w:val="450"/>
          <w:marBottom w:val="0"/>
          <w:divBdr>
            <w:top w:val="none" w:sz="0" w:space="0" w:color="auto"/>
            <w:left w:val="none" w:sz="0" w:space="0" w:color="auto"/>
            <w:bottom w:val="none" w:sz="0" w:space="0" w:color="auto"/>
            <w:right w:val="none" w:sz="0" w:space="0" w:color="auto"/>
          </w:divBdr>
        </w:div>
        <w:div w:id="44063341">
          <w:marLeft w:val="0"/>
          <w:marRight w:val="0"/>
          <w:marTop w:val="450"/>
          <w:marBottom w:val="0"/>
          <w:divBdr>
            <w:top w:val="none" w:sz="0" w:space="0" w:color="auto"/>
            <w:left w:val="none" w:sz="0" w:space="0" w:color="auto"/>
            <w:bottom w:val="none" w:sz="0" w:space="0" w:color="auto"/>
            <w:right w:val="none" w:sz="0" w:space="0" w:color="auto"/>
          </w:divBdr>
        </w:div>
        <w:div w:id="1288052106">
          <w:marLeft w:val="0"/>
          <w:marRight w:val="0"/>
          <w:marTop w:val="450"/>
          <w:marBottom w:val="0"/>
          <w:divBdr>
            <w:top w:val="none" w:sz="0" w:space="0" w:color="auto"/>
            <w:left w:val="none" w:sz="0" w:space="0" w:color="auto"/>
            <w:bottom w:val="none" w:sz="0" w:space="0" w:color="auto"/>
            <w:right w:val="none" w:sz="0" w:space="0" w:color="auto"/>
          </w:divBdr>
        </w:div>
        <w:div w:id="1412046634">
          <w:marLeft w:val="0"/>
          <w:marRight w:val="0"/>
          <w:marTop w:val="450"/>
          <w:marBottom w:val="0"/>
          <w:divBdr>
            <w:top w:val="none" w:sz="0" w:space="0" w:color="auto"/>
            <w:left w:val="none" w:sz="0" w:space="0" w:color="auto"/>
            <w:bottom w:val="none" w:sz="0" w:space="0" w:color="auto"/>
            <w:right w:val="none" w:sz="0" w:space="0" w:color="auto"/>
          </w:divBdr>
        </w:div>
        <w:div w:id="199629330">
          <w:marLeft w:val="0"/>
          <w:marRight w:val="0"/>
          <w:marTop w:val="450"/>
          <w:marBottom w:val="0"/>
          <w:divBdr>
            <w:top w:val="none" w:sz="0" w:space="0" w:color="auto"/>
            <w:left w:val="none" w:sz="0" w:space="0" w:color="auto"/>
            <w:bottom w:val="none" w:sz="0" w:space="0" w:color="auto"/>
            <w:right w:val="none" w:sz="0" w:space="0" w:color="auto"/>
          </w:divBdr>
          <w:divsChild>
            <w:div w:id="712465708">
              <w:marLeft w:val="0"/>
              <w:marRight w:val="0"/>
              <w:marTop w:val="0"/>
              <w:marBottom w:val="0"/>
              <w:divBdr>
                <w:top w:val="none" w:sz="0" w:space="0" w:color="auto"/>
                <w:left w:val="none" w:sz="0" w:space="0" w:color="auto"/>
                <w:bottom w:val="none" w:sz="0" w:space="0" w:color="auto"/>
                <w:right w:val="none" w:sz="0" w:space="0" w:color="auto"/>
              </w:divBdr>
            </w:div>
          </w:divsChild>
        </w:div>
        <w:div w:id="642125212">
          <w:marLeft w:val="0"/>
          <w:marRight w:val="0"/>
          <w:marTop w:val="450"/>
          <w:marBottom w:val="0"/>
          <w:divBdr>
            <w:top w:val="none" w:sz="0" w:space="0" w:color="auto"/>
            <w:left w:val="none" w:sz="0" w:space="0" w:color="auto"/>
            <w:bottom w:val="none" w:sz="0" w:space="0" w:color="auto"/>
            <w:right w:val="none" w:sz="0" w:space="0" w:color="auto"/>
          </w:divBdr>
        </w:div>
        <w:div w:id="690378121">
          <w:marLeft w:val="0"/>
          <w:marRight w:val="0"/>
          <w:marTop w:val="450"/>
          <w:marBottom w:val="0"/>
          <w:divBdr>
            <w:top w:val="none" w:sz="0" w:space="0" w:color="auto"/>
            <w:left w:val="none" w:sz="0" w:space="0" w:color="auto"/>
            <w:bottom w:val="none" w:sz="0" w:space="0" w:color="auto"/>
            <w:right w:val="none" w:sz="0" w:space="0" w:color="auto"/>
          </w:divBdr>
        </w:div>
        <w:div w:id="8944950">
          <w:marLeft w:val="0"/>
          <w:marRight w:val="0"/>
          <w:marTop w:val="450"/>
          <w:marBottom w:val="0"/>
          <w:divBdr>
            <w:top w:val="none" w:sz="0" w:space="0" w:color="auto"/>
            <w:left w:val="none" w:sz="0" w:space="0" w:color="auto"/>
            <w:bottom w:val="none" w:sz="0" w:space="0" w:color="auto"/>
            <w:right w:val="none" w:sz="0" w:space="0" w:color="auto"/>
          </w:divBdr>
        </w:div>
        <w:div w:id="459034780">
          <w:marLeft w:val="0"/>
          <w:marRight w:val="0"/>
          <w:marTop w:val="450"/>
          <w:marBottom w:val="0"/>
          <w:divBdr>
            <w:top w:val="none" w:sz="0" w:space="0" w:color="auto"/>
            <w:left w:val="none" w:sz="0" w:space="0" w:color="auto"/>
            <w:bottom w:val="none" w:sz="0" w:space="0" w:color="auto"/>
            <w:right w:val="none" w:sz="0" w:space="0" w:color="auto"/>
          </w:divBdr>
        </w:div>
        <w:div w:id="567115115">
          <w:marLeft w:val="0"/>
          <w:marRight w:val="0"/>
          <w:marTop w:val="450"/>
          <w:marBottom w:val="0"/>
          <w:divBdr>
            <w:top w:val="none" w:sz="0" w:space="0" w:color="auto"/>
            <w:left w:val="none" w:sz="0" w:space="0" w:color="auto"/>
            <w:bottom w:val="none" w:sz="0" w:space="0" w:color="auto"/>
            <w:right w:val="none" w:sz="0" w:space="0" w:color="auto"/>
          </w:divBdr>
        </w:div>
        <w:div w:id="630213656">
          <w:marLeft w:val="0"/>
          <w:marRight w:val="0"/>
          <w:marTop w:val="450"/>
          <w:marBottom w:val="0"/>
          <w:divBdr>
            <w:top w:val="none" w:sz="0" w:space="0" w:color="auto"/>
            <w:left w:val="none" w:sz="0" w:space="0" w:color="auto"/>
            <w:bottom w:val="none" w:sz="0" w:space="0" w:color="auto"/>
            <w:right w:val="none" w:sz="0" w:space="0" w:color="auto"/>
          </w:divBdr>
        </w:div>
        <w:div w:id="913512628">
          <w:marLeft w:val="0"/>
          <w:marRight w:val="0"/>
          <w:marTop w:val="450"/>
          <w:marBottom w:val="0"/>
          <w:divBdr>
            <w:top w:val="none" w:sz="0" w:space="0" w:color="auto"/>
            <w:left w:val="none" w:sz="0" w:space="0" w:color="auto"/>
            <w:bottom w:val="none" w:sz="0" w:space="0" w:color="auto"/>
            <w:right w:val="none" w:sz="0" w:space="0" w:color="auto"/>
          </w:divBdr>
        </w:div>
        <w:div w:id="1070343154">
          <w:marLeft w:val="0"/>
          <w:marRight w:val="0"/>
          <w:marTop w:val="450"/>
          <w:marBottom w:val="0"/>
          <w:divBdr>
            <w:top w:val="none" w:sz="0" w:space="0" w:color="auto"/>
            <w:left w:val="none" w:sz="0" w:space="0" w:color="auto"/>
            <w:bottom w:val="none" w:sz="0" w:space="0" w:color="auto"/>
            <w:right w:val="none" w:sz="0" w:space="0" w:color="auto"/>
          </w:divBdr>
        </w:div>
        <w:div w:id="1733432278">
          <w:marLeft w:val="0"/>
          <w:marRight w:val="0"/>
          <w:marTop w:val="450"/>
          <w:marBottom w:val="0"/>
          <w:divBdr>
            <w:top w:val="none" w:sz="0" w:space="0" w:color="auto"/>
            <w:left w:val="none" w:sz="0" w:space="0" w:color="auto"/>
            <w:bottom w:val="none" w:sz="0" w:space="0" w:color="auto"/>
            <w:right w:val="none" w:sz="0" w:space="0" w:color="auto"/>
          </w:divBdr>
          <w:divsChild>
            <w:div w:id="220213678">
              <w:marLeft w:val="0"/>
              <w:marRight w:val="0"/>
              <w:marTop w:val="0"/>
              <w:marBottom w:val="0"/>
              <w:divBdr>
                <w:top w:val="none" w:sz="0" w:space="0" w:color="auto"/>
                <w:left w:val="none" w:sz="0" w:space="0" w:color="auto"/>
                <w:bottom w:val="none" w:sz="0" w:space="0" w:color="auto"/>
                <w:right w:val="none" w:sz="0" w:space="0" w:color="auto"/>
              </w:divBdr>
            </w:div>
          </w:divsChild>
        </w:div>
        <w:div w:id="1102529550">
          <w:marLeft w:val="0"/>
          <w:marRight w:val="0"/>
          <w:marTop w:val="450"/>
          <w:marBottom w:val="0"/>
          <w:divBdr>
            <w:top w:val="none" w:sz="0" w:space="0" w:color="auto"/>
            <w:left w:val="none" w:sz="0" w:space="0" w:color="auto"/>
            <w:bottom w:val="none" w:sz="0" w:space="0" w:color="auto"/>
            <w:right w:val="none" w:sz="0" w:space="0" w:color="auto"/>
          </w:divBdr>
          <w:divsChild>
            <w:div w:id="200312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20324">
      <w:bodyDiv w:val="1"/>
      <w:marLeft w:val="0"/>
      <w:marRight w:val="0"/>
      <w:marTop w:val="0"/>
      <w:marBottom w:val="0"/>
      <w:divBdr>
        <w:top w:val="none" w:sz="0" w:space="0" w:color="auto"/>
        <w:left w:val="none" w:sz="0" w:space="0" w:color="auto"/>
        <w:bottom w:val="none" w:sz="0" w:space="0" w:color="auto"/>
        <w:right w:val="none" w:sz="0" w:space="0" w:color="auto"/>
      </w:divBdr>
      <w:divsChild>
        <w:div w:id="738750986">
          <w:marLeft w:val="0"/>
          <w:marRight w:val="0"/>
          <w:marTop w:val="450"/>
          <w:marBottom w:val="0"/>
          <w:divBdr>
            <w:top w:val="none" w:sz="0" w:space="0" w:color="auto"/>
            <w:left w:val="none" w:sz="0" w:space="0" w:color="auto"/>
            <w:bottom w:val="none" w:sz="0" w:space="0" w:color="auto"/>
            <w:right w:val="none" w:sz="0" w:space="0" w:color="auto"/>
          </w:divBdr>
        </w:div>
        <w:div w:id="139661414">
          <w:marLeft w:val="0"/>
          <w:marRight w:val="0"/>
          <w:marTop w:val="450"/>
          <w:marBottom w:val="0"/>
          <w:divBdr>
            <w:top w:val="none" w:sz="0" w:space="0" w:color="auto"/>
            <w:left w:val="none" w:sz="0" w:space="0" w:color="auto"/>
            <w:bottom w:val="none" w:sz="0" w:space="0" w:color="auto"/>
            <w:right w:val="none" w:sz="0" w:space="0" w:color="auto"/>
          </w:divBdr>
        </w:div>
        <w:div w:id="904221037">
          <w:marLeft w:val="0"/>
          <w:marRight w:val="0"/>
          <w:marTop w:val="450"/>
          <w:marBottom w:val="0"/>
          <w:divBdr>
            <w:top w:val="none" w:sz="0" w:space="0" w:color="auto"/>
            <w:left w:val="none" w:sz="0" w:space="0" w:color="auto"/>
            <w:bottom w:val="none" w:sz="0" w:space="0" w:color="auto"/>
            <w:right w:val="none" w:sz="0" w:space="0" w:color="auto"/>
          </w:divBdr>
        </w:div>
        <w:div w:id="826095194">
          <w:marLeft w:val="0"/>
          <w:marRight w:val="0"/>
          <w:marTop w:val="450"/>
          <w:marBottom w:val="0"/>
          <w:divBdr>
            <w:top w:val="none" w:sz="0" w:space="0" w:color="auto"/>
            <w:left w:val="none" w:sz="0" w:space="0" w:color="auto"/>
            <w:bottom w:val="none" w:sz="0" w:space="0" w:color="auto"/>
            <w:right w:val="none" w:sz="0" w:space="0" w:color="auto"/>
          </w:divBdr>
        </w:div>
        <w:div w:id="793719889">
          <w:marLeft w:val="0"/>
          <w:marRight w:val="0"/>
          <w:marTop w:val="450"/>
          <w:marBottom w:val="0"/>
          <w:divBdr>
            <w:top w:val="none" w:sz="0" w:space="0" w:color="auto"/>
            <w:left w:val="none" w:sz="0" w:space="0" w:color="auto"/>
            <w:bottom w:val="none" w:sz="0" w:space="0" w:color="auto"/>
            <w:right w:val="none" w:sz="0" w:space="0" w:color="auto"/>
          </w:divBdr>
        </w:div>
        <w:div w:id="148908795">
          <w:marLeft w:val="0"/>
          <w:marRight w:val="0"/>
          <w:marTop w:val="450"/>
          <w:marBottom w:val="0"/>
          <w:divBdr>
            <w:top w:val="none" w:sz="0" w:space="0" w:color="auto"/>
            <w:left w:val="none" w:sz="0" w:space="0" w:color="auto"/>
            <w:bottom w:val="none" w:sz="0" w:space="0" w:color="auto"/>
            <w:right w:val="none" w:sz="0" w:space="0" w:color="auto"/>
          </w:divBdr>
        </w:div>
        <w:div w:id="605623444">
          <w:marLeft w:val="0"/>
          <w:marRight w:val="0"/>
          <w:marTop w:val="450"/>
          <w:marBottom w:val="0"/>
          <w:divBdr>
            <w:top w:val="none" w:sz="0" w:space="0" w:color="auto"/>
            <w:left w:val="none" w:sz="0" w:space="0" w:color="auto"/>
            <w:bottom w:val="none" w:sz="0" w:space="0" w:color="auto"/>
            <w:right w:val="none" w:sz="0" w:space="0" w:color="auto"/>
          </w:divBdr>
        </w:div>
        <w:div w:id="200675472">
          <w:marLeft w:val="0"/>
          <w:marRight w:val="0"/>
          <w:marTop w:val="450"/>
          <w:marBottom w:val="0"/>
          <w:divBdr>
            <w:top w:val="none" w:sz="0" w:space="0" w:color="auto"/>
            <w:left w:val="none" w:sz="0" w:space="0" w:color="auto"/>
            <w:bottom w:val="none" w:sz="0" w:space="0" w:color="auto"/>
            <w:right w:val="none" w:sz="0" w:space="0" w:color="auto"/>
          </w:divBdr>
        </w:div>
        <w:div w:id="2006665924">
          <w:marLeft w:val="0"/>
          <w:marRight w:val="0"/>
          <w:marTop w:val="450"/>
          <w:marBottom w:val="0"/>
          <w:divBdr>
            <w:top w:val="none" w:sz="0" w:space="0" w:color="auto"/>
            <w:left w:val="none" w:sz="0" w:space="0" w:color="auto"/>
            <w:bottom w:val="none" w:sz="0" w:space="0" w:color="auto"/>
            <w:right w:val="none" w:sz="0" w:space="0" w:color="auto"/>
          </w:divBdr>
          <w:divsChild>
            <w:div w:id="1718165216">
              <w:marLeft w:val="0"/>
              <w:marRight w:val="0"/>
              <w:marTop w:val="0"/>
              <w:marBottom w:val="0"/>
              <w:divBdr>
                <w:top w:val="none" w:sz="0" w:space="0" w:color="auto"/>
                <w:left w:val="none" w:sz="0" w:space="0" w:color="auto"/>
                <w:bottom w:val="none" w:sz="0" w:space="0" w:color="auto"/>
                <w:right w:val="none" w:sz="0" w:space="0" w:color="auto"/>
              </w:divBdr>
            </w:div>
          </w:divsChild>
        </w:div>
        <w:div w:id="850754007">
          <w:marLeft w:val="0"/>
          <w:marRight w:val="0"/>
          <w:marTop w:val="450"/>
          <w:marBottom w:val="0"/>
          <w:divBdr>
            <w:top w:val="none" w:sz="0" w:space="0" w:color="auto"/>
            <w:left w:val="none" w:sz="0" w:space="0" w:color="auto"/>
            <w:bottom w:val="none" w:sz="0" w:space="0" w:color="auto"/>
            <w:right w:val="none" w:sz="0" w:space="0" w:color="auto"/>
          </w:divBdr>
        </w:div>
        <w:div w:id="1542014131">
          <w:marLeft w:val="0"/>
          <w:marRight w:val="0"/>
          <w:marTop w:val="450"/>
          <w:marBottom w:val="0"/>
          <w:divBdr>
            <w:top w:val="none" w:sz="0" w:space="0" w:color="auto"/>
            <w:left w:val="none" w:sz="0" w:space="0" w:color="auto"/>
            <w:bottom w:val="none" w:sz="0" w:space="0" w:color="auto"/>
            <w:right w:val="none" w:sz="0" w:space="0" w:color="auto"/>
          </w:divBdr>
        </w:div>
        <w:div w:id="861435555">
          <w:marLeft w:val="0"/>
          <w:marRight w:val="0"/>
          <w:marTop w:val="450"/>
          <w:marBottom w:val="0"/>
          <w:divBdr>
            <w:top w:val="none" w:sz="0" w:space="0" w:color="auto"/>
            <w:left w:val="none" w:sz="0" w:space="0" w:color="auto"/>
            <w:bottom w:val="none" w:sz="0" w:space="0" w:color="auto"/>
            <w:right w:val="none" w:sz="0" w:space="0" w:color="auto"/>
          </w:divBdr>
        </w:div>
        <w:div w:id="1076242418">
          <w:marLeft w:val="0"/>
          <w:marRight w:val="0"/>
          <w:marTop w:val="450"/>
          <w:marBottom w:val="0"/>
          <w:divBdr>
            <w:top w:val="none" w:sz="0" w:space="0" w:color="auto"/>
            <w:left w:val="none" w:sz="0" w:space="0" w:color="auto"/>
            <w:bottom w:val="none" w:sz="0" w:space="0" w:color="auto"/>
            <w:right w:val="none" w:sz="0" w:space="0" w:color="auto"/>
          </w:divBdr>
          <w:divsChild>
            <w:div w:id="1758213175">
              <w:marLeft w:val="0"/>
              <w:marRight w:val="0"/>
              <w:marTop w:val="0"/>
              <w:marBottom w:val="0"/>
              <w:divBdr>
                <w:top w:val="none" w:sz="0" w:space="0" w:color="auto"/>
                <w:left w:val="none" w:sz="0" w:space="0" w:color="auto"/>
                <w:bottom w:val="none" w:sz="0" w:space="0" w:color="auto"/>
                <w:right w:val="none" w:sz="0" w:space="0" w:color="auto"/>
              </w:divBdr>
            </w:div>
          </w:divsChild>
        </w:div>
        <w:div w:id="118770263">
          <w:marLeft w:val="0"/>
          <w:marRight w:val="0"/>
          <w:marTop w:val="450"/>
          <w:marBottom w:val="0"/>
          <w:divBdr>
            <w:top w:val="none" w:sz="0" w:space="0" w:color="auto"/>
            <w:left w:val="none" w:sz="0" w:space="0" w:color="auto"/>
            <w:bottom w:val="none" w:sz="0" w:space="0" w:color="auto"/>
            <w:right w:val="none" w:sz="0" w:space="0" w:color="auto"/>
          </w:divBdr>
        </w:div>
        <w:div w:id="892155041">
          <w:marLeft w:val="0"/>
          <w:marRight w:val="0"/>
          <w:marTop w:val="450"/>
          <w:marBottom w:val="0"/>
          <w:divBdr>
            <w:top w:val="none" w:sz="0" w:space="0" w:color="auto"/>
            <w:left w:val="none" w:sz="0" w:space="0" w:color="auto"/>
            <w:bottom w:val="none" w:sz="0" w:space="0" w:color="auto"/>
            <w:right w:val="none" w:sz="0" w:space="0" w:color="auto"/>
          </w:divBdr>
        </w:div>
        <w:div w:id="788008385">
          <w:marLeft w:val="0"/>
          <w:marRight w:val="0"/>
          <w:marTop w:val="450"/>
          <w:marBottom w:val="0"/>
          <w:divBdr>
            <w:top w:val="none" w:sz="0" w:space="0" w:color="auto"/>
            <w:left w:val="none" w:sz="0" w:space="0" w:color="auto"/>
            <w:bottom w:val="none" w:sz="0" w:space="0" w:color="auto"/>
            <w:right w:val="none" w:sz="0" w:space="0" w:color="auto"/>
          </w:divBdr>
        </w:div>
        <w:div w:id="475687952">
          <w:marLeft w:val="0"/>
          <w:marRight w:val="0"/>
          <w:marTop w:val="450"/>
          <w:marBottom w:val="0"/>
          <w:divBdr>
            <w:top w:val="none" w:sz="0" w:space="0" w:color="auto"/>
            <w:left w:val="none" w:sz="0" w:space="0" w:color="auto"/>
            <w:bottom w:val="none" w:sz="0" w:space="0" w:color="auto"/>
            <w:right w:val="none" w:sz="0" w:space="0" w:color="auto"/>
          </w:divBdr>
          <w:divsChild>
            <w:div w:id="976179129">
              <w:marLeft w:val="0"/>
              <w:marRight w:val="0"/>
              <w:marTop w:val="0"/>
              <w:marBottom w:val="0"/>
              <w:divBdr>
                <w:top w:val="none" w:sz="0" w:space="0" w:color="auto"/>
                <w:left w:val="none" w:sz="0" w:space="0" w:color="auto"/>
                <w:bottom w:val="none" w:sz="0" w:space="0" w:color="auto"/>
                <w:right w:val="none" w:sz="0" w:space="0" w:color="auto"/>
              </w:divBdr>
            </w:div>
          </w:divsChild>
        </w:div>
        <w:div w:id="1454982438">
          <w:marLeft w:val="0"/>
          <w:marRight w:val="0"/>
          <w:marTop w:val="450"/>
          <w:marBottom w:val="0"/>
          <w:divBdr>
            <w:top w:val="none" w:sz="0" w:space="0" w:color="auto"/>
            <w:left w:val="none" w:sz="0" w:space="0" w:color="auto"/>
            <w:bottom w:val="none" w:sz="0" w:space="0" w:color="auto"/>
            <w:right w:val="none" w:sz="0" w:space="0" w:color="auto"/>
          </w:divBdr>
        </w:div>
        <w:div w:id="1725523243">
          <w:marLeft w:val="0"/>
          <w:marRight w:val="0"/>
          <w:marTop w:val="450"/>
          <w:marBottom w:val="0"/>
          <w:divBdr>
            <w:top w:val="none" w:sz="0" w:space="0" w:color="auto"/>
            <w:left w:val="none" w:sz="0" w:space="0" w:color="auto"/>
            <w:bottom w:val="none" w:sz="0" w:space="0" w:color="auto"/>
            <w:right w:val="none" w:sz="0" w:space="0" w:color="auto"/>
          </w:divBdr>
        </w:div>
        <w:div w:id="294796735">
          <w:marLeft w:val="0"/>
          <w:marRight w:val="0"/>
          <w:marTop w:val="450"/>
          <w:marBottom w:val="0"/>
          <w:divBdr>
            <w:top w:val="none" w:sz="0" w:space="0" w:color="auto"/>
            <w:left w:val="none" w:sz="0" w:space="0" w:color="auto"/>
            <w:bottom w:val="none" w:sz="0" w:space="0" w:color="auto"/>
            <w:right w:val="none" w:sz="0" w:space="0" w:color="auto"/>
          </w:divBdr>
        </w:div>
        <w:div w:id="1917595856">
          <w:marLeft w:val="0"/>
          <w:marRight w:val="0"/>
          <w:marTop w:val="450"/>
          <w:marBottom w:val="0"/>
          <w:divBdr>
            <w:top w:val="none" w:sz="0" w:space="0" w:color="auto"/>
            <w:left w:val="none" w:sz="0" w:space="0" w:color="auto"/>
            <w:bottom w:val="none" w:sz="0" w:space="0" w:color="auto"/>
            <w:right w:val="none" w:sz="0" w:space="0" w:color="auto"/>
          </w:divBdr>
        </w:div>
        <w:div w:id="292442334">
          <w:marLeft w:val="0"/>
          <w:marRight w:val="0"/>
          <w:marTop w:val="450"/>
          <w:marBottom w:val="0"/>
          <w:divBdr>
            <w:top w:val="none" w:sz="0" w:space="0" w:color="auto"/>
            <w:left w:val="none" w:sz="0" w:space="0" w:color="auto"/>
            <w:bottom w:val="none" w:sz="0" w:space="0" w:color="auto"/>
            <w:right w:val="none" w:sz="0" w:space="0" w:color="auto"/>
          </w:divBdr>
          <w:divsChild>
            <w:div w:id="1112822023">
              <w:marLeft w:val="0"/>
              <w:marRight w:val="0"/>
              <w:marTop w:val="0"/>
              <w:marBottom w:val="0"/>
              <w:divBdr>
                <w:top w:val="none" w:sz="0" w:space="0" w:color="auto"/>
                <w:left w:val="none" w:sz="0" w:space="0" w:color="auto"/>
                <w:bottom w:val="none" w:sz="0" w:space="0" w:color="auto"/>
                <w:right w:val="none" w:sz="0" w:space="0" w:color="auto"/>
              </w:divBdr>
            </w:div>
          </w:divsChild>
        </w:div>
        <w:div w:id="1932279877">
          <w:marLeft w:val="0"/>
          <w:marRight w:val="0"/>
          <w:marTop w:val="450"/>
          <w:marBottom w:val="0"/>
          <w:divBdr>
            <w:top w:val="none" w:sz="0" w:space="0" w:color="auto"/>
            <w:left w:val="none" w:sz="0" w:space="0" w:color="auto"/>
            <w:bottom w:val="none" w:sz="0" w:space="0" w:color="auto"/>
            <w:right w:val="none" w:sz="0" w:space="0" w:color="auto"/>
          </w:divBdr>
        </w:div>
        <w:div w:id="1500390739">
          <w:marLeft w:val="0"/>
          <w:marRight w:val="0"/>
          <w:marTop w:val="450"/>
          <w:marBottom w:val="0"/>
          <w:divBdr>
            <w:top w:val="none" w:sz="0" w:space="0" w:color="auto"/>
            <w:left w:val="none" w:sz="0" w:space="0" w:color="auto"/>
            <w:bottom w:val="none" w:sz="0" w:space="0" w:color="auto"/>
            <w:right w:val="none" w:sz="0" w:space="0" w:color="auto"/>
          </w:divBdr>
        </w:div>
        <w:div w:id="82342336">
          <w:marLeft w:val="0"/>
          <w:marRight w:val="0"/>
          <w:marTop w:val="450"/>
          <w:marBottom w:val="0"/>
          <w:divBdr>
            <w:top w:val="none" w:sz="0" w:space="0" w:color="auto"/>
            <w:left w:val="none" w:sz="0" w:space="0" w:color="auto"/>
            <w:bottom w:val="none" w:sz="0" w:space="0" w:color="auto"/>
            <w:right w:val="none" w:sz="0" w:space="0" w:color="auto"/>
          </w:divBdr>
        </w:div>
        <w:div w:id="1988044891">
          <w:marLeft w:val="0"/>
          <w:marRight w:val="0"/>
          <w:marTop w:val="450"/>
          <w:marBottom w:val="0"/>
          <w:divBdr>
            <w:top w:val="none" w:sz="0" w:space="0" w:color="auto"/>
            <w:left w:val="none" w:sz="0" w:space="0" w:color="auto"/>
            <w:bottom w:val="none" w:sz="0" w:space="0" w:color="auto"/>
            <w:right w:val="none" w:sz="0" w:space="0" w:color="auto"/>
          </w:divBdr>
        </w:div>
        <w:div w:id="1199003632">
          <w:marLeft w:val="0"/>
          <w:marRight w:val="0"/>
          <w:marTop w:val="450"/>
          <w:marBottom w:val="0"/>
          <w:divBdr>
            <w:top w:val="none" w:sz="0" w:space="0" w:color="auto"/>
            <w:left w:val="none" w:sz="0" w:space="0" w:color="auto"/>
            <w:bottom w:val="none" w:sz="0" w:space="0" w:color="auto"/>
            <w:right w:val="none" w:sz="0" w:space="0" w:color="auto"/>
          </w:divBdr>
        </w:div>
        <w:div w:id="1179277287">
          <w:marLeft w:val="0"/>
          <w:marRight w:val="0"/>
          <w:marTop w:val="450"/>
          <w:marBottom w:val="0"/>
          <w:divBdr>
            <w:top w:val="none" w:sz="0" w:space="0" w:color="auto"/>
            <w:left w:val="none" w:sz="0" w:space="0" w:color="auto"/>
            <w:bottom w:val="none" w:sz="0" w:space="0" w:color="auto"/>
            <w:right w:val="none" w:sz="0" w:space="0" w:color="auto"/>
          </w:divBdr>
        </w:div>
        <w:div w:id="1824471139">
          <w:marLeft w:val="0"/>
          <w:marRight w:val="0"/>
          <w:marTop w:val="450"/>
          <w:marBottom w:val="0"/>
          <w:divBdr>
            <w:top w:val="none" w:sz="0" w:space="0" w:color="auto"/>
            <w:left w:val="none" w:sz="0" w:space="0" w:color="auto"/>
            <w:bottom w:val="none" w:sz="0" w:space="0" w:color="auto"/>
            <w:right w:val="none" w:sz="0" w:space="0" w:color="auto"/>
          </w:divBdr>
        </w:div>
        <w:div w:id="1435713445">
          <w:marLeft w:val="0"/>
          <w:marRight w:val="0"/>
          <w:marTop w:val="450"/>
          <w:marBottom w:val="0"/>
          <w:divBdr>
            <w:top w:val="none" w:sz="0" w:space="0" w:color="auto"/>
            <w:left w:val="none" w:sz="0" w:space="0" w:color="auto"/>
            <w:bottom w:val="none" w:sz="0" w:space="0" w:color="auto"/>
            <w:right w:val="none" w:sz="0" w:space="0" w:color="auto"/>
          </w:divBdr>
        </w:div>
        <w:div w:id="275017943">
          <w:marLeft w:val="0"/>
          <w:marRight w:val="0"/>
          <w:marTop w:val="450"/>
          <w:marBottom w:val="0"/>
          <w:divBdr>
            <w:top w:val="none" w:sz="0" w:space="0" w:color="auto"/>
            <w:left w:val="none" w:sz="0" w:space="0" w:color="auto"/>
            <w:bottom w:val="none" w:sz="0" w:space="0" w:color="auto"/>
            <w:right w:val="none" w:sz="0" w:space="0" w:color="auto"/>
          </w:divBdr>
          <w:divsChild>
            <w:div w:id="829904632">
              <w:marLeft w:val="0"/>
              <w:marRight w:val="0"/>
              <w:marTop w:val="0"/>
              <w:marBottom w:val="0"/>
              <w:divBdr>
                <w:top w:val="none" w:sz="0" w:space="0" w:color="auto"/>
                <w:left w:val="none" w:sz="0" w:space="0" w:color="auto"/>
                <w:bottom w:val="none" w:sz="0" w:space="0" w:color="auto"/>
                <w:right w:val="none" w:sz="0" w:space="0" w:color="auto"/>
              </w:divBdr>
            </w:div>
          </w:divsChild>
        </w:div>
        <w:div w:id="404376076">
          <w:marLeft w:val="0"/>
          <w:marRight w:val="0"/>
          <w:marTop w:val="450"/>
          <w:marBottom w:val="0"/>
          <w:divBdr>
            <w:top w:val="none" w:sz="0" w:space="0" w:color="auto"/>
            <w:left w:val="none" w:sz="0" w:space="0" w:color="auto"/>
            <w:bottom w:val="none" w:sz="0" w:space="0" w:color="auto"/>
            <w:right w:val="none" w:sz="0" w:space="0" w:color="auto"/>
          </w:divBdr>
          <w:divsChild>
            <w:div w:id="59159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42390">
      <w:bodyDiv w:val="1"/>
      <w:marLeft w:val="0"/>
      <w:marRight w:val="0"/>
      <w:marTop w:val="0"/>
      <w:marBottom w:val="0"/>
      <w:divBdr>
        <w:top w:val="none" w:sz="0" w:space="0" w:color="auto"/>
        <w:left w:val="none" w:sz="0" w:space="0" w:color="auto"/>
        <w:bottom w:val="none" w:sz="0" w:space="0" w:color="auto"/>
        <w:right w:val="none" w:sz="0" w:space="0" w:color="auto"/>
      </w:divBdr>
    </w:div>
    <w:div w:id="1585841917">
      <w:bodyDiv w:val="1"/>
      <w:marLeft w:val="0"/>
      <w:marRight w:val="0"/>
      <w:marTop w:val="0"/>
      <w:marBottom w:val="0"/>
      <w:divBdr>
        <w:top w:val="none" w:sz="0" w:space="0" w:color="auto"/>
        <w:left w:val="none" w:sz="0" w:space="0" w:color="auto"/>
        <w:bottom w:val="none" w:sz="0" w:space="0" w:color="auto"/>
        <w:right w:val="none" w:sz="0" w:space="0" w:color="auto"/>
      </w:divBdr>
      <w:divsChild>
        <w:div w:id="1822572997">
          <w:marLeft w:val="0"/>
          <w:marRight w:val="0"/>
          <w:marTop w:val="450"/>
          <w:marBottom w:val="0"/>
          <w:divBdr>
            <w:top w:val="none" w:sz="0" w:space="0" w:color="auto"/>
            <w:left w:val="none" w:sz="0" w:space="0" w:color="auto"/>
            <w:bottom w:val="none" w:sz="0" w:space="0" w:color="auto"/>
            <w:right w:val="none" w:sz="0" w:space="0" w:color="auto"/>
          </w:divBdr>
        </w:div>
        <w:div w:id="757600235">
          <w:marLeft w:val="0"/>
          <w:marRight w:val="0"/>
          <w:marTop w:val="450"/>
          <w:marBottom w:val="0"/>
          <w:divBdr>
            <w:top w:val="none" w:sz="0" w:space="0" w:color="auto"/>
            <w:left w:val="none" w:sz="0" w:space="0" w:color="auto"/>
            <w:bottom w:val="none" w:sz="0" w:space="0" w:color="auto"/>
            <w:right w:val="none" w:sz="0" w:space="0" w:color="auto"/>
          </w:divBdr>
        </w:div>
        <w:div w:id="931277258">
          <w:marLeft w:val="0"/>
          <w:marRight w:val="0"/>
          <w:marTop w:val="450"/>
          <w:marBottom w:val="0"/>
          <w:divBdr>
            <w:top w:val="none" w:sz="0" w:space="0" w:color="auto"/>
            <w:left w:val="none" w:sz="0" w:space="0" w:color="auto"/>
            <w:bottom w:val="none" w:sz="0" w:space="0" w:color="auto"/>
            <w:right w:val="none" w:sz="0" w:space="0" w:color="auto"/>
          </w:divBdr>
        </w:div>
        <w:div w:id="1744251549">
          <w:marLeft w:val="0"/>
          <w:marRight w:val="0"/>
          <w:marTop w:val="450"/>
          <w:marBottom w:val="0"/>
          <w:divBdr>
            <w:top w:val="none" w:sz="0" w:space="0" w:color="auto"/>
            <w:left w:val="none" w:sz="0" w:space="0" w:color="auto"/>
            <w:bottom w:val="none" w:sz="0" w:space="0" w:color="auto"/>
            <w:right w:val="none" w:sz="0" w:space="0" w:color="auto"/>
          </w:divBdr>
        </w:div>
        <w:div w:id="1768185413">
          <w:marLeft w:val="0"/>
          <w:marRight w:val="0"/>
          <w:marTop w:val="450"/>
          <w:marBottom w:val="0"/>
          <w:divBdr>
            <w:top w:val="none" w:sz="0" w:space="0" w:color="auto"/>
            <w:left w:val="none" w:sz="0" w:space="0" w:color="auto"/>
            <w:bottom w:val="none" w:sz="0" w:space="0" w:color="auto"/>
            <w:right w:val="none" w:sz="0" w:space="0" w:color="auto"/>
          </w:divBdr>
        </w:div>
        <w:div w:id="422460437">
          <w:marLeft w:val="0"/>
          <w:marRight w:val="0"/>
          <w:marTop w:val="450"/>
          <w:marBottom w:val="0"/>
          <w:divBdr>
            <w:top w:val="none" w:sz="0" w:space="0" w:color="auto"/>
            <w:left w:val="none" w:sz="0" w:space="0" w:color="auto"/>
            <w:bottom w:val="none" w:sz="0" w:space="0" w:color="auto"/>
            <w:right w:val="none" w:sz="0" w:space="0" w:color="auto"/>
          </w:divBdr>
        </w:div>
        <w:div w:id="623393169">
          <w:marLeft w:val="0"/>
          <w:marRight w:val="0"/>
          <w:marTop w:val="450"/>
          <w:marBottom w:val="0"/>
          <w:divBdr>
            <w:top w:val="none" w:sz="0" w:space="0" w:color="auto"/>
            <w:left w:val="none" w:sz="0" w:space="0" w:color="auto"/>
            <w:bottom w:val="none" w:sz="0" w:space="0" w:color="auto"/>
            <w:right w:val="none" w:sz="0" w:space="0" w:color="auto"/>
          </w:divBdr>
        </w:div>
        <w:div w:id="247153141">
          <w:marLeft w:val="0"/>
          <w:marRight w:val="0"/>
          <w:marTop w:val="450"/>
          <w:marBottom w:val="0"/>
          <w:divBdr>
            <w:top w:val="none" w:sz="0" w:space="0" w:color="auto"/>
            <w:left w:val="none" w:sz="0" w:space="0" w:color="auto"/>
            <w:bottom w:val="none" w:sz="0" w:space="0" w:color="auto"/>
            <w:right w:val="none" w:sz="0" w:space="0" w:color="auto"/>
          </w:divBdr>
        </w:div>
        <w:div w:id="1028140516">
          <w:marLeft w:val="0"/>
          <w:marRight w:val="0"/>
          <w:marTop w:val="450"/>
          <w:marBottom w:val="0"/>
          <w:divBdr>
            <w:top w:val="none" w:sz="0" w:space="0" w:color="auto"/>
            <w:left w:val="none" w:sz="0" w:space="0" w:color="auto"/>
            <w:bottom w:val="none" w:sz="0" w:space="0" w:color="auto"/>
            <w:right w:val="none" w:sz="0" w:space="0" w:color="auto"/>
          </w:divBdr>
          <w:divsChild>
            <w:div w:id="2007248367">
              <w:marLeft w:val="0"/>
              <w:marRight w:val="0"/>
              <w:marTop w:val="0"/>
              <w:marBottom w:val="0"/>
              <w:divBdr>
                <w:top w:val="none" w:sz="0" w:space="0" w:color="auto"/>
                <w:left w:val="none" w:sz="0" w:space="0" w:color="auto"/>
                <w:bottom w:val="none" w:sz="0" w:space="0" w:color="auto"/>
                <w:right w:val="none" w:sz="0" w:space="0" w:color="auto"/>
              </w:divBdr>
            </w:div>
          </w:divsChild>
        </w:div>
        <w:div w:id="1168447907">
          <w:marLeft w:val="0"/>
          <w:marRight w:val="0"/>
          <w:marTop w:val="450"/>
          <w:marBottom w:val="0"/>
          <w:divBdr>
            <w:top w:val="none" w:sz="0" w:space="0" w:color="auto"/>
            <w:left w:val="none" w:sz="0" w:space="0" w:color="auto"/>
            <w:bottom w:val="none" w:sz="0" w:space="0" w:color="auto"/>
            <w:right w:val="none" w:sz="0" w:space="0" w:color="auto"/>
          </w:divBdr>
        </w:div>
        <w:div w:id="1197621610">
          <w:marLeft w:val="0"/>
          <w:marRight w:val="0"/>
          <w:marTop w:val="450"/>
          <w:marBottom w:val="0"/>
          <w:divBdr>
            <w:top w:val="none" w:sz="0" w:space="0" w:color="auto"/>
            <w:left w:val="none" w:sz="0" w:space="0" w:color="auto"/>
            <w:bottom w:val="none" w:sz="0" w:space="0" w:color="auto"/>
            <w:right w:val="none" w:sz="0" w:space="0" w:color="auto"/>
          </w:divBdr>
        </w:div>
        <w:div w:id="536160753">
          <w:marLeft w:val="0"/>
          <w:marRight w:val="0"/>
          <w:marTop w:val="450"/>
          <w:marBottom w:val="0"/>
          <w:divBdr>
            <w:top w:val="none" w:sz="0" w:space="0" w:color="auto"/>
            <w:left w:val="none" w:sz="0" w:space="0" w:color="auto"/>
            <w:bottom w:val="none" w:sz="0" w:space="0" w:color="auto"/>
            <w:right w:val="none" w:sz="0" w:space="0" w:color="auto"/>
          </w:divBdr>
        </w:div>
        <w:div w:id="252520600">
          <w:marLeft w:val="0"/>
          <w:marRight w:val="0"/>
          <w:marTop w:val="450"/>
          <w:marBottom w:val="0"/>
          <w:divBdr>
            <w:top w:val="none" w:sz="0" w:space="0" w:color="auto"/>
            <w:left w:val="none" w:sz="0" w:space="0" w:color="auto"/>
            <w:bottom w:val="none" w:sz="0" w:space="0" w:color="auto"/>
            <w:right w:val="none" w:sz="0" w:space="0" w:color="auto"/>
          </w:divBdr>
          <w:divsChild>
            <w:div w:id="157236779">
              <w:marLeft w:val="0"/>
              <w:marRight w:val="0"/>
              <w:marTop w:val="0"/>
              <w:marBottom w:val="0"/>
              <w:divBdr>
                <w:top w:val="none" w:sz="0" w:space="0" w:color="auto"/>
                <w:left w:val="none" w:sz="0" w:space="0" w:color="auto"/>
                <w:bottom w:val="none" w:sz="0" w:space="0" w:color="auto"/>
                <w:right w:val="none" w:sz="0" w:space="0" w:color="auto"/>
              </w:divBdr>
            </w:div>
          </w:divsChild>
        </w:div>
        <w:div w:id="1425035465">
          <w:marLeft w:val="0"/>
          <w:marRight w:val="0"/>
          <w:marTop w:val="450"/>
          <w:marBottom w:val="0"/>
          <w:divBdr>
            <w:top w:val="none" w:sz="0" w:space="0" w:color="auto"/>
            <w:left w:val="none" w:sz="0" w:space="0" w:color="auto"/>
            <w:bottom w:val="none" w:sz="0" w:space="0" w:color="auto"/>
            <w:right w:val="none" w:sz="0" w:space="0" w:color="auto"/>
          </w:divBdr>
        </w:div>
        <w:div w:id="1252079845">
          <w:marLeft w:val="0"/>
          <w:marRight w:val="0"/>
          <w:marTop w:val="450"/>
          <w:marBottom w:val="0"/>
          <w:divBdr>
            <w:top w:val="none" w:sz="0" w:space="0" w:color="auto"/>
            <w:left w:val="none" w:sz="0" w:space="0" w:color="auto"/>
            <w:bottom w:val="none" w:sz="0" w:space="0" w:color="auto"/>
            <w:right w:val="none" w:sz="0" w:space="0" w:color="auto"/>
          </w:divBdr>
        </w:div>
        <w:div w:id="1367634276">
          <w:marLeft w:val="0"/>
          <w:marRight w:val="0"/>
          <w:marTop w:val="450"/>
          <w:marBottom w:val="0"/>
          <w:divBdr>
            <w:top w:val="none" w:sz="0" w:space="0" w:color="auto"/>
            <w:left w:val="none" w:sz="0" w:space="0" w:color="auto"/>
            <w:bottom w:val="none" w:sz="0" w:space="0" w:color="auto"/>
            <w:right w:val="none" w:sz="0" w:space="0" w:color="auto"/>
          </w:divBdr>
        </w:div>
        <w:div w:id="863590556">
          <w:marLeft w:val="0"/>
          <w:marRight w:val="0"/>
          <w:marTop w:val="450"/>
          <w:marBottom w:val="0"/>
          <w:divBdr>
            <w:top w:val="none" w:sz="0" w:space="0" w:color="auto"/>
            <w:left w:val="none" w:sz="0" w:space="0" w:color="auto"/>
            <w:bottom w:val="none" w:sz="0" w:space="0" w:color="auto"/>
            <w:right w:val="none" w:sz="0" w:space="0" w:color="auto"/>
          </w:divBdr>
          <w:divsChild>
            <w:div w:id="1127505724">
              <w:marLeft w:val="0"/>
              <w:marRight w:val="0"/>
              <w:marTop w:val="0"/>
              <w:marBottom w:val="0"/>
              <w:divBdr>
                <w:top w:val="none" w:sz="0" w:space="0" w:color="auto"/>
                <w:left w:val="none" w:sz="0" w:space="0" w:color="auto"/>
                <w:bottom w:val="none" w:sz="0" w:space="0" w:color="auto"/>
                <w:right w:val="none" w:sz="0" w:space="0" w:color="auto"/>
              </w:divBdr>
            </w:div>
          </w:divsChild>
        </w:div>
        <w:div w:id="1935891854">
          <w:marLeft w:val="0"/>
          <w:marRight w:val="0"/>
          <w:marTop w:val="450"/>
          <w:marBottom w:val="0"/>
          <w:divBdr>
            <w:top w:val="none" w:sz="0" w:space="0" w:color="auto"/>
            <w:left w:val="none" w:sz="0" w:space="0" w:color="auto"/>
            <w:bottom w:val="none" w:sz="0" w:space="0" w:color="auto"/>
            <w:right w:val="none" w:sz="0" w:space="0" w:color="auto"/>
          </w:divBdr>
        </w:div>
        <w:div w:id="882988286">
          <w:marLeft w:val="0"/>
          <w:marRight w:val="0"/>
          <w:marTop w:val="450"/>
          <w:marBottom w:val="0"/>
          <w:divBdr>
            <w:top w:val="none" w:sz="0" w:space="0" w:color="auto"/>
            <w:left w:val="none" w:sz="0" w:space="0" w:color="auto"/>
            <w:bottom w:val="none" w:sz="0" w:space="0" w:color="auto"/>
            <w:right w:val="none" w:sz="0" w:space="0" w:color="auto"/>
          </w:divBdr>
        </w:div>
        <w:div w:id="668873587">
          <w:marLeft w:val="0"/>
          <w:marRight w:val="0"/>
          <w:marTop w:val="450"/>
          <w:marBottom w:val="0"/>
          <w:divBdr>
            <w:top w:val="none" w:sz="0" w:space="0" w:color="auto"/>
            <w:left w:val="none" w:sz="0" w:space="0" w:color="auto"/>
            <w:bottom w:val="none" w:sz="0" w:space="0" w:color="auto"/>
            <w:right w:val="none" w:sz="0" w:space="0" w:color="auto"/>
          </w:divBdr>
        </w:div>
        <w:div w:id="1422414748">
          <w:marLeft w:val="0"/>
          <w:marRight w:val="0"/>
          <w:marTop w:val="450"/>
          <w:marBottom w:val="0"/>
          <w:divBdr>
            <w:top w:val="none" w:sz="0" w:space="0" w:color="auto"/>
            <w:left w:val="none" w:sz="0" w:space="0" w:color="auto"/>
            <w:bottom w:val="none" w:sz="0" w:space="0" w:color="auto"/>
            <w:right w:val="none" w:sz="0" w:space="0" w:color="auto"/>
          </w:divBdr>
        </w:div>
        <w:div w:id="880946980">
          <w:marLeft w:val="0"/>
          <w:marRight w:val="0"/>
          <w:marTop w:val="450"/>
          <w:marBottom w:val="0"/>
          <w:divBdr>
            <w:top w:val="none" w:sz="0" w:space="0" w:color="auto"/>
            <w:left w:val="none" w:sz="0" w:space="0" w:color="auto"/>
            <w:bottom w:val="none" w:sz="0" w:space="0" w:color="auto"/>
            <w:right w:val="none" w:sz="0" w:space="0" w:color="auto"/>
          </w:divBdr>
          <w:divsChild>
            <w:div w:id="951210988">
              <w:marLeft w:val="0"/>
              <w:marRight w:val="0"/>
              <w:marTop w:val="0"/>
              <w:marBottom w:val="0"/>
              <w:divBdr>
                <w:top w:val="none" w:sz="0" w:space="0" w:color="auto"/>
                <w:left w:val="none" w:sz="0" w:space="0" w:color="auto"/>
                <w:bottom w:val="none" w:sz="0" w:space="0" w:color="auto"/>
                <w:right w:val="none" w:sz="0" w:space="0" w:color="auto"/>
              </w:divBdr>
            </w:div>
          </w:divsChild>
        </w:div>
        <w:div w:id="50201792">
          <w:marLeft w:val="0"/>
          <w:marRight w:val="0"/>
          <w:marTop w:val="450"/>
          <w:marBottom w:val="0"/>
          <w:divBdr>
            <w:top w:val="none" w:sz="0" w:space="0" w:color="auto"/>
            <w:left w:val="none" w:sz="0" w:space="0" w:color="auto"/>
            <w:bottom w:val="none" w:sz="0" w:space="0" w:color="auto"/>
            <w:right w:val="none" w:sz="0" w:space="0" w:color="auto"/>
          </w:divBdr>
        </w:div>
        <w:div w:id="1522426221">
          <w:marLeft w:val="0"/>
          <w:marRight w:val="0"/>
          <w:marTop w:val="450"/>
          <w:marBottom w:val="0"/>
          <w:divBdr>
            <w:top w:val="none" w:sz="0" w:space="0" w:color="auto"/>
            <w:left w:val="none" w:sz="0" w:space="0" w:color="auto"/>
            <w:bottom w:val="none" w:sz="0" w:space="0" w:color="auto"/>
            <w:right w:val="none" w:sz="0" w:space="0" w:color="auto"/>
          </w:divBdr>
        </w:div>
        <w:div w:id="1250312813">
          <w:marLeft w:val="0"/>
          <w:marRight w:val="0"/>
          <w:marTop w:val="450"/>
          <w:marBottom w:val="0"/>
          <w:divBdr>
            <w:top w:val="none" w:sz="0" w:space="0" w:color="auto"/>
            <w:left w:val="none" w:sz="0" w:space="0" w:color="auto"/>
            <w:bottom w:val="none" w:sz="0" w:space="0" w:color="auto"/>
            <w:right w:val="none" w:sz="0" w:space="0" w:color="auto"/>
          </w:divBdr>
        </w:div>
        <w:div w:id="2023824013">
          <w:marLeft w:val="0"/>
          <w:marRight w:val="0"/>
          <w:marTop w:val="450"/>
          <w:marBottom w:val="0"/>
          <w:divBdr>
            <w:top w:val="none" w:sz="0" w:space="0" w:color="auto"/>
            <w:left w:val="none" w:sz="0" w:space="0" w:color="auto"/>
            <w:bottom w:val="none" w:sz="0" w:space="0" w:color="auto"/>
            <w:right w:val="none" w:sz="0" w:space="0" w:color="auto"/>
          </w:divBdr>
        </w:div>
        <w:div w:id="345641136">
          <w:marLeft w:val="0"/>
          <w:marRight w:val="0"/>
          <w:marTop w:val="450"/>
          <w:marBottom w:val="0"/>
          <w:divBdr>
            <w:top w:val="none" w:sz="0" w:space="0" w:color="auto"/>
            <w:left w:val="none" w:sz="0" w:space="0" w:color="auto"/>
            <w:bottom w:val="none" w:sz="0" w:space="0" w:color="auto"/>
            <w:right w:val="none" w:sz="0" w:space="0" w:color="auto"/>
          </w:divBdr>
        </w:div>
        <w:div w:id="948046888">
          <w:marLeft w:val="0"/>
          <w:marRight w:val="0"/>
          <w:marTop w:val="450"/>
          <w:marBottom w:val="0"/>
          <w:divBdr>
            <w:top w:val="none" w:sz="0" w:space="0" w:color="auto"/>
            <w:left w:val="none" w:sz="0" w:space="0" w:color="auto"/>
            <w:bottom w:val="none" w:sz="0" w:space="0" w:color="auto"/>
            <w:right w:val="none" w:sz="0" w:space="0" w:color="auto"/>
          </w:divBdr>
        </w:div>
        <w:div w:id="1453479973">
          <w:marLeft w:val="0"/>
          <w:marRight w:val="0"/>
          <w:marTop w:val="450"/>
          <w:marBottom w:val="0"/>
          <w:divBdr>
            <w:top w:val="none" w:sz="0" w:space="0" w:color="auto"/>
            <w:left w:val="none" w:sz="0" w:space="0" w:color="auto"/>
            <w:bottom w:val="none" w:sz="0" w:space="0" w:color="auto"/>
            <w:right w:val="none" w:sz="0" w:space="0" w:color="auto"/>
          </w:divBdr>
        </w:div>
        <w:div w:id="805968812">
          <w:marLeft w:val="0"/>
          <w:marRight w:val="0"/>
          <w:marTop w:val="450"/>
          <w:marBottom w:val="0"/>
          <w:divBdr>
            <w:top w:val="none" w:sz="0" w:space="0" w:color="auto"/>
            <w:left w:val="none" w:sz="0" w:space="0" w:color="auto"/>
            <w:bottom w:val="none" w:sz="0" w:space="0" w:color="auto"/>
            <w:right w:val="none" w:sz="0" w:space="0" w:color="auto"/>
          </w:divBdr>
        </w:div>
        <w:div w:id="1941329490">
          <w:marLeft w:val="0"/>
          <w:marRight w:val="0"/>
          <w:marTop w:val="450"/>
          <w:marBottom w:val="0"/>
          <w:divBdr>
            <w:top w:val="none" w:sz="0" w:space="0" w:color="auto"/>
            <w:left w:val="none" w:sz="0" w:space="0" w:color="auto"/>
            <w:bottom w:val="none" w:sz="0" w:space="0" w:color="auto"/>
            <w:right w:val="none" w:sz="0" w:space="0" w:color="auto"/>
          </w:divBdr>
          <w:divsChild>
            <w:div w:id="687218950">
              <w:marLeft w:val="0"/>
              <w:marRight w:val="0"/>
              <w:marTop w:val="0"/>
              <w:marBottom w:val="0"/>
              <w:divBdr>
                <w:top w:val="none" w:sz="0" w:space="0" w:color="auto"/>
                <w:left w:val="none" w:sz="0" w:space="0" w:color="auto"/>
                <w:bottom w:val="none" w:sz="0" w:space="0" w:color="auto"/>
                <w:right w:val="none" w:sz="0" w:space="0" w:color="auto"/>
              </w:divBdr>
            </w:div>
          </w:divsChild>
        </w:div>
        <w:div w:id="1058092763">
          <w:marLeft w:val="0"/>
          <w:marRight w:val="0"/>
          <w:marTop w:val="450"/>
          <w:marBottom w:val="0"/>
          <w:divBdr>
            <w:top w:val="none" w:sz="0" w:space="0" w:color="auto"/>
            <w:left w:val="none" w:sz="0" w:space="0" w:color="auto"/>
            <w:bottom w:val="none" w:sz="0" w:space="0" w:color="auto"/>
            <w:right w:val="none" w:sz="0" w:space="0" w:color="auto"/>
          </w:divBdr>
          <w:divsChild>
            <w:div w:id="75617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44210">
      <w:bodyDiv w:val="1"/>
      <w:marLeft w:val="0"/>
      <w:marRight w:val="0"/>
      <w:marTop w:val="0"/>
      <w:marBottom w:val="0"/>
      <w:divBdr>
        <w:top w:val="none" w:sz="0" w:space="0" w:color="auto"/>
        <w:left w:val="none" w:sz="0" w:space="0" w:color="auto"/>
        <w:bottom w:val="none" w:sz="0" w:space="0" w:color="auto"/>
        <w:right w:val="none" w:sz="0" w:space="0" w:color="auto"/>
      </w:divBdr>
      <w:divsChild>
        <w:div w:id="853347235">
          <w:marLeft w:val="0"/>
          <w:marRight w:val="0"/>
          <w:marTop w:val="450"/>
          <w:marBottom w:val="0"/>
          <w:divBdr>
            <w:top w:val="none" w:sz="0" w:space="0" w:color="auto"/>
            <w:left w:val="none" w:sz="0" w:space="0" w:color="auto"/>
            <w:bottom w:val="none" w:sz="0" w:space="0" w:color="auto"/>
            <w:right w:val="none" w:sz="0" w:space="0" w:color="auto"/>
          </w:divBdr>
        </w:div>
        <w:div w:id="1997803202">
          <w:marLeft w:val="0"/>
          <w:marRight w:val="0"/>
          <w:marTop w:val="450"/>
          <w:marBottom w:val="0"/>
          <w:divBdr>
            <w:top w:val="none" w:sz="0" w:space="0" w:color="auto"/>
            <w:left w:val="none" w:sz="0" w:space="0" w:color="auto"/>
            <w:bottom w:val="none" w:sz="0" w:space="0" w:color="auto"/>
            <w:right w:val="none" w:sz="0" w:space="0" w:color="auto"/>
          </w:divBdr>
        </w:div>
        <w:div w:id="764884247">
          <w:marLeft w:val="0"/>
          <w:marRight w:val="0"/>
          <w:marTop w:val="450"/>
          <w:marBottom w:val="0"/>
          <w:divBdr>
            <w:top w:val="none" w:sz="0" w:space="0" w:color="auto"/>
            <w:left w:val="none" w:sz="0" w:space="0" w:color="auto"/>
            <w:bottom w:val="none" w:sz="0" w:space="0" w:color="auto"/>
            <w:right w:val="none" w:sz="0" w:space="0" w:color="auto"/>
          </w:divBdr>
        </w:div>
        <w:div w:id="158927090">
          <w:marLeft w:val="0"/>
          <w:marRight w:val="0"/>
          <w:marTop w:val="450"/>
          <w:marBottom w:val="0"/>
          <w:divBdr>
            <w:top w:val="none" w:sz="0" w:space="0" w:color="auto"/>
            <w:left w:val="none" w:sz="0" w:space="0" w:color="auto"/>
            <w:bottom w:val="none" w:sz="0" w:space="0" w:color="auto"/>
            <w:right w:val="none" w:sz="0" w:space="0" w:color="auto"/>
          </w:divBdr>
        </w:div>
        <w:div w:id="1191919736">
          <w:marLeft w:val="0"/>
          <w:marRight w:val="0"/>
          <w:marTop w:val="450"/>
          <w:marBottom w:val="0"/>
          <w:divBdr>
            <w:top w:val="none" w:sz="0" w:space="0" w:color="auto"/>
            <w:left w:val="none" w:sz="0" w:space="0" w:color="auto"/>
            <w:bottom w:val="none" w:sz="0" w:space="0" w:color="auto"/>
            <w:right w:val="none" w:sz="0" w:space="0" w:color="auto"/>
          </w:divBdr>
        </w:div>
        <w:div w:id="1597980504">
          <w:marLeft w:val="0"/>
          <w:marRight w:val="0"/>
          <w:marTop w:val="450"/>
          <w:marBottom w:val="0"/>
          <w:divBdr>
            <w:top w:val="none" w:sz="0" w:space="0" w:color="auto"/>
            <w:left w:val="none" w:sz="0" w:space="0" w:color="auto"/>
            <w:bottom w:val="none" w:sz="0" w:space="0" w:color="auto"/>
            <w:right w:val="none" w:sz="0" w:space="0" w:color="auto"/>
          </w:divBdr>
        </w:div>
        <w:div w:id="35275279">
          <w:marLeft w:val="0"/>
          <w:marRight w:val="0"/>
          <w:marTop w:val="450"/>
          <w:marBottom w:val="0"/>
          <w:divBdr>
            <w:top w:val="none" w:sz="0" w:space="0" w:color="auto"/>
            <w:left w:val="none" w:sz="0" w:space="0" w:color="auto"/>
            <w:bottom w:val="none" w:sz="0" w:space="0" w:color="auto"/>
            <w:right w:val="none" w:sz="0" w:space="0" w:color="auto"/>
          </w:divBdr>
        </w:div>
        <w:div w:id="1350446851">
          <w:marLeft w:val="0"/>
          <w:marRight w:val="0"/>
          <w:marTop w:val="450"/>
          <w:marBottom w:val="0"/>
          <w:divBdr>
            <w:top w:val="none" w:sz="0" w:space="0" w:color="auto"/>
            <w:left w:val="none" w:sz="0" w:space="0" w:color="auto"/>
            <w:bottom w:val="none" w:sz="0" w:space="0" w:color="auto"/>
            <w:right w:val="none" w:sz="0" w:space="0" w:color="auto"/>
          </w:divBdr>
        </w:div>
        <w:div w:id="375398168">
          <w:marLeft w:val="0"/>
          <w:marRight w:val="0"/>
          <w:marTop w:val="450"/>
          <w:marBottom w:val="0"/>
          <w:divBdr>
            <w:top w:val="none" w:sz="0" w:space="0" w:color="auto"/>
            <w:left w:val="none" w:sz="0" w:space="0" w:color="auto"/>
            <w:bottom w:val="none" w:sz="0" w:space="0" w:color="auto"/>
            <w:right w:val="none" w:sz="0" w:space="0" w:color="auto"/>
          </w:divBdr>
          <w:divsChild>
            <w:div w:id="418142692">
              <w:marLeft w:val="0"/>
              <w:marRight w:val="0"/>
              <w:marTop w:val="0"/>
              <w:marBottom w:val="0"/>
              <w:divBdr>
                <w:top w:val="none" w:sz="0" w:space="0" w:color="auto"/>
                <w:left w:val="none" w:sz="0" w:space="0" w:color="auto"/>
                <w:bottom w:val="none" w:sz="0" w:space="0" w:color="auto"/>
                <w:right w:val="none" w:sz="0" w:space="0" w:color="auto"/>
              </w:divBdr>
            </w:div>
          </w:divsChild>
        </w:div>
        <w:div w:id="695619067">
          <w:marLeft w:val="0"/>
          <w:marRight w:val="0"/>
          <w:marTop w:val="450"/>
          <w:marBottom w:val="0"/>
          <w:divBdr>
            <w:top w:val="none" w:sz="0" w:space="0" w:color="auto"/>
            <w:left w:val="none" w:sz="0" w:space="0" w:color="auto"/>
            <w:bottom w:val="none" w:sz="0" w:space="0" w:color="auto"/>
            <w:right w:val="none" w:sz="0" w:space="0" w:color="auto"/>
          </w:divBdr>
        </w:div>
        <w:div w:id="1691685757">
          <w:marLeft w:val="0"/>
          <w:marRight w:val="0"/>
          <w:marTop w:val="450"/>
          <w:marBottom w:val="0"/>
          <w:divBdr>
            <w:top w:val="none" w:sz="0" w:space="0" w:color="auto"/>
            <w:left w:val="none" w:sz="0" w:space="0" w:color="auto"/>
            <w:bottom w:val="none" w:sz="0" w:space="0" w:color="auto"/>
            <w:right w:val="none" w:sz="0" w:space="0" w:color="auto"/>
          </w:divBdr>
        </w:div>
        <w:div w:id="836960375">
          <w:marLeft w:val="0"/>
          <w:marRight w:val="0"/>
          <w:marTop w:val="450"/>
          <w:marBottom w:val="0"/>
          <w:divBdr>
            <w:top w:val="none" w:sz="0" w:space="0" w:color="auto"/>
            <w:left w:val="none" w:sz="0" w:space="0" w:color="auto"/>
            <w:bottom w:val="none" w:sz="0" w:space="0" w:color="auto"/>
            <w:right w:val="none" w:sz="0" w:space="0" w:color="auto"/>
          </w:divBdr>
        </w:div>
        <w:div w:id="331612510">
          <w:marLeft w:val="0"/>
          <w:marRight w:val="0"/>
          <w:marTop w:val="450"/>
          <w:marBottom w:val="0"/>
          <w:divBdr>
            <w:top w:val="none" w:sz="0" w:space="0" w:color="auto"/>
            <w:left w:val="none" w:sz="0" w:space="0" w:color="auto"/>
            <w:bottom w:val="none" w:sz="0" w:space="0" w:color="auto"/>
            <w:right w:val="none" w:sz="0" w:space="0" w:color="auto"/>
          </w:divBdr>
          <w:divsChild>
            <w:div w:id="1539052759">
              <w:marLeft w:val="0"/>
              <w:marRight w:val="0"/>
              <w:marTop w:val="0"/>
              <w:marBottom w:val="0"/>
              <w:divBdr>
                <w:top w:val="none" w:sz="0" w:space="0" w:color="auto"/>
                <w:left w:val="none" w:sz="0" w:space="0" w:color="auto"/>
                <w:bottom w:val="none" w:sz="0" w:space="0" w:color="auto"/>
                <w:right w:val="none" w:sz="0" w:space="0" w:color="auto"/>
              </w:divBdr>
            </w:div>
          </w:divsChild>
        </w:div>
        <w:div w:id="1955818539">
          <w:marLeft w:val="0"/>
          <w:marRight w:val="0"/>
          <w:marTop w:val="450"/>
          <w:marBottom w:val="0"/>
          <w:divBdr>
            <w:top w:val="none" w:sz="0" w:space="0" w:color="auto"/>
            <w:left w:val="none" w:sz="0" w:space="0" w:color="auto"/>
            <w:bottom w:val="none" w:sz="0" w:space="0" w:color="auto"/>
            <w:right w:val="none" w:sz="0" w:space="0" w:color="auto"/>
          </w:divBdr>
        </w:div>
        <w:div w:id="1181505875">
          <w:marLeft w:val="0"/>
          <w:marRight w:val="0"/>
          <w:marTop w:val="450"/>
          <w:marBottom w:val="0"/>
          <w:divBdr>
            <w:top w:val="none" w:sz="0" w:space="0" w:color="auto"/>
            <w:left w:val="none" w:sz="0" w:space="0" w:color="auto"/>
            <w:bottom w:val="none" w:sz="0" w:space="0" w:color="auto"/>
            <w:right w:val="none" w:sz="0" w:space="0" w:color="auto"/>
          </w:divBdr>
        </w:div>
        <w:div w:id="1889146100">
          <w:marLeft w:val="0"/>
          <w:marRight w:val="0"/>
          <w:marTop w:val="450"/>
          <w:marBottom w:val="0"/>
          <w:divBdr>
            <w:top w:val="none" w:sz="0" w:space="0" w:color="auto"/>
            <w:left w:val="none" w:sz="0" w:space="0" w:color="auto"/>
            <w:bottom w:val="none" w:sz="0" w:space="0" w:color="auto"/>
            <w:right w:val="none" w:sz="0" w:space="0" w:color="auto"/>
          </w:divBdr>
        </w:div>
        <w:div w:id="1088846372">
          <w:marLeft w:val="0"/>
          <w:marRight w:val="0"/>
          <w:marTop w:val="450"/>
          <w:marBottom w:val="0"/>
          <w:divBdr>
            <w:top w:val="none" w:sz="0" w:space="0" w:color="auto"/>
            <w:left w:val="none" w:sz="0" w:space="0" w:color="auto"/>
            <w:bottom w:val="none" w:sz="0" w:space="0" w:color="auto"/>
            <w:right w:val="none" w:sz="0" w:space="0" w:color="auto"/>
          </w:divBdr>
          <w:divsChild>
            <w:div w:id="1926568103">
              <w:marLeft w:val="0"/>
              <w:marRight w:val="0"/>
              <w:marTop w:val="0"/>
              <w:marBottom w:val="0"/>
              <w:divBdr>
                <w:top w:val="none" w:sz="0" w:space="0" w:color="auto"/>
                <w:left w:val="none" w:sz="0" w:space="0" w:color="auto"/>
                <w:bottom w:val="none" w:sz="0" w:space="0" w:color="auto"/>
                <w:right w:val="none" w:sz="0" w:space="0" w:color="auto"/>
              </w:divBdr>
            </w:div>
          </w:divsChild>
        </w:div>
        <w:div w:id="1898080374">
          <w:marLeft w:val="0"/>
          <w:marRight w:val="0"/>
          <w:marTop w:val="450"/>
          <w:marBottom w:val="0"/>
          <w:divBdr>
            <w:top w:val="none" w:sz="0" w:space="0" w:color="auto"/>
            <w:left w:val="none" w:sz="0" w:space="0" w:color="auto"/>
            <w:bottom w:val="none" w:sz="0" w:space="0" w:color="auto"/>
            <w:right w:val="none" w:sz="0" w:space="0" w:color="auto"/>
          </w:divBdr>
        </w:div>
        <w:div w:id="516820473">
          <w:marLeft w:val="0"/>
          <w:marRight w:val="0"/>
          <w:marTop w:val="450"/>
          <w:marBottom w:val="0"/>
          <w:divBdr>
            <w:top w:val="none" w:sz="0" w:space="0" w:color="auto"/>
            <w:left w:val="none" w:sz="0" w:space="0" w:color="auto"/>
            <w:bottom w:val="none" w:sz="0" w:space="0" w:color="auto"/>
            <w:right w:val="none" w:sz="0" w:space="0" w:color="auto"/>
          </w:divBdr>
        </w:div>
        <w:div w:id="2117827301">
          <w:marLeft w:val="0"/>
          <w:marRight w:val="0"/>
          <w:marTop w:val="450"/>
          <w:marBottom w:val="0"/>
          <w:divBdr>
            <w:top w:val="none" w:sz="0" w:space="0" w:color="auto"/>
            <w:left w:val="none" w:sz="0" w:space="0" w:color="auto"/>
            <w:bottom w:val="none" w:sz="0" w:space="0" w:color="auto"/>
            <w:right w:val="none" w:sz="0" w:space="0" w:color="auto"/>
          </w:divBdr>
        </w:div>
        <w:div w:id="1460950502">
          <w:marLeft w:val="0"/>
          <w:marRight w:val="0"/>
          <w:marTop w:val="450"/>
          <w:marBottom w:val="0"/>
          <w:divBdr>
            <w:top w:val="none" w:sz="0" w:space="0" w:color="auto"/>
            <w:left w:val="none" w:sz="0" w:space="0" w:color="auto"/>
            <w:bottom w:val="none" w:sz="0" w:space="0" w:color="auto"/>
            <w:right w:val="none" w:sz="0" w:space="0" w:color="auto"/>
          </w:divBdr>
        </w:div>
        <w:div w:id="849878558">
          <w:marLeft w:val="0"/>
          <w:marRight w:val="0"/>
          <w:marTop w:val="450"/>
          <w:marBottom w:val="0"/>
          <w:divBdr>
            <w:top w:val="none" w:sz="0" w:space="0" w:color="auto"/>
            <w:left w:val="none" w:sz="0" w:space="0" w:color="auto"/>
            <w:bottom w:val="none" w:sz="0" w:space="0" w:color="auto"/>
            <w:right w:val="none" w:sz="0" w:space="0" w:color="auto"/>
          </w:divBdr>
          <w:divsChild>
            <w:div w:id="1790856966">
              <w:marLeft w:val="0"/>
              <w:marRight w:val="0"/>
              <w:marTop w:val="0"/>
              <w:marBottom w:val="0"/>
              <w:divBdr>
                <w:top w:val="none" w:sz="0" w:space="0" w:color="auto"/>
                <w:left w:val="none" w:sz="0" w:space="0" w:color="auto"/>
                <w:bottom w:val="none" w:sz="0" w:space="0" w:color="auto"/>
                <w:right w:val="none" w:sz="0" w:space="0" w:color="auto"/>
              </w:divBdr>
            </w:div>
          </w:divsChild>
        </w:div>
        <w:div w:id="1878084696">
          <w:marLeft w:val="0"/>
          <w:marRight w:val="0"/>
          <w:marTop w:val="450"/>
          <w:marBottom w:val="0"/>
          <w:divBdr>
            <w:top w:val="none" w:sz="0" w:space="0" w:color="auto"/>
            <w:left w:val="none" w:sz="0" w:space="0" w:color="auto"/>
            <w:bottom w:val="none" w:sz="0" w:space="0" w:color="auto"/>
            <w:right w:val="none" w:sz="0" w:space="0" w:color="auto"/>
          </w:divBdr>
        </w:div>
        <w:div w:id="1275864667">
          <w:marLeft w:val="0"/>
          <w:marRight w:val="0"/>
          <w:marTop w:val="450"/>
          <w:marBottom w:val="0"/>
          <w:divBdr>
            <w:top w:val="none" w:sz="0" w:space="0" w:color="auto"/>
            <w:left w:val="none" w:sz="0" w:space="0" w:color="auto"/>
            <w:bottom w:val="none" w:sz="0" w:space="0" w:color="auto"/>
            <w:right w:val="none" w:sz="0" w:space="0" w:color="auto"/>
          </w:divBdr>
        </w:div>
        <w:div w:id="243103262">
          <w:marLeft w:val="0"/>
          <w:marRight w:val="0"/>
          <w:marTop w:val="450"/>
          <w:marBottom w:val="0"/>
          <w:divBdr>
            <w:top w:val="none" w:sz="0" w:space="0" w:color="auto"/>
            <w:left w:val="none" w:sz="0" w:space="0" w:color="auto"/>
            <w:bottom w:val="none" w:sz="0" w:space="0" w:color="auto"/>
            <w:right w:val="none" w:sz="0" w:space="0" w:color="auto"/>
          </w:divBdr>
        </w:div>
        <w:div w:id="2123189084">
          <w:marLeft w:val="0"/>
          <w:marRight w:val="0"/>
          <w:marTop w:val="450"/>
          <w:marBottom w:val="0"/>
          <w:divBdr>
            <w:top w:val="none" w:sz="0" w:space="0" w:color="auto"/>
            <w:left w:val="none" w:sz="0" w:space="0" w:color="auto"/>
            <w:bottom w:val="none" w:sz="0" w:space="0" w:color="auto"/>
            <w:right w:val="none" w:sz="0" w:space="0" w:color="auto"/>
          </w:divBdr>
        </w:div>
        <w:div w:id="767311420">
          <w:marLeft w:val="0"/>
          <w:marRight w:val="0"/>
          <w:marTop w:val="450"/>
          <w:marBottom w:val="0"/>
          <w:divBdr>
            <w:top w:val="none" w:sz="0" w:space="0" w:color="auto"/>
            <w:left w:val="none" w:sz="0" w:space="0" w:color="auto"/>
            <w:bottom w:val="none" w:sz="0" w:space="0" w:color="auto"/>
            <w:right w:val="none" w:sz="0" w:space="0" w:color="auto"/>
          </w:divBdr>
        </w:div>
        <w:div w:id="246310356">
          <w:marLeft w:val="0"/>
          <w:marRight w:val="0"/>
          <w:marTop w:val="450"/>
          <w:marBottom w:val="0"/>
          <w:divBdr>
            <w:top w:val="none" w:sz="0" w:space="0" w:color="auto"/>
            <w:left w:val="none" w:sz="0" w:space="0" w:color="auto"/>
            <w:bottom w:val="none" w:sz="0" w:space="0" w:color="auto"/>
            <w:right w:val="none" w:sz="0" w:space="0" w:color="auto"/>
          </w:divBdr>
        </w:div>
        <w:div w:id="243802119">
          <w:marLeft w:val="0"/>
          <w:marRight w:val="0"/>
          <w:marTop w:val="450"/>
          <w:marBottom w:val="0"/>
          <w:divBdr>
            <w:top w:val="none" w:sz="0" w:space="0" w:color="auto"/>
            <w:left w:val="none" w:sz="0" w:space="0" w:color="auto"/>
            <w:bottom w:val="none" w:sz="0" w:space="0" w:color="auto"/>
            <w:right w:val="none" w:sz="0" w:space="0" w:color="auto"/>
          </w:divBdr>
        </w:div>
        <w:div w:id="1189955593">
          <w:marLeft w:val="0"/>
          <w:marRight w:val="0"/>
          <w:marTop w:val="450"/>
          <w:marBottom w:val="0"/>
          <w:divBdr>
            <w:top w:val="none" w:sz="0" w:space="0" w:color="auto"/>
            <w:left w:val="none" w:sz="0" w:space="0" w:color="auto"/>
            <w:bottom w:val="none" w:sz="0" w:space="0" w:color="auto"/>
            <w:right w:val="none" w:sz="0" w:space="0" w:color="auto"/>
          </w:divBdr>
        </w:div>
        <w:div w:id="2116173658">
          <w:marLeft w:val="0"/>
          <w:marRight w:val="0"/>
          <w:marTop w:val="450"/>
          <w:marBottom w:val="0"/>
          <w:divBdr>
            <w:top w:val="none" w:sz="0" w:space="0" w:color="auto"/>
            <w:left w:val="none" w:sz="0" w:space="0" w:color="auto"/>
            <w:bottom w:val="none" w:sz="0" w:space="0" w:color="auto"/>
            <w:right w:val="none" w:sz="0" w:space="0" w:color="auto"/>
          </w:divBdr>
          <w:divsChild>
            <w:div w:id="303776219">
              <w:marLeft w:val="0"/>
              <w:marRight w:val="0"/>
              <w:marTop w:val="0"/>
              <w:marBottom w:val="0"/>
              <w:divBdr>
                <w:top w:val="none" w:sz="0" w:space="0" w:color="auto"/>
                <w:left w:val="none" w:sz="0" w:space="0" w:color="auto"/>
                <w:bottom w:val="none" w:sz="0" w:space="0" w:color="auto"/>
                <w:right w:val="none" w:sz="0" w:space="0" w:color="auto"/>
              </w:divBdr>
            </w:div>
          </w:divsChild>
        </w:div>
        <w:div w:id="1306854568">
          <w:marLeft w:val="0"/>
          <w:marRight w:val="0"/>
          <w:marTop w:val="450"/>
          <w:marBottom w:val="0"/>
          <w:divBdr>
            <w:top w:val="none" w:sz="0" w:space="0" w:color="auto"/>
            <w:left w:val="none" w:sz="0" w:space="0" w:color="auto"/>
            <w:bottom w:val="none" w:sz="0" w:space="0" w:color="auto"/>
            <w:right w:val="none" w:sz="0" w:space="0" w:color="auto"/>
          </w:divBdr>
          <w:divsChild>
            <w:div w:id="177937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28437">
      <w:bodyDiv w:val="1"/>
      <w:marLeft w:val="0"/>
      <w:marRight w:val="0"/>
      <w:marTop w:val="0"/>
      <w:marBottom w:val="0"/>
      <w:divBdr>
        <w:top w:val="none" w:sz="0" w:space="0" w:color="auto"/>
        <w:left w:val="none" w:sz="0" w:space="0" w:color="auto"/>
        <w:bottom w:val="none" w:sz="0" w:space="0" w:color="auto"/>
        <w:right w:val="none" w:sz="0" w:space="0" w:color="auto"/>
      </w:divBdr>
    </w:div>
    <w:div w:id="1656495676">
      <w:bodyDiv w:val="1"/>
      <w:marLeft w:val="0"/>
      <w:marRight w:val="0"/>
      <w:marTop w:val="0"/>
      <w:marBottom w:val="0"/>
      <w:divBdr>
        <w:top w:val="none" w:sz="0" w:space="0" w:color="auto"/>
        <w:left w:val="none" w:sz="0" w:space="0" w:color="auto"/>
        <w:bottom w:val="none" w:sz="0" w:space="0" w:color="auto"/>
        <w:right w:val="none" w:sz="0" w:space="0" w:color="auto"/>
      </w:divBdr>
      <w:divsChild>
        <w:div w:id="850728210">
          <w:marLeft w:val="0"/>
          <w:marRight w:val="0"/>
          <w:marTop w:val="0"/>
          <w:marBottom w:val="0"/>
          <w:divBdr>
            <w:top w:val="none" w:sz="0" w:space="0" w:color="auto"/>
            <w:left w:val="none" w:sz="0" w:space="0" w:color="auto"/>
            <w:bottom w:val="none" w:sz="0" w:space="0" w:color="auto"/>
            <w:right w:val="none" w:sz="0" w:space="0" w:color="auto"/>
          </w:divBdr>
        </w:div>
        <w:div w:id="1711373936">
          <w:marLeft w:val="0"/>
          <w:marRight w:val="0"/>
          <w:marTop w:val="0"/>
          <w:marBottom w:val="0"/>
          <w:divBdr>
            <w:top w:val="none" w:sz="0" w:space="0" w:color="auto"/>
            <w:left w:val="none" w:sz="0" w:space="0" w:color="auto"/>
            <w:bottom w:val="none" w:sz="0" w:space="0" w:color="auto"/>
            <w:right w:val="none" w:sz="0" w:space="0" w:color="auto"/>
          </w:divBdr>
        </w:div>
        <w:div w:id="1334063879">
          <w:marLeft w:val="0"/>
          <w:marRight w:val="0"/>
          <w:marTop w:val="0"/>
          <w:marBottom w:val="0"/>
          <w:divBdr>
            <w:top w:val="none" w:sz="0" w:space="0" w:color="auto"/>
            <w:left w:val="none" w:sz="0" w:space="0" w:color="auto"/>
            <w:bottom w:val="none" w:sz="0" w:space="0" w:color="auto"/>
            <w:right w:val="none" w:sz="0" w:space="0" w:color="auto"/>
          </w:divBdr>
        </w:div>
        <w:div w:id="592904453">
          <w:marLeft w:val="0"/>
          <w:marRight w:val="0"/>
          <w:marTop w:val="0"/>
          <w:marBottom w:val="0"/>
          <w:divBdr>
            <w:top w:val="none" w:sz="0" w:space="0" w:color="auto"/>
            <w:left w:val="none" w:sz="0" w:space="0" w:color="auto"/>
            <w:bottom w:val="none" w:sz="0" w:space="0" w:color="auto"/>
            <w:right w:val="none" w:sz="0" w:space="0" w:color="auto"/>
          </w:divBdr>
        </w:div>
        <w:div w:id="389887107">
          <w:marLeft w:val="0"/>
          <w:marRight w:val="0"/>
          <w:marTop w:val="0"/>
          <w:marBottom w:val="0"/>
          <w:divBdr>
            <w:top w:val="none" w:sz="0" w:space="0" w:color="auto"/>
            <w:left w:val="none" w:sz="0" w:space="0" w:color="auto"/>
            <w:bottom w:val="none" w:sz="0" w:space="0" w:color="auto"/>
            <w:right w:val="none" w:sz="0" w:space="0" w:color="auto"/>
          </w:divBdr>
        </w:div>
        <w:div w:id="575556115">
          <w:marLeft w:val="0"/>
          <w:marRight w:val="0"/>
          <w:marTop w:val="0"/>
          <w:marBottom w:val="0"/>
          <w:divBdr>
            <w:top w:val="none" w:sz="0" w:space="0" w:color="auto"/>
            <w:left w:val="none" w:sz="0" w:space="0" w:color="auto"/>
            <w:bottom w:val="none" w:sz="0" w:space="0" w:color="auto"/>
            <w:right w:val="none" w:sz="0" w:space="0" w:color="auto"/>
          </w:divBdr>
        </w:div>
        <w:div w:id="1522935167">
          <w:marLeft w:val="0"/>
          <w:marRight w:val="0"/>
          <w:marTop w:val="0"/>
          <w:marBottom w:val="0"/>
          <w:divBdr>
            <w:top w:val="none" w:sz="0" w:space="0" w:color="auto"/>
            <w:left w:val="none" w:sz="0" w:space="0" w:color="auto"/>
            <w:bottom w:val="none" w:sz="0" w:space="0" w:color="auto"/>
            <w:right w:val="none" w:sz="0" w:space="0" w:color="auto"/>
          </w:divBdr>
        </w:div>
        <w:div w:id="2112387611">
          <w:marLeft w:val="0"/>
          <w:marRight w:val="0"/>
          <w:marTop w:val="0"/>
          <w:marBottom w:val="0"/>
          <w:divBdr>
            <w:top w:val="none" w:sz="0" w:space="0" w:color="auto"/>
            <w:left w:val="none" w:sz="0" w:space="0" w:color="auto"/>
            <w:bottom w:val="none" w:sz="0" w:space="0" w:color="auto"/>
            <w:right w:val="none" w:sz="0" w:space="0" w:color="auto"/>
          </w:divBdr>
        </w:div>
        <w:div w:id="331181440">
          <w:marLeft w:val="0"/>
          <w:marRight w:val="0"/>
          <w:marTop w:val="0"/>
          <w:marBottom w:val="0"/>
          <w:divBdr>
            <w:top w:val="none" w:sz="0" w:space="0" w:color="auto"/>
            <w:left w:val="none" w:sz="0" w:space="0" w:color="auto"/>
            <w:bottom w:val="none" w:sz="0" w:space="0" w:color="auto"/>
            <w:right w:val="none" w:sz="0" w:space="0" w:color="auto"/>
          </w:divBdr>
        </w:div>
        <w:div w:id="1604531355">
          <w:marLeft w:val="0"/>
          <w:marRight w:val="0"/>
          <w:marTop w:val="0"/>
          <w:marBottom w:val="0"/>
          <w:divBdr>
            <w:top w:val="none" w:sz="0" w:space="0" w:color="auto"/>
            <w:left w:val="none" w:sz="0" w:space="0" w:color="auto"/>
            <w:bottom w:val="none" w:sz="0" w:space="0" w:color="auto"/>
            <w:right w:val="none" w:sz="0" w:space="0" w:color="auto"/>
          </w:divBdr>
        </w:div>
        <w:div w:id="621955778">
          <w:marLeft w:val="0"/>
          <w:marRight w:val="0"/>
          <w:marTop w:val="0"/>
          <w:marBottom w:val="0"/>
          <w:divBdr>
            <w:top w:val="none" w:sz="0" w:space="0" w:color="auto"/>
            <w:left w:val="none" w:sz="0" w:space="0" w:color="auto"/>
            <w:bottom w:val="none" w:sz="0" w:space="0" w:color="auto"/>
            <w:right w:val="none" w:sz="0" w:space="0" w:color="auto"/>
          </w:divBdr>
        </w:div>
        <w:div w:id="588737291">
          <w:marLeft w:val="0"/>
          <w:marRight w:val="0"/>
          <w:marTop w:val="0"/>
          <w:marBottom w:val="0"/>
          <w:divBdr>
            <w:top w:val="none" w:sz="0" w:space="0" w:color="auto"/>
            <w:left w:val="none" w:sz="0" w:space="0" w:color="auto"/>
            <w:bottom w:val="none" w:sz="0" w:space="0" w:color="auto"/>
            <w:right w:val="none" w:sz="0" w:space="0" w:color="auto"/>
          </w:divBdr>
        </w:div>
        <w:div w:id="836917498">
          <w:marLeft w:val="0"/>
          <w:marRight w:val="0"/>
          <w:marTop w:val="0"/>
          <w:marBottom w:val="0"/>
          <w:divBdr>
            <w:top w:val="none" w:sz="0" w:space="0" w:color="auto"/>
            <w:left w:val="none" w:sz="0" w:space="0" w:color="auto"/>
            <w:bottom w:val="none" w:sz="0" w:space="0" w:color="auto"/>
            <w:right w:val="none" w:sz="0" w:space="0" w:color="auto"/>
          </w:divBdr>
        </w:div>
        <w:div w:id="163597813">
          <w:marLeft w:val="0"/>
          <w:marRight w:val="0"/>
          <w:marTop w:val="0"/>
          <w:marBottom w:val="0"/>
          <w:divBdr>
            <w:top w:val="none" w:sz="0" w:space="0" w:color="auto"/>
            <w:left w:val="none" w:sz="0" w:space="0" w:color="auto"/>
            <w:bottom w:val="none" w:sz="0" w:space="0" w:color="auto"/>
            <w:right w:val="none" w:sz="0" w:space="0" w:color="auto"/>
          </w:divBdr>
        </w:div>
        <w:div w:id="1218666450">
          <w:marLeft w:val="0"/>
          <w:marRight w:val="0"/>
          <w:marTop w:val="0"/>
          <w:marBottom w:val="0"/>
          <w:divBdr>
            <w:top w:val="none" w:sz="0" w:space="0" w:color="auto"/>
            <w:left w:val="none" w:sz="0" w:space="0" w:color="auto"/>
            <w:bottom w:val="none" w:sz="0" w:space="0" w:color="auto"/>
            <w:right w:val="none" w:sz="0" w:space="0" w:color="auto"/>
          </w:divBdr>
        </w:div>
        <w:div w:id="528876373">
          <w:marLeft w:val="0"/>
          <w:marRight w:val="0"/>
          <w:marTop w:val="0"/>
          <w:marBottom w:val="0"/>
          <w:divBdr>
            <w:top w:val="none" w:sz="0" w:space="0" w:color="auto"/>
            <w:left w:val="none" w:sz="0" w:space="0" w:color="auto"/>
            <w:bottom w:val="none" w:sz="0" w:space="0" w:color="auto"/>
            <w:right w:val="none" w:sz="0" w:space="0" w:color="auto"/>
          </w:divBdr>
        </w:div>
        <w:div w:id="1330788023">
          <w:marLeft w:val="0"/>
          <w:marRight w:val="0"/>
          <w:marTop w:val="0"/>
          <w:marBottom w:val="0"/>
          <w:divBdr>
            <w:top w:val="none" w:sz="0" w:space="0" w:color="auto"/>
            <w:left w:val="none" w:sz="0" w:space="0" w:color="auto"/>
            <w:bottom w:val="none" w:sz="0" w:space="0" w:color="auto"/>
            <w:right w:val="none" w:sz="0" w:space="0" w:color="auto"/>
          </w:divBdr>
        </w:div>
        <w:div w:id="535002360">
          <w:marLeft w:val="0"/>
          <w:marRight w:val="0"/>
          <w:marTop w:val="0"/>
          <w:marBottom w:val="0"/>
          <w:divBdr>
            <w:top w:val="none" w:sz="0" w:space="0" w:color="auto"/>
            <w:left w:val="none" w:sz="0" w:space="0" w:color="auto"/>
            <w:bottom w:val="none" w:sz="0" w:space="0" w:color="auto"/>
            <w:right w:val="none" w:sz="0" w:space="0" w:color="auto"/>
          </w:divBdr>
        </w:div>
        <w:div w:id="1834880613">
          <w:marLeft w:val="0"/>
          <w:marRight w:val="0"/>
          <w:marTop w:val="0"/>
          <w:marBottom w:val="0"/>
          <w:divBdr>
            <w:top w:val="none" w:sz="0" w:space="0" w:color="auto"/>
            <w:left w:val="none" w:sz="0" w:space="0" w:color="auto"/>
            <w:bottom w:val="none" w:sz="0" w:space="0" w:color="auto"/>
            <w:right w:val="none" w:sz="0" w:space="0" w:color="auto"/>
          </w:divBdr>
        </w:div>
        <w:div w:id="908657917">
          <w:marLeft w:val="0"/>
          <w:marRight w:val="0"/>
          <w:marTop w:val="0"/>
          <w:marBottom w:val="0"/>
          <w:divBdr>
            <w:top w:val="none" w:sz="0" w:space="0" w:color="auto"/>
            <w:left w:val="none" w:sz="0" w:space="0" w:color="auto"/>
            <w:bottom w:val="none" w:sz="0" w:space="0" w:color="auto"/>
            <w:right w:val="none" w:sz="0" w:space="0" w:color="auto"/>
          </w:divBdr>
        </w:div>
        <w:div w:id="1912733917">
          <w:marLeft w:val="0"/>
          <w:marRight w:val="0"/>
          <w:marTop w:val="0"/>
          <w:marBottom w:val="0"/>
          <w:divBdr>
            <w:top w:val="none" w:sz="0" w:space="0" w:color="auto"/>
            <w:left w:val="none" w:sz="0" w:space="0" w:color="auto"/>
            <w:bottom w:val="none" w:sz="0" w:space="0" w:color="auto"/>
            <w:right w:val="none" w:sz="0" w:space="0" w:color="auto"/>
          </w:divBdr>
        </w:div>
        <w:div w:id="650522340">
          <w:marLeft w:val="0"/>
          <w:marRight w:val="0"/>
          <w:marTop w:val="0"/>
          <w:marBottom w:val="0"/>
          <w:divBdr>
            <w:top w:val="none" w:sz="0" w:space="0" w:color="auto"/>
            <w:left w:val="none" w:sz="0" w:space="0" w:color="auto"/>
            <w:bottom w:val="none" w:sz="0" w:space="0" w:color="auto"/>
            <w:right w:val="none" w:sz="0" w:space="0" w:color="auto"/>
          </w:divBdr>
        </w:div>
        <w:div w:id="1999070860">
          <w:marLeft w:val="0"/>
          <w:marRight w:val="0"/>
          <w:marTop w:val="0"/>
          <w:marBottom w:val="0"/>
          <w:divBdr>
            <w:top w:val="none" w:sz="0" w:space="0" w:color="auto"/>
            <w:left w:val="none" w:sz="0" w:space="0" w:color="auto"/>
            <w:bottom w:val="none" w:sz="0" w:space="0" w:color="auto"/>
            <w:right w:val="none" w:sz="0" w:space="0" w:color="auto"/>
          </w:divBdr>
        </w:div>
        <w:div w:id="663894925">
          <w:marLeft w:val="0"/>
          <w:marRight w:val="0"/>
          <w:marTop w:val="0"/>
          <w:marBottom w:val="0"/>
          <w:divBdr>
            <w:top w:val="none" w:sz="0" w:space="0" w:color="auto"/>
            <w:left w:val="none" w:sz="0" w:space="0" w:color="auto"/>
            <w:bottom w:val="none" w:sz="0" w:space="0" w:color="auto"/>
            <w:right w:val="none" w:sz="0" w:space="0" w:color="auto"/>
          </w:divBdr>
        </w:div>
        <w:div w:id="523128080">
          <w:marLeft w:val="0"/>
          <w:marRight w:val="0"/>
          <w:marTop w:val="0"/>
          <w:marBottom w:val="0"/>
          <w:divBdr>
            <w:top w:val="none" w:sz="0" w:space="0" w:color="auto"/>
            <w:left w:val="none" w:sz="0" w:space="0" w:color="auto"/>
            <w:bottom w:val="none" w:sz="0" w:space="0" w:color="auto"/>
            <w:right w:val="none" w:sz="0" w:space="0" w:color="auto"/>
          </w:divBdr>
        </w:div>
        <w:div w:id="1935699547">
          <w:marLeft w:val="0"/>
          <w:marRight w:val="0"/>
          <w:marTop w:val="0"/>
          <w:marBottom w:val="0"/>
          <w:divBdr>
            <w:top w:val="none" w:sz="0" w:space="0" w:color="auto"/>
            <w:left w:val="none" w:sz="0" w:space="0" w:color="auto"/>
            <w:bottom w:val="none" w:sz="0" w:space="0" w:color="auto"/>
            <w:right w:val="none" w:sz="0" w:space="0" w:color="auto"/>
          </w:divBdr>
        </w:div>
        <w:div w:id="1116876026">
          <w:marLeft w:val="0"/>
          <w:marRight w:val="0"/>
          <w:marTop w:val="0"/>
          <w:marBottom w:val="0"/>
          <w:divBdr>
            <w:top w:val="none" w:sz="0" w:space="0" w:color="auto"/>
            <w:left w:val="none" w:sz="0" w:space="0" w:color="auto"/>
            <w:bottom w:val="none" w:sz="0" w:space="0" w:color="auto"/>
            <w:right w:val="none" w:sz="0" w:space="0" w:color="auto"/>
          </w:divBdr>
        </w:div>
        <w:div w:id="238562773">
          <w:marLeft w:val="0"/>
          <w:marRight w:val="0"/>
          <w:marTop w:val="0"/>
          <w:marBottom w:val="0"/>
          <w:divBdr>
            <w:top w:val="none" w:sz="0" w:space="0" w:color="auto"/>
            <w:left w:val="none" w:sz="0" w:space="0" w:color="auto"/>
            <w:bottom w:val="none" w:sz="0" w:space="0" w:color="auto"/>
            <w:right w:val="none" w:sz="0" w:space="0" w:color="auto"/>
          </w:divBdr>
        </w:div>
        <w:div w:id="1295215771">
          <w:marLeft w:val="0"/>
          <w:marRight w:val="0"/>
          <w:marTop w:val="0"/>
          <w:marBottom w:val="0"/>
          <w:divBdr>
            <w:top w:val="none" w:sz="0" w:space="0" w:color="auto"/>
            <w:left w:val="none" w:sz="0" w:space="0" w:color="auto"/>
            <w:bottom w:val="none" w:sz="0" w:space="0" w:color="auto"/>
            <w:right w:val="none" w:sz="0" w:space="0" w:color="auto"/>
          </w:divBdr>
        </w:div>
        <w:div w:id="205801175">
          <w:marLeft w:val="0"/>
          <w:marRight w:val="0"/>
          <w:marTop w:val="0"/>
          <w:marBottom w:val="0"/>
          <w:divBdr>
            <w:top w:val="none" w:sz="0" w:space="0" w:color="auto"/>
            <w:left w:val="none" w:sz="0" w:space="0" w:color="auto"/>
            <w:bottom w:val="none" w:sz="0" w:space="0" w:color="auto"/>
            <w:right w:val="none" w:sz="0" w:space="0" w:color="auto"/>
          </w:divBdr>
        </w:div>
        <w:div w:id="1117409872">
          <w:marLeft w:val="0"/>
          <w:marRight w:val="0"/>
          <w:marTop w:val="0"/>
          <w:marBottom w:val="0"/>
          <w:divBdr>
            <w:top w:val="none" w:sz="0" w:space="0" w:color="auto"/>
            <w:left w:val="none" w:sz="0" w:space="0" w:color="auto"/>
            <w:bottom w:val="none" w:sz="0" w:space="0" w:color="auto"/>
            <w:right w:val="none" w:sz="0" w:space="0" w:color="auto"/>
          </w:divBdr>
        </w:div>
        <w:div w:id="1492059980">
          <w:marLeft w:val="0"/>
          <w:marRight w:val="0"/>
          <w:marTop w:val="0"/>
          <w:marBottom w:val="0"/>
          <w:divBdr>
            <w:top w:val="none" w:sz="0" w:space="0" w:color="auto"/>
            <w:left w:val="none" w:sz="0" w:space="0" w:color="auto"/>
            <w:bottom w:val="none" w:sz="0" w:space="0" w:color="auto"/>
            <w:right w:val="none" w:sz="0" w:space="0" w:color="auto"/>
          </w:divBdr>
        </w:div>
        <w:div w:id="1976911833">
          <w:marLeft w:val="0"/>
          <w:marRight w:val="0"/>
          <w:marTop w:val="0"/>
          <w:marBottom w:val="0"/>
          <w:divBdr>
            <w:top w:val="none" w:sz="0" w:space="0" w:color="auto"/>
            <w:left w:val="none" w:sz="0" w:space="0" w:color="auto"/>
            <w:bottom w:val="none" w:sz="0" w:space="0" w:color="auto"/>
            <w:right w:val="none" w:sz="0" w:space="0" w:color="auto"/>
          </w:divBdr>
        </w:div>
        <w:div w:id="1787891924">
          <w:marLeft w:val="0"/>
          <w:marRight w:val="0"/>
          <w:marTop w:val="0"/>
          <w:marBottom w:val="0"/>
          <w:divBdr>
            <w:top w:val="none" w:sz="0" w:space="0" w:color="auto"/>
            <w:left w:val="none" w:sz="0" w:space="0" w:color="auto"/>
            <w:bottom w:val="none" w:sz="0" w:space="0" w:color="auto"/>
            <w:right w:val="none" w:sz="0" w:space="0" w:color="auto"/>
          </w:divBdr>
        </w:div>
        <w:div w:id="548616062">
          <w:marLeft w:val="0"/>
          <w:marRight w:val="0"/>
          <w:marTop w:val="0"/>
          <w:marBottom w:val="0"/>
          <w:divBdr>
            <w:top w:val="none" w:sz="0" w:space="0" w:color="auto"/>
            <w:left w:val="none" w:sz="0" w:space="0" w:color="auto"/>
            <w:bottom w:val="none" w:sz="0" w:space="0" w:color="auto"/>
            <w:right w:val="none" w:sz="0" w:space="0" w:color="auto"/>
          </w:divBdr>
        </w:div>
        <w:div w:id="65686120">
          <w:marLeft w:val="0"/>
          <w:marRight w:val="0"/>
          <w:marTop w:val="0"/>
          <w:marBottom w:val="0"/>
          <w:divBdr>
            <w:top w:val="none" w:sz="0" w:space="0" w:color="auto"/>
            <w:left w:val="none" w:sz="0" w:space="0" w:color="auto"/>
            <w:bottom w:val="none" w:sz="0" w:space="0" w:color="auto"/>
            <w:right w:val="none" w:sz="0" w:space="0" w:color="auto"/>
          </w:divBdr>
        </w:div>
        <w:div w:id="687101450">
          <w:marLeft w:val="0"/>
          <w:marRight w:val="0"/>
          <w:marTop w:val="0"/>
          <w:marBottom w:val="0"/>
          <w:divBdr>
            <w:top w:val="none" w:sz="0" w:space="0" w:color="auto"/>
            <w:left w:val="none" w:sz="0" w:space="0" w:color="auto"/>
            <w:bottom w:val="none" w:sz="0" w:space="0" w:color="auto"/>
            <w:right w:val="none" w:sz="0" w:space="0" w:color="auto"/>
          </w:divBdr>
        </w:div>
        <w:div w:id="1330865120">
          <w:marLeft w:val="0"/>
          <w:marRight w:val="0"/>
          <w:marTop w:val="0"/>
          <w:marBottom w:val="0"/>
          <w:divBdr>
            <w:top w:val="none" w:sz="0" w:space="0" w:color="auto"/>
            <w:left w:val="none" w:sz="0" w:space="0" w:color="auto"/>
            <w:bottom w:val="none" w:sz="0" w:space="0" w:color="auto"/>
            <w:right w:val="none" w:sz="0" w:space="0" w:color="auto"/>
          </w:divBdr>
        </w:div>
        <w:div w:id="692615479">
          <w:marLeft w:val="0"/>
          <w:marRight w:val="0"/>
          <w:marTop w:val="0"/>
          <w:marBottom w:val="0"/>
          <w:divBdr>
            <w:top w:val="none" w:sz="0" w:space="0" w:color="auto"/>
            <w:left w:val="none" w:sz="0" w:space="0" w:color="auto"/>
            <w:bottom w:val="none" w:sz="0" w:space="0" w:color="auto"/>
            <w:right w:val="none" w:sz="0" w:space="0" w:color="auto"/>
          </w:divBdr>
        </w:div>
        <w:div w:id="1779517898">
          <w:marLeft w:val="0"/>
          <w:marRight w:val="0"/>
          <w:marTop w:val="0"/>
          <w:marBottom w:val="0"/>
          <w:divBdr>
            <w:top w:val="none" w:sz="0" w:space="0" w:color="auto"/>
            <w:left w:val="none" w:sz="0" w:space="0" w:color="auto"/>
            <w:bottom w:val="none" w:sz="0" w:space="0" w:color="auto"/>
            <w:right w:val="none" w:sz="0" w:space="0" w:color="auto"/>
          </w:divBdr>
        </w:div>
      </w:divsChild>
    </w:div>
    <w:div w:id="1665818407">
      <w:bodyDiv w:val="1"/>
      <w:marLeft w:val="0"/>
      <w:marRight w:val="0"/>
      <w:marTop w:val="0"/>
      <w:marBottom w:val="0"/>
      <w:divBdr>
        <w:top w:val="none" w:sz="0" w:space="0" w:color="auto"/>
        <w:left w:val="none" w:sz="0" w:space="0" w:color="auto"/>
        <w:bottom w:val="none" w:sz="0" w:space="0" w:color="auto"/>
        <w:right w:val="none" w:sz="0" w:space="0" w:color="auto"/>
      </w:divBdr>
      <w:divsChild>
        <w:div w:id="1907373185">
          <w:marLeft w:val="0"/>
          <w:marRight w:val="0"/>
          <w:marTop w:val="450"/>
          <w:marBottom w:val="0"/>
          <w:divBdr>
            <w:top w:val="none" w:sz="0" w:space="0" w:color="auto"/>
            <w:left w:val="none" w:sz="0" w:space="0" w:color="auto"/>
            <w:bottom w:val="none" w:sz="0" w:space="0" w:color="auto"/>
            <w:right w:val="none" w:sz="0" w:space="0" w:color="auto"/>
          </w:divBdr>
        </w:div>
        <w:div w:id="1460566891">
          <w:marLeft w:val="0"/>
          <w:marRight w:val="0"/>
          <w:marTop w:val="450"/>
          <w:marBottom w:val="0"/>
          <w:divBdr>
            <w:top w:val="none" w:sz="0" w:space="0" w:color="auto"/>
            <w:left w:val="none" w:sz="0" w:space="0" w:color="auto"/>
            <w:bottom w:val="none" w:sz="0" w:space="0" w:color="auto"/>
            <w:right w:val="none" w:sz="0" w:space="0" w:color="auto"/>
          </w:divBdr>
        </w:div>
        <w:div w:id="1983389995">
          <w:marLeft w:val="0"/>
          <w:marRight w:val="0"/>
          <w:marTop w:val="450"/>
          <w:marBottom w:val="0"/>
          <w:divBdr>
            <w:top w:val="none" w:sz="0" w:space="0" w:color="auto"/>
            <w:left w:val="none" w:sz="0" w:space="0" w:color="auto"/>
            <w:bottom w:val="none" w:sz="0" w:space="0" w:color="auto"/>
            <w:right w:val="none" w:sz="0" w:space="0" w:color="auto"/>
          </w:divBdr>
        </w:div>
        <w:div w:id="701784920">
          <w:marLeft w:val="0"/>
          <w:marRight w:val="0"/>
          <w:marTop w:val="450"/>
          <w:marBottom w:val="0"/>
          <w:divBdr>
            <w:top w:val="none" w:sz="0" w:space="0" w:color="auto"/>
            <w:left w:val="none" w:sz="0" w:space="0" w:color="auto"/>
            <w:bottom w:val="none" w:sz="0" w:space="0" w:color="auto"/>
            <w:right w:val="none" w:sz="0" w:space="0" w:color="auto"/>
          </w:divBdr>
        </w:div>
        <w:div w:id="1470248077">
          <w:marLeft w:val="0"/>
          <w:marRight w:val="0"/>
          <w:marTop w:val="450"/>
          <w:marBottom w:val="0"/>
          <w:divBdr>
            <w:top w:val="none" w:sz="0" w:space="0" w:color="auto"/>
            <w:left w:val="none" w:sz="0" w:space="0" w:color="auto"/>
            <w:bottom w:val="none" w:sz="0" w:space="0" w:color="auto"/>
            <w:right w:val="none" w:sz="0" w:space="0" w:color="auto"/>
          </w:divBdr>
        </w:div>
        <w:div w:id="798692111">
          <w:marLeft w:val="0"/>
          <w:marRight w:val="0"/>
          <w:marTop w:val="450"/>
          <w:marBottom w:val="0"/>
          <w:divBdr>
            <w:top w:val="none" w:sz="0" w:space="0" w:color="auto"/>
            <w:left w:val="none" w:sz="0" w:space="0" w:color="auto"/>
            <w:bottom w:val="none" w:sz="0" w:space="0" w:color="auto"/>
            <w:right w:val="none" w:sz="0" w:space="0" w:color="auto"/>
          </w:divBdr>
        </w:div>
        <w:div w:id="875387065">
          <w:marLeft w:val="0"/>
          <w:marRight w:val="0"/>
          <w:marTop w:val="450"/>
          <w:marBottom w:val="0"/>
          <w:divBdr>
            <w:top w:val="none" w:sz="0" w:space="0" w:color="auto"/>
            <w:left w:val="none" w:sz="0" w:space="0" w:color="auto"/>
            <w:bottom w:val="none" w:sz="0" w:space="0" w:color="auto"/>
            <w:right w:val="none" w:sz="0" w:space="0" w:color="auto"/>
          </w:divBdr>
        </w:div>
        <w:div w:id="1150713375">
          <w:marLeft w:val="0"/>
          <w:marRight w:val="0"/>
          <w:marTop w:val="450"/>
          <w:marBottom w:val="0"/>
          <w:divBdr>
            <w:top w:val="none" w:sz="0" w:space="0" w:color="auto"/>
            <w:left w:val="none" w:sz="0" w:space="0" w:color="auto"/>
            <w:bottom w:val="none" w:sz="0" w:space="0" w:color="auto"/>
            <w:right w:val="none" w:sz="0" w:space="0" w:color="auto"/>
          </w:divBdr>
        </w:div>
        <w:div w:id="1120344305">
          <w:marLeft w:val="0"/>
          <w:marRight w:val="0"/>
          <w:marTop w:val="450"/>
          <w:marBottom w:val="0"/>
          <w:divBdr>
            <w:top w:val="none" w:sz="0" w:space="0" w:color="auto"/>
            <w:left w:val="none" w:sz="0" w:space="0" w:color="auto"/>
            <w:bottom w:val="none" w:sz="0" w:space="0" w:color="auto"/>
            <w:right w:val="none" w:sz="0" w:space="0" w:color="auto"/>
          </w:divBdr>
          <w:divsChild>
            <w:div w:id="412969252">
              <w:marLeft w:val="0"/>
              <w:marRight w:val="0"/>
              <w:marTop w:val="0"/>
              <w:marBottom w:val="0"/>
              <w:divBdr>
                <w:top w:val="none" w:sz="0" w:space="0" w:color="auto"/>
                <w:left w:val="none" w:sz="0" w:space="0" w:color="auto"/>
                <w:bottom w:val="none" w:sz="0" w:space="0" w:color="auto"/>
                <w:right w:val="none" w:sz="0" w:space="0" w:color="auto"/>
              </w:divBdr>
            </w:div>
          </w:divsChild>
        </w:div>
        <w:div w:id="454300181">
          <w:marLeft w:val="0"/>
          <w:marRight w:val="0"/>
          <w:marTop w:val="450"/>
          <w:marBottom w:val="0"/>
          <w:divBdr>
            <w:top w:val="none" w:sz="0" w:space="0" w:color="auto"/>
            <w:left w:val="none" w:sz="0" w:space="0" w:color="auto"/>
            <w:bottom w:val="none" w:sz="0" w:space="0" w:color="auto"/>
            <w:right w:val="none" w:sz="0" w:space="0" w:color="auto"/>
          </w:divBdr>
        </w:div>
        <w:div w:id="892540585">
          <w:marLeft w:val="0"/>
          <w:marRight w:val="0"/>
          <w:marTop w:val="450"/>
          <w:marBottom w:val="0"/>
          <w:divBdr>
            <w:top w:val="none" w:sz="0" w:space="0" w:color="auto"/>
            <w:left w:val="none" w:sz="0" w:space="0" w:color="auto"/>
            <w:bottom w:val="none" w:sz="0" w:space="0" w:color="auto"/>
            <w:right w:val="none" w:sz="0" w:space="0" w:color="auto"/>
          </w:divBdr>
        </w:div>
        <w:div w:id="1535457262">
          <w:marLeft w:val="0"/>
          <w:marRight w:val="0"/>
          <w:marTop w:val="450"/>
          <w:marBottom w:val="0"/>
          <w:divBdr>
            <w:top w:val="none" w:sz="0" w:space="0" w:color="auto"/>
            <w:left w:val="none" w:sz="0" w:space="0" w:color="auto"/>
            <w:bottom w:val="none" w:sz="0" w:space="0" w:color="auto"/>
            <w:right w:val="none" w:sz="0" w:space="0" w:color="auto"/>
          </w:divBdr>
        </w:div>
        <w:div w:id="121047609">
          <w:marLeft w:val="0"/>
          <w:marRight w:val="0"/>
          <w:marTop w:val="450"/>
          <w:marBottom w:val="0"/>
          <w:divBdr>
            <w:top w:val="none" w:sz="0" w:space="0" w:color="auto"/>
            <w:left w:val="none" w:sz="0" w:space="0" w:color="auto"/>
            <w:bottom w:val="none" w:sz="0" w:space="0" w:color="auto"/>
            <w:right w:val="none" w:sz="0" w:space="0" w:color="auto"/>
          </w:divBdr>
          <w:divsChild>
            <w:div w:id="1118061680">
              <w:marLeft w:val="0"/>
              <w:marRight w:val="0"/>
              <w:marTop w:val="0"/>
              <w:marBottom w:val="0"/>
              <w:divBdr>
                <w:top w:val="none" w:sz="0" w:space="0" w:color="auto"/>
                <w:left w:val="none" w:sz="0" w:space="0" w:color="auto"/>
                <w:bottom w:val="none" w:sz="0" w:space="0" w:color="auto"/>
                <w:right w:val="none" w:sz="0" w:space="0" w:color="auto"/>
              </w:divBdr>
            </w:div>
          </w:divsChild>
        </w:div>
        <w:div w:id="869075130">
          <w:marLeft w:val="0"/>
          <w:marRight w:val="0"/>
          <w:marTop w:val="450"/>
          <w:marBottom w:val="0"/>
          <w:divBdr>
            <w:top w:val="none" w:sz="0" w:space="0" w:color="auto"/>
            <w:left w:val="none" w:sz="0" w:space="0" w:color="auto"/>
            <w:bottom w:val="none" w:sz="0" w:space="0" w:color="auto"/>
            <w:right w:val="none" w:sz="0" w:space="0" w:color="auto"/>
          </w:divBdr>
        </w:div>
        <w:div w:id="568156122">
          <w:marLeft w:val="0"/>
          <w:marRight w:val="0"/>
          <w:marTop w:val="450"/>
          <w:marBottom w:val="0"/>
          <w:divBdr>
            <w:top w:val="none" w:sz="0" w:space="0" w:color="auto"/>
            <w:left w:val="none" w:sz="0" w:space="0" w:color="auto"/>
            <w:bottom w:val="none" w:sz="0" w:space="0" w:color="auto"/>
            <w:right w:val="none" w:sz="0" w:space="0" w:color="auto"/>
          </w:divBdr>
        </w:div>
        <w:div w:id="1372414238">
          <w:marLeft w:val="0"/>
          <w:marRight w:val="0"/>
          <w:marTop w:val="450"/>
          <w:marBottom w:val="0"/>
          <w:divBdr>
            <w:top w:val="none" w:sz="0" w:space="0" w:color="auto"/>
            <w:left w:val="none" w:sz="0" w:space="0" w:color="auto"/>
            <w:bottom w:val="none" w:sz="0" w:space="0" w:color="auto"/>
            <w:right w:val="none" w:sz="0" w:space="0" w:color="auto"/>
          </w:divBdr>
        </w:div>
        <w:div w:id="323625024">
          <w:marLeft w:val="0"/>
          <w:marRight w:val="0"/>
          <w:marTop w:val="450"/>
          <w:marBottom w:val="0"/>
          <w:divBdr>
            <w:top w:val="none" w:sz="0" w:space="0" w:color="auto"/>
            <w:left w:val="none" w:sz="0" w:space="0" w:color="auto"/>
            <w:bottom w:val="none" w:sz="0" w:space="0" w:color="auto"/>
            <w:right w:val="none" w:sz="0" w:space="0" w:color="auto"/>
          </w:divBdr>
          <w:divsChild>
            <w:div w:id="1678581232">
              <w:marLeft w:val="0"/>
              <w:marRight w:val="0"/>
              <w:marTop w:val="0"/>
              <w:marBottom w:val="0"/>
              <w:divBdr>
                <w:top w:val="none" w:sz="0" w:space="0" w:color="auto"/>
                <w:left w:val="none" w:sz="0" w:space="0" w:color="auto"/>
                <w:bottom w:val="none" w:sz="0" w:space="0" w:color="auto"/>
                <w:right w:val="none" w:sz="0" w:space="0" w:color="auto"/>
              </w:divBdr>
            </w:div>
          </w:divsChild>
        </w:div>
        <w:div w:id="936209382">
          <w:marLeft w:val="0"/>
          <w:marRight w:val="0"/>
          <w:marTop w:val="450"/>
          <w:marBottom w:val="0"/>
          <w:divBdr>
            <w:top w:val="none" w:sz="0" w:space="0" w:color="auto"/>
            <w:left w:val="none" w:sz="0" w:space="0" w:color="auto"/>
            <w:bottom w:val="none" w:sz="0" w:space="0" w:color="auto"/>
            <w:right w:val="none" w:sz="0" w:space="0" w:color="auto"/>
          </w:divBdr>
        </w:div>
        <w:div w:id="285233234">
          <w:marLeft w:val="0"/>
          <w:marRight w:val="0"/>
          <w:marTop w:val="450"/>
          <w:marBottom w:val="0"/>
          <w:divBdr>
            <w:top w:val="none" w:sz="0" w:space="0" w:color="auto"/>
            <w:left w:val="none" w:sz="0" w:space="0" w:color="auto"/>
            <w:bottom w:val="none" w:sz="0" w:space="0" w:color="auto"/>
            <w:right w:val="none" w:sz="0" w:space="0" w:color="auto"/>
          </w:divBdr>
        </w:div>
        <w:div w:id="154034180">
          <w:marLeft w:val="0"/>
          <w:marRight w:val="0"/>
          <w:marTop w:val="450"/>
          <w:marBottom w:val="0"/>
          <w:divBdr>
            <w:top w:val="none" w:sz="0" w:space="0" w:color="auto"/>
            <w:left w:val="none" w:sz="0" w:space="0" w:color="auto"/>
            <w:bottom w:val="none" w:sz="0" w:space="0" w:color="auto"/>
            <w:right w:val="none" w:sz="0" w:space="0" w:color="auto"/>
          </w:divBdr>
        </w:div>
        <w:div w:id="318382617">
          <w:marLeft w:val="0"/>
          <w:marRight w:val="0"/>
          <w:marTop w:val="450"/>
          <w:marBottom w:val="0"/>
          <w:divBdr>
            <w:top w:val="none" w:sz="0" w:space="0" w:color="auto"/>
            <w:left w:val="none" w:sz="0" w:space="0" w:color="auto"/>
            <w:bottom w:val="none" w:sz="0" w:space="0" w:color="auto"/>
            <w:right w:val="none" w:sz="0" w:space="0" w:color="auto"/>
          </w:divBdr>
        </w:div>
        <w:div w:id="68235234">
          <w:marLeft w:val="0"/>
          <w:marRight w:val="0"/>
          <w:marTop w:val="450"/>
          <w:marBottom w:val="0"/>
          <w:divBdr>
            <w:top w:val="none" w:sz="0" w:space="0" w:color="auto"/>
            <w:left w:val="none" w:sz="0" w:space="0" w:color="auto"/>
            <w:bottom w:val="none" w:sz="0" w:space="0" w:color="auto"/>
            <w:right w:val="none" w:sz="0" w:space="0" w:color="auto"/>
          </w:divBdr>
          <w:divsChild>
            <w:div w:id="599142340">
              <w:marLeft w:val="0"/>
              <w:marRight w:val="0"/>
              <w:marTop w:val="0"/>
              <w:marBottom w:val="0"/>
              <w:divBdr>
                <w:top w:val="none" w:sz="0" w:space="0" w:color="auto"/>
                <w:left w:val="none" w:sz="0" w:space="0" w:color="auto"/>
                <w:bottom w:val="none" w:sz="0" w:space="0" w:color="auto"/>
                <w:right w:val="none" w:sz="0" w:space="0" w:color="auto"/>
              </w:divBdr>
            </w:div>
          </w:divsChild>
        </w:div>
        <w:div w:id="267929252">
          <w:marLeft w:val="0"/>
          <w:marRight w:val="0"/>
          <w:marTop w:val="450"/>
          <w:marBottom w:val="0"/>
          <w:divBdr>
            <w:top w:val="none" w:sz="0" w:space="0" w:color="auto"/>
            <w:left w:val="none" w:sz="0" w:space="0" w:color="auto"/>
            <w:bottom w:val="none" w:sz="0" w:space="0" w:color="auto"/>
            <w:right w:val="none" w:sz="0" w:space="0" w:color="auto"/>
          </w:divBdr>
        </w:div>
        <w:div w:id="1565947672">
          <w:marLeft w:val="0"/>
          <w:marRight w:val="0"/>
          <w:marTop w:val="450"/>
          <w:marBottom w:val="0"/>
          <w:divBdr>
            <w:top w:val="none" w:sz="0" w:space="0" w:color="auto"/>
            <w:left w:val="none" w:sz="0" w:space="0" w:color="auto"/>
            <w:bottom w:val="none" w:sz="0" w:space="0" w:color="auto"/>
            <w:right w:val="none" w:sz="0" w:space="0" w:color="auto"/>
          </w:divBdr>
        </w:div>
        <w:div w:id="293026780">
          <w:marLeft w:val="0"/>
          <w:marRight w:val="0"/>
          <w:marTop w:val="450"/>
          <w:marBottom w:val="0"/>
          <w:divBdr>
            <w:top w:val="none" w:sz="0" w:space="0" w:color="auto"/>
            <w:left w:val="none" w:sz="0" w:space="0" w:color="auto"/>
            <w:bottom w:val="none" w:sz="0" w:space="0" w:color="auto"/>
            <w:right w:val="none" w:sz="0" w:space="0" w:color="auto"/>
          </w:divBdr>
        </w:div>
        <w:div w:id="240140289">
          <w:marLeft w:val="0"/>
          <w:marRight w:val="0"/>
          <w:marTop w:val="450"/>
          <w:marBottom w:val="0"/>
          <w:divBdr>
            <w:top w:val="none" w:sz="0" w:space="0" w:color="auto"/>
            <w:left w:val="none" w:sz="0" w:space="0" w:color="auto"/>
            <w:bottom w:val="none" w:sz="0" w:space="0" w:color="auto"/>
            <w:right w:val="none" w:sz="0" w:space="0" w:color="auto"/>
          </w:divBdr>
        </w:div>
        <w:div w:id="1858232979">
          <w:marLeft w:val="0"/>
          <w:marRight w:val="0"/>
          <w:marTop w:val="450"/>
          <w:marBottom w:val="0"/>
          <w:divBdr>
            <w:top w:val="none" w:sz="0" w:space="0" w:color="auto"/>
            <w:left w:val="none" w:sz="0" w:space="0" w:color="auto"/>
            <w:bottom w:val="none" w:sz="0" w:space="0" w:color="auto"/>
            <w:right w:val="none" w:sz="0" w:space="0" w:color="auto"/>
          </w:divBdr>
        </w:div>
        <w:div w:id="1017389705">
          <w:marLeft w:val="0"/>
          <w:marRight w:val="0"/>
          <w:marTop w:val="450"/>
          <w:marBottom w:val="0"/>
          <w:divBdr>
            <w:top w:val="none" w:sz="0" w:space="0" w:color="auto"/>
            <w:left w:val="none" w:sz="0" w:space="0" w:color="auto"/>
            <w:bottom w:val="none" w:sz="0" w:space="0" w:color="auto"/>
            <w:right w:val="none" w:sz="0" w:space="0" w:color="auto"/>
          </w:divBdr>
        </w:div>
        <w:div w:id="1505895999">
          <w:marLeft w:val="0"/>
          <w:marRight w:val="0"/>
          <w:marTop w:val="450"/>
          <w:marBottom w:val="0"/>
          <w:divBdr>
            <w:top w:val="none" w:sz="0" w:space="0" w:color="auto"/>
            <w:left w:val="none" w:sz="0" w:space="0" w:color="auto"/>
            <w:bottom w:val="none" w:sz="0" w:space="0" w:color="auto"/>
            <w:right w:val="none" w:sz="0" w:space="0" w:color="auto"/>
          </w:divBdr>
        </w:div>
        <w:div w:id="1681392709">
          <w:marLeft w:val="0"/>
          <w:marRight w:val="0"/>
          <w:marTop w:val="450"/>
          <w:marBottom w:val="0"/>
          <w:divBdr>
            <w:top w:val="none" w:sz="0" w:space="0" w:color="auto"/>
            <w:left w:val="none" w:sz="0" w:space="0" w:color="auto"/>
            <w:bottom w:val="none" w:sz="0" w:space="0" w:color="auto"/>
            <w:right w:val="none" w:sz="0" w:space="0" w:color="auto"/>
          </w:divBdr>
        </w:div>
        <w:div w:id="170266689">
          <w:marLeft w:val="0"/>
          <w:marRight w:val="0"/>
          <w:marTop w:val="450"/>
          <w:marBottom w:val="0"/>
          <w:divBdr>
            <w:top w:val="none" w:sz="0" w:space="0" w:color="auto"/>
            <w:left w:val="none" w:sz="0" w:space="0" w:color="auto"/>
            <w:bottom w:val="none" w:sz="0" w:space="0" w:color="auto"/>
            <w:right w:val="none" w:sz="0" w:space="0" w:color="auto"/>
          </w:divBdr>
          <w:divsChild>
            <w:div w:id="1291209897">
              <w:marLeft w:val="0"/>
              <w:marRight w:val="0"/>
              <w:marTop w:val="0"/>
              <w:marBottom w:val="0"/>
              <w:divBdr>
                <w:top w:val="none" w:sz="0" w:space="0" w:color="auto"/>
                <w:left w:val="none" w:sz="0" w:space="0" w:color="auto"/>
                <w:bottom w:val="none" w:sz="0" w:space="0" w:color="auto"/>
                <w:right w:val="none" w:sz="0" w:space="0" w:color="auto"/>
              </w:divBdr>
            </w:div>
          </w:divsChild>
        </w:div>
        <w:div w:id="1596817257">
          <w:marLeft w:val="0"/>
          <w:marRight w:val="0"/>
          <w:marTop w:val="450"/>
          <w:marBottom w:val="0"/>
          <w:divBdr>
            <w:top w:val="none" w:sz="0" w:space="0" w:color="auto"/>
            <w:left w:val="none" w:sz="0" w:space="0" w:color="auto"/>
            <w:bottom w:val="none" w:sz="0" w:space="0" w:color="auto"/>
            <w:right w:val="none" w:sz="0" w:space="0" w:color="auto"/>
          </w:divBdr>
          <w:divsChild>
            <w:div w:id="38353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18455">
      <w:bodyDiv w:val="1"/>
      <w:marLeft w:val="0"/>
      <w:marRight w:val="0"/>
      <w:marTop w:val="0"/>
      <w:marBottom w:val="0"/>
      <w:divBdr>
        <w:top w:val="none" w:sz="0" w:space="0" w:color="auto"/>
        <w:left w:val="none" w:sz="0" w:space="0" w:color="auto"/>
        <w:bottom w:val="none" w:sz="0" w:space="0" w:color="auto"/>
        <w:right w:val="none" w:sz="0" w:space="0" w:color="auto"/>
      </w:divBdr>
      <w:divsChild>
        <w:div w:id="259261339">
          <w:marLeft w:val="0"/>
          <w:marRight w:val="0"/>
          <w:marTop w:val="0"/>
          <w:marBottom w:val="0"/>
          <w:divBdr>
            <w:top w:val="none" w:sz="0" w:space="0" w:color="auto"/>
            <w:left w:val="none" w:sz="0" w:space="0" w:color="auto"/>
            <w:bottom w:val="none" w:sz="0" w:space="0" w:color="auto"/>
            <w:right w:val="none" w:sz="0" w:space="0" w:color="auto"/>
          </w:divBdr>
          <w:divsChild>
            <w:div w:id="1358121527">
              <w:marLeft w:val="0"/>
              <w:marRight w:val="0"/>
              <w:marTop w:val="225"/>
              <w:marBottom w:val="0"/>
              <w:divBdr>
                <w:top w:val="none" w:sz="0" w:space="0" w:color="auto"/>
                <w:left w:val="none" w:sz="0" w:space="0" w:color="auto"/>
                <w:bottom w:val="none" w:sz="0" w:space="0" w:color="auto"/>
                <w:right w:val="none" w:sz="0" w:space="0" w:color="auto"/>
              </w:divBdr>
            </w:div>
            <w:div w:id="996492186">
              <w:marLeft w:val="0"/>
              <w:marRight w:val="0"/>
              <w:marTop w:val="225"/>
              <w:marBottom w:val="0"/>
              <w:divBdr>
                <w:top w:val="none" w:sz="0" w:space="0" w:color="auto"/>
                <w:left w:val="none" w:sz="0" w:space="0" w:color="auto"/>
                <w:bottom w:val="none" w:sz="0" w:space="0" w:color="auto"/>
                <w:right w:val="none" w:sz="0" w:space="0" w:color="auto"/>
              </w:divBdr>
            </w:div>
            <w:div w:id="226188001">
              <w:marLeft w:val="0"/>
              <w:marRight w:val="0"/>
              <w:marTop w:val="0"/>
              <w:marBottom w:val="0"/>
              <w:divBdr>
                <w:top w:val="none" w:sz="0" w:space="0" w:color="auto"/>
                <w:left w:val="none" w:sz="0" w:space="0" w:color="auto"/>
                <w:bottom w:val="none" w:sz="0" w:space="0" w:color="auto"/>
                <w:right w:val="none" w:sz="0" w:space="0" w:color="auto"/>
              </w:divBdr>
            </w:div>
          </w:divsChild>
        </w:div>
        <w:div w:id="1269123387">
          <w:marLeft w:val="0"/>
          <w:marRight w:val="0"/>
          <w:marTop w:val="450"/>
          <w:marBottom w:val="0"/>
          <w:divBdr>
            <w:top w:val="none" w:sz="0" w:space="0" w:color="auto"/>
            <w:left w:val="none" w:sz="0" w:space="0" w:color="auto"/>
            <w:bottom w:val="none" w:sz="0" w:space="0" w:color="auto"/>
            <w:right w:val="none" w:sz="0" w:space="0" w:color="auto"/>
          </w:divBdr>
        </w:div>
        <w:div w:id="765539341">
          <w:marLeft w:val="0"/>
          <w:marRight w:val="0"/>
          <w:marTop w:val="450"/>
          <w:marBottom w:val="0"/>
          <w:divBdr>
            <w:top w:val="none" w:sz="0" w:space="0" w:color="auto"/>
            <w:left w:val="none" w:sz="0" w:space="0" w:color="auto"/>
            <w:bottom w:val="none" w:sz="0" w:space="0" w:color="auto"/>
            <w:right w:val="none" w:sz="0" w:space="0" w:color="auto"/>
          </w:divBdr>
        </w:div>
        <w:div w:id="1955014047">
          <w:marLeft w:val="0"/>
          <w:marRight w:val="0"/>
          <w:marTop w:val="450"/>
          <w:marBottom w:val="0"/>
          <w:divBdr>
            <w:top w:val="none" w:sz="0" w:space="0" w:color="auto"/>
            <w:left w:val="none" w:sz="0" w:space="0" w:color="auto"/>
            <w:bottom w:val="none" w:sz="0" w:space="0" w:color="auto"/>
            <w:right w:val="none" w:sz="0" w:space="0" w:color="auto"/>
          </w:divBdr>
        </w:div>
        <w:div w:id="1859537058">
          <w:marLeft w:val="0"/>
          <w:marRight w:val="0"/>
          <w:marTop w:val="450"/>
          <w:marBottom w:val="0"/>
          <w:divBdr>
            <w:top w:val="none" w:sz="0" w:space="0" w:color="auto"/>
            <w:left w:val="none" w:sz="0" w:space="0" w:color="auto"/>
            <w:bottom w:val="none" w:sz="0" w:space="0" w:color="auto"/>
            <w:right w:val="none" w:sz="0" w:space="0" w:color="auto"/>
          </w:divBdr>
          <w:divsChild>
            <w:div w:id="141617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15504">
      <w:bodyDiv w:val="1"/>
      <w:marLeft w:val="0"/>
      <w:marRight w:val="0"/>
      <w:marTop w:val="0"/>
      <w:marBottom w:val="0"/>
      <w:divBdr>
        <w:top w:val="none" w:sz="0" w:space="0" w:color="auto"/>
        <w:left w:val="none" w:sz="0" w:space="0" w:color="auto"/>
        <w:bottom w:val="none" w:sz="0" w:space="0" w:color="auto"/>
        <w:right w:val="none" w:sz="0" w:space="0" w:color="auto"/>
      </w:divBdr>
    </w:div>
    <w:div w:id="1792086813">
      <w:bodyDiv w:val="1"/>
      <w:marLeft w:val="0"/>
      <w:marRight w:val="0"/>
      <w:marTop w:val="0"/>
      <w:marBottom w:val="0"/>
      <w:divBdr>
        <w:top w:val="none" w:sz="0" w:space="0" w:color="auto"/>
        <w:left w:val="none" w:sz="0" w:space="0" w:color="auto"/>
        <w:bottom w:val="none" w:sz="0" w:space="0" w:color="auto"/>
        <w:right w:val="none" w:sz="0" w:space="0" w:color="auto"/>
      </w:divBdr>
      <w:divsChild>
        <w:div w:id="335301774">
          <w:marLeft w:val="0"/>
          <w:marRight w:val="0"/>
          <w:marTop w:val="450"/>
          <w:marBottom w:val="0"/>
          <w:divBdr>
            <w:top w:val="none" w:sz="0" w:space="0" w:color="auto"/>
            <w:left w:val="none" w:sz="0" w:space="0" w:color="auto"/>
            <w:bottom w:val="none" w:sz="0" w:space="0" w:color="auto"/>
            <w:right w:val="none" w:sz="0" w:space="0" w:color="auto"/>
          </w:divBdr>
        </w:div>
        <w:div w:id="359399916">
          <w:marLeft w:val="0"/>
          <w:marRight w:val="0"/>
          <w:marTop w:val="450"/>
          <w:marBottom w:val="0"/>
          <w:divBdr>
            <w:top w:val="none" w:sz="0" w:space="0" w:color="auto"/>
            <w:left w:val="none" w:sz="0" w:space="0" w:color="auto"/>
            <w:bottom w:val="none" w:sz="0" w:space="0" w:color="auto"/>
            <w:right w:val="none" w:sz="0" w:space="0" w:color="auto"/>
          </w:divBdr>
        </w:div>
        <w:div w:id="1110202194">
          <w:marLeft w:val="0"/>
          <w:marRight w:val="0"/>
          <w:marTop w:val="450"/>
          <w:marBottom w:val="0"/>
          <w:divBdr>
            <w:top w:val="none" w:sz="0" w:space="0" w:color="auto"/>
            <w:left w:val="none" w:sz="0" w:space="0" w:color="auto"/>
            <w:bottom w:val="none" w:sz="0" w:space="0" w:color="auto"/>
            <w:right w:val="none" w:sz="0" w:space="0" w:color="auto"/>
          </w:divBdr>
        </w:div>
        <w:div w:id="518933196">
          <w:marLeft w:val="0"/>
          <w:marRight w:val="0"/>
          <w:marTop w:val="450"/>
          <w:marBottom w:val="0"/>
          <w:divBdr>
            <w:top w:val="none" w:sz="0" w:space="0" w:color="auto"/>
            <w:left w:val="none" w:sz="0" w:space="0" w:color="auto"/>
            <w:bottom w:val="none" w:sz="0" w:space="0" w:color="auto"/>
            <w:right w:val="none" w:sz="0" w:space="0" w:color="auto"/>
          </w:divBdr>
        </w:div>
        <w:div w:id="174347381">
          <w:marLeft w:val="0"/>
          <w:marRight w:val="0"/>
          <w:marTop w:val="450"/>
          <w:marBottom w:val="0"/>
          <w:divBdr>
            <w:top w:val="none" w:sz="0" w:space="0" w:color="auto"/>
            <w:left w:val="none" w:sz="0" w:space="0" w:color="auto"/>
            <w:bottom w:val="none" w:sz="0" w:space="0" w:color="auto"/>
            <w:right w:val="none" w:sz="0" w:space="0" w:color="auto"/>
          </w:divBdr>
        </w:div>
        <w:div w:id="1510213265">
          <w:marLeft w:val="0"/>
          <w:marRight w:val="0"/>
          <w:marTop w:val="450"/>
          <w:marBottom w:val="0"/>
          <w:divBdr>
            <w:top w:val="none" w:sz="0" w:space="0" w:color="auto"/>
            <w:left w:val="none" w:sz="0" w:space="0" w:color="auto"/>
            <w:bottom w:val="none" w:sz="0" w:space="0" w:color="auto"/>
            <w:right w:val="none" w:sz="0" w:space="0" w:color="auto"/>
          </w:divBdr>
        </w:div>
        <w:div w:id="1562053619">
          <w:marLeft w:val="0"/>
          <w:marRight w:val="0"/>
          <w:marTop w:val="450"/>
          <w:marBottom w:val="0"/>
          <w:divBdr>
            <w:top w:val="none" w:sz="0" w:space="0" w:color="auto"/>
            <w:left w:val="none" w:sz="0" w:space="0" w:color="auto"/>
            <w:bottom w:val="none" w:sz="0" w:space="0" w:color="auto"/>
            <w:right w:val="none" w:sz="0" w:space="0" w:color="auto"/>
          </w:divBdr>
        </w:div>
        <w:div w:id="1899318460">
          <w:marLeft w:val="0"/>
          <w:marRight w:val="0"/>
          <w:marTop w:val="450"/>
          <w:marBottom w:val="0"/>
          <w:divBdr>
            <w:top w:val="none" w:sz="0" w:space="0" w:color="auto"/>
            <w:left w:val="none" w:sz="0" w:space="0" w:color="auto"/>
            <w:bottom w:val="none" w:sz="0" w:space="0" w:color="auto"/>
            <w:right w:val="none" w:sz="0" w:space="0" w:color="auto"/>
          </w:divBdr>
        </w:div>
        <w:div w:id="868221110">
          <w:marLeft w:val="0"/>
          <w:marRight w:val="0"/>
          <w:marTop w:val="450"/>
          <w:marBottom w:val="0"/>
          <w:divBdr>
            <w:top w:val="none" w:sz="0" w:space="0" w:color="auto"/>
            <w:left w:val="none" w:sz="0" w:space="0" w:color="auto"/>
            <w:bottom w:val="none" w:sz="0" w:space="0" w:color="auto"/>
            <w:right w:val="none" w:sz="0" w:space="0" w:color="auto"/>
          </w:divBdr>
          <w:divsChild>
            <w:div w:id="1776824078">
              <w:marLeft w:val="0"/>
              <w:marRight w:val="0"/>
              <w:marTop w:val="0"/>
              <w:marBottom w:val="0"/>
              <w:divBdr>
                <w:top w:val="none" w:sz="0" w:space="0" w:color="auto"/>
                <w:left w:val="none" w:sz="0" w:space="0" w:color="auto"/>
                <w:bottom w:val="none" w:sz="0" w:space="0" w:color="auto"/>
                <w:right w:val="none" w:sz="0" w:space="0" w:color="auto"/>
              </w:divBdr>
            </w:div>
          </w:divsChild>
        </w:div>
        <w:div w:id="198468834">
          <w:marLeft w:val="0"/>
          <w:marRight w:val="0"/>
          <w:marTop w:val="450"/>
          <w:marBottom w:val="0"/>
          <w:divBdr>
            <w:top w:val="none" w:sz="0" w:space="0" w:color="auto"/>
            <w:left w:val="none" w:sz="0" w:space="0" w:color="auto"/>
            <w:bottom w:val="none" w:sz="0" w:space="0" w:color="auto"/>
            <w:right w:val="none" w:sz="0" w:space="0" w:color="auto"/>
          </w:divBdr>
        </w:div>
        <w:div w:id="1298298911">
          <w:marLeft w:val="0"/>
          <w:marRight w:val="0"/>
          <w:marTop w:val="450"/>
          <w:marBottom w:val="0"/>
          <w:divBdr>
            <w:top w:val="none" w:sz="0" w:space="0" w:color="auto"/>
            <w:left w:val="none" w:sz="0" w:space="0" w:color="auto"/>
            <w:bottom w:val="none" w:sz="0" w:space="0" w:color="auto"/>
            <w:right w:val="none" w:sz="0" w:space="0" w:color="auto"/>
          </w:divBdr>
        </w:div>
        <w:div w:id="1500928039">
          <w:marLeft w:val="0"/>
          <w:marRight w:val="0"/>
          <w:marTop w:val="450"/>
          <w:marBottom w:val="0"/>
          <w:divBdr>
            <w:top w:val="none" w:sz="0" w:space="0" w:color="auto"/>
            <w:left w:val="none" w:sz="0" w:space="0" w:color="auto"/>
            <w:bottom w:val="none" w:sz="0" w:space="0" w:color="auto"/>
            <w:right w:val="none" w:sz="0" w:space="0" w:color="auto"/>
          </w:divBdr>
        </w:div>
        <w:div w:id="418254694">
          <w:marLeft w:val="0"/>
          <w:marRight w:val="0"/>
          <w:marTop w:val="450"/>
          <w:marBottom w:val="0"/>
          <w:divBdr>
            <w:top w:val="none" w:sz="0" w:space="0" w:color="auto"/>
            <w:left w:val="none" w:sz="0" w:space="0" w:color="auto"/>
            <w:bottom w:val="none" w:sz="0" w:space="0" w:color="auto"/>
            <w:right w:val="none" w:sz="0" w:space="0" w:color="auto"/>
          </w:divBdr>
          <w:divsChild>
            <w:div w:id="1619137895">
              <w:marLeft w:val="0"/>
              <w:marRight w:val="0"/>
              <w:marTop w:val="0"/>
              <w:marBottom w:val="0"/>
              <w:divBdr>
                <w:top w:val="none" w:sz="0" w:space="0" w:color="auto"/>
                <w:left w:val="none" w:sz="0" w:space="0" w:color="auto"/>
                <w:bottom w:val="none" w:sz="0" w:space="0" w:color="auto"/>
                <w:right w:val="none" w:sz="0" w:space="0" w:color="auto"/>
              </w:divBdr>
            </w:div>
          </w:divsChild>
        </w:div>
        <w:div w:id="1304892512">
          <w:marLeft w:val="0"/>
          <w:marRight w:val="0"/>
          <w:marTop w:val="450"/>
          <w:marBottom w:val="0"/>
          <w:divBdr>
            <w:top w:val="none" w:sz="0" w:space="0" w:color="auto"/>
            <w:left w:val="none" w:sz="0" w:space="0" w:color="auto"/>
            <w:bottom w:val="none" w:sz="0" w:space="0" w:color="auto"/>
            <w:right w:val="none" w:sz="0" w:space="0" w:color="auto"/>
          </w:divBdr>
        </w:div>
        <w:div w:id="2022311288">
          <w:marLeft w:val="0"/>
          <w:marRight w:val="0"/>
          <w:marTop w:val="450"/>
          <w:marBottom w:val="0"/>
          <w:divBdr>
            <w:top w:val="none" w:sz="0" w:space="0" w:color="auto"/>
            <w:left w:val="none" w:sz="0" w:space="0" w:color="auto"/>
            <w:bottom w:val="none" w:sz="0" w:space="0" w:color="auto"/>
            <w:right w:val="none" w:sz="0" w:space="0" w:color="auto"/>
          </w:divBdr>
        </w:div>
        <w:div w:id="1688870054">
          <w:marLeft w:val="0"/>
          <w:marRight w:val="0"/>
          <w:marTop w:val="450"/>
          <w:marBottom w:val="0"/>
          <w:divBdr>
            <w:top w:val="none" w:sz="0" w:space="0" w:color="auto"/>
            <w:left w:val="none" w:sz="0" w:space="0" w:color="auto"/>
            <w:bottom w:val="none" w:sz="0" w:space="0" w:color="auto"/>
            <w:right w:val="none" w:sz="0" w:space="0" w:color="auto"/>
          </w:divBdr>
        </w:div>
        <w:div w:id="1248424232">
          <w:marLeft w:val="0"/>
          <w:marRight w:val="0"/>
          <w:marTop w:val="450"/>
          <w:marBottom w:val="0"/>
          <w:divBdr>
            <w:top w:val="none" w:sz="0" w:space="0" w:color="auto"/>
            <w:left w:val="none" w:sz="0" w:space="0" w:color="auto"/>
            <w:bottom w:val="none" w:sz="0" w:space="0" w:color="auto"/>
            <w:right w:val="none" w:sz="0" w:space="0" w:color="auto"/>
          </w:divBdr>
          <w:divsChild>
            <w:div w:id="476842810">
              <w:marLeft w:val="0"/>
              <w:marRight w:val="0"/>
              <w:marTop w:val="0"/>
              <w:marBottom w:val="0"/>
              <w:divBdr>
                <w:top w:val="none" w:sz="0" w:space="0" w:color="auto"/>
                <w:left w:val="none" w:sz="0" w:space="0" w:color="auto"/>
                <w:bottom w:val="none" w:sz="0" w:space="0" w:color="auto"/>
                <w:right w:val="none" w:sz="0" w:space="0" w:color="auto"/>
              </w:divBdr>
            </w:div>
          </w:divsChild>
        </w:div>
        <w:div w:id="792871306">
          <w:marLeft w:val="0"/>
          <w:marRight w:val="0"/>
          <w:marTop w:val="450"/>
          <w:marBottom w:val="0"/>
          <w:divBdr>
            <w:top w:val="none" w:sz="0" w:space="0" w:color="auto"/>
            <w:left w:val="none" w:sz="0" w:space="0" w:color="auto"/>
            <w:bottom w:val="none" w:sz="0" w:space="0" w:color="auto"/>
            <w:right w:val="none" w:sz="0" w:space="0" w:color="auto"/>
          </w:divBdr>
        </w:div>
        <w:div w:id="1579167975">
          <w:marLeft w:val="0"/>
          <w:marRight w:val="0"/>
          <w:marTop w:val="450"/>
          <w:marBottom w:val="0"/>
          <w:divBdr>
            <w:top w:val="none" w:sz="0" w:space="0" w:color="auto"/>
            <w:left w:val="none" w:sz="0" w:space="0" w:color="auto"/>
            <w:bottom w:val="none" w:sz="0" w:space="0" w:color="auto"/>
            <w:right w:val="none" w:sz="0" w:space="0" w:color="auto"/>
          </w:divBdr>
        </w:div>
        <w:div w:id="136923825">
          <w:marLeft w:val="0"/>
          <w:marRight w:val="0"/>
          <w:marTop w:val="450"/>
          <w:marBottom w:val="0"/>
          <w:divBdr>
            <w:top w:val="none" w:sz="0" w:space="0" w:color="auto"/>
            <w:left w:val="none" w:sz="0" w:space="0" w:color="auto"/>
            <w:bottom w:val="none" w:sz="0" w:space="0" w:color="auto"/>
            <w:right w:val="none" w:sz="0" w:space="0" w:color="auto"/>
          </w:divBdr>
        </w:div>
        <w:div w:id="1975792801">
          <w:marLeft w:val="0"/>
          <w:marRight w:val="0"/>
          <w:marTop w:val="450"/>
          <w:marBottom w:val="0"/>
          <w:divBdr>
            <w:top w:val="none" w:sz="0" w:space="0" w:color="auto"/>
            <w:left w:val="none" w:sz="0" w:space="0" w:color="auto"/>
            <w:bottom w:val="none" w:sz="0" w:space="0" w:color="auto"/>
            <w:right w:val="none" w:sz="0" w:space="0" w:color="auto"/>
          </w:divBdr>
        </w:div>
        <w:div w:id="1321732037">
          <w:marLeft w:val="0"/>
          <w:marRight w:val="0"/>
          <w:marTop w:val="450"/>
          <w:marBottom w:val="0"/>
          <w:divBdr>
            <w:top w:val="none" w:sz="0" w:space="0" w:color="auto"/>
            <w:left w:val="none" w:sz="0" w:space="0" w:color="auto"/>
            <w:bottom w:val="none" w:sz="0" w:space="0" w:color="auto"/>
            <w:right w:val="none" w:sz="0" w:space="0" w:color="auto"/>
          </w:divBdr>
          <w:divsChild>
            <w:div w:id="315647085">
              <w:marLeft w:val="0"/>
              <w:marRight w:val="0"/>
              <w:marTop w:val="0"/>
              <w:marBottom w:val="0"/>
              <w:divBdr>
                <w:top w:val="none" w:sz="0" w:space="0" w:color="auto"/>
                <w:left w:val="none" w:sz="0" w:space="0" w:color="auto"/>
                <w:bottom w:val="none" w:sz="0" w:space="0" w:color="auto"/>
                <w:right w:val="none" w:sz="0" w:space="0" w:color="auto"/>
              </w:divBdr>
            </w:div>
          </w:divsChild>
        </w:div>
        <w:div w:id="750082671">
          <w:marLeft w:val="0"/>
          <w:marRight w:val="0"/>
          <w:marTop w:val="450"/>
          <w:marBottom w:val="0"/>
          <w:divBdr>
            <w:top w:val="none" w:sz="0" w:space="0" w:color="auto"/>
            <w:left w:val="none" w:sz="0" w:space="0" w:color="auto"/>
            <w:bottom w:val="none" w:sz="0" w:space="0" w:color="auto"/>
            <w:right w:val="none" w:sz="0" w:space="0" w:color="auto"/>
          </w:divBdr>
        </w:div>
        <w:div w:id="2087801463">
          <w:marLeft w:val="0"/>
          <w:marRight w:val="0"/>
          <w:marTop w:val="450"/>
          <w:marBottom w:val="0"/>
          <w:divBdr>
            <w:top w:val="none" w:sz="0" w:space="0" w:color="auto"/>
            <w:left w:val="none" w:sz="0" w:space="0" w:color="auto"/>
            <w:bottom w:val="none" w:sz="0" w:space="0" w:color="auto"/>
            <w:right w:val="none" w:sz="0" w:space="0" w:color="auto"/>
          </w:divBdr>
        </w:div>
        <w:div w:id="835388986">
          <w:marLeft w:val="0"/>
          <w:marRight w:val="0"/>
          <w:marTop w:val="450"/>
          <w:marBottom w:val="0"/>
          <w:divBdr>
            <w:top w:val="none" w:sz="0" w:space="0" w:color="auto"/>
            <w:left w:val="none" w:sz="0" w:space="0" w:color="auto"/>
            <w:bottom w:val="none" w:sz="0" w:space="0" w:color="auto"/>
            <w:right w:val="none" w:sz="0" w:space="0" w:color="auto"/>
          </w:divBdr>
        </w:div>
        <w:div w:id="2004895722">
          <w:marLeft w:val="0"/>
          <w:marRight w:val="0"/>
          <w:marTop w:val="450"/>
          <w:marBottom w:val="0"/>
          <w:divBdr>
            <w:top w:val="none" w:sz="0" w:space="0" w:color="auto"/>
            <w:left w:val="none" w:sz="0" w:space="0" w:color="auto"/>
            <w:bottom w:val="none" w:sz="0" w:space="0" w:color="auto"/>
            <w:right w:val="none" w:sz="0" w:space="0" w:color="auto"/>
          </w:divBdr>
        </w:div>
        <w:div w:id="155652706">
          <w:marLeft w:val="0"/>
          <w:marRight w:val="0"/>
          <w:marTop w:val="450"/>
          <w:marBottom w:val="0"/>
          <w:divBdr>
            <w:top w:val="none" w:sz="0" w:space="0" w:color="auto"/>
            <w:left w:val="none" w:sz="0" w:space="0" w:color="auto"/>
            <w:bottom w:val="none" w:sz="0" w:space="0" w:color="auto"/>
            <w:right w:val="none" w:sz="0" w:space="0" w:color="auto"/>
          </w:divBdr>
        </w:div>
        <w:div w:id="1044788510">
          <w:marLeft w:val="0"/>
          <w:marRight w:val="0"/>
          <w:marTop w:val="450"/>
          <w:marBottom w:val="0"/>
          <w:divBdr>
            <w:top w:val="none" w:sz="0" w:space="0" w:color="auto"/>
            <w:left w:val="none" w:sz="0" w:space="0" w:color="auto"/>
            <w:bottom w:val="none" w:sz="0" w:space="0" w:color="auto"/>
            <w:right w:val="none" w:sz="0" w:space="0" w:color="auto"/>
          </w:divBdr>
        </w:div>
        <w:div w:id="770977070">
          <w:marLeft w:val="0"/>
          <w:marRight w:val="0"/>
          <w:marTop w:val="450"/>
          <w:marBottom w:val="0"/>
          <w:divBdr>
            <w:top w:val="none" w:sz="0" w:space="0" w:color="auto"/>
            <w:left w:val="none" w:sz="0" w:space="0" w:color="auto"/>
            <w:bottom w:val="none" w:sz="0" w:space="0" w:color="auto"/>
            <w:right w:val="none" w:sz="0" w:space="0" w:color="auto"/>
          </w:divBdr>
        </w:div>
        <w:div w:id="1504903571">
          <w:marLeft w:val="0"/>
          <w:marRight w:val="0"/>
          <w:marTop w:val="450"/>
          <w:marBottom w:val="0"/>
          <w:divBdr>
            <w:top w:val="none" w:sz="0" w:space="0" w:color="auto"/>
            <w:left w:val="none" w:sz="0" w:space="0" w:color="auto"/>
            <w:bottom w:val="none" w:sz="0" w:space="0" w:color="auto"/>
            <w:right w:val="none" w:sz="0" w:space="0" w:color="auto"/>
          </w:divBdr>
        </w:div>
        <w:div w:id="1727290058">
          <w:marLeft w:val="0"/>
          <w:marRight w:val="0"/>
          <w:marTop w:val="450"/>
          <w:marBottom w:val="0"/>
          <w:divBdr>
            <w:top w:val="none" w:sz="0" w:space="0" w:color="auto"/>
            <w:left w:val="none" w:sz="0" w:space="0" w:color="auto"/>
            <w:bottom w:val="none" w:sz="0" w:space="0" w:color="auto"/>
            <w:right w:val="none" w:sz="0" w:space="0" w:color="auto"/>
          </w:divBdr>
          <w:divsChild>
            <w:div w:id="1615213714">
              <w:marLeft w:val="0"/>
              <w:marRight w:val="0"/>
              <w:marTop w:val="0"/>
              <w:marBottom w:val="0"/>
              <w:divBdr>
                <w:top w:val="none" w:sz="0" w:space="0" w:color="auto"/>
                <w:left w:val="none" w:sz="0" w:space="0" w:color="auto"/>
                <w:bottom w:val="none" w:sz="0" w:space="0" w:color="auto"/>
                <w:right w:val="none" w:sz="0" w:space="0" w:color="auto"/>
              </w:divBdr>
            </w:div>
          </w:divsChild>
        </w:div>
        <w:div w:id="1555846710">
          <w:marLeft w:val="0"/>
          <w:marRight w:val="0"/>
          <w:marTop w:val="450"/>
          <w:marBottom w:val="0"/>
          <w:divBdr>
            <w:top w:val="none" w:sz="0" w:space="0" w:color="auto"/>
            <w:left w:val="none" w:sz="0" w:space="0" w:color="auto"/>
            <w:bottom w:val="none" w:sz="0" w:space="0" w:color="auto"/>
            <w:right w:val="none" w:sz="0" w:space="0" w:color="auto"/>
          </w:divBdr>
          <w:divsChild>
            <w:div w:id="6631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3921">
      <w:bodyDiv w:val="1"/>
      <w:marLeft w:val="0"/>
      <w:marRight w:val="0"/>
      <w:marTop w:val="0"/>
      <w:marBottom w:val="0"/>
      <w:divBdr>
        <w:top w:val="none" w:sz="0" w:space="0" w:color="auto"/>
        <w:left w:val="none" w:sz="0" w:space="0" w:color="auto"/>
        <w:bottom w:val="none" w:sz="0" w:space="0" w:color="auto"/>
        <w:right w:val="none" w:sz="0" w:space="0" w:color="auto"/>
      </w:divBdr>
    </w:div>
    <w:div w:id="1823110373">
      <w:bodyDiv w:val="1"/>
      <w:marLeft w:val="0"/>
      <w:marRight w:val="0"/>
      <w:marTop w:val="0"/>
      <w:marBottom w:val="0"/>
      <w:divBdr>
        <w:top w:val="none" w:sz="0" w:space="0" w:color="auto"/>
        <w:left w:val="none" w:sz="0" w:space="0" w:color="auto"/>
        <w:bottom w:val="none" w:sz="0" w:space="0" w:color="auto"/>
        <w:right w:val="none" w:sz="0" w:space="0" w:color="auto"/>
      </w:divBdr>
    </w:div>
    <w:div w:id="1826822481">
      <w:bodyDiv w:val="1"/>
      <w:marLeft w:val="0"/>
      <w:marRight w:val="0"/>
      <w:marTop w:val="0"/>
      <w:marBottom w:val="0"/>
      <w:divBdr>
        <w:top w:val="none" w:sz="0" w:space="0" w:color="auto"/>
        <w:left w:val="none" w:sz="0" w:space="0" w:color="auto"/>
        <w:bottom w:val="none" w:sz="0" w:space="0" w:color="auto"/>
        <w:right w:val="none" w:sz="0" w:space="0" w:color="auto"/>
      </w:divBdr>
      <w:divsChild>
        <w:div w:id="1453668419">
          <w:marLeft w:val="0"/>
          <w:marRight w:val="0"/>
          <w:marTop w:val="450"/>
          <w:marBottom w:val="0"/>
          <w:divBdr>
            <w:top w:val="none" w:sz="0" w:space="0" w:color="auto"/>
            <w:left w:val="none" w:sz="0" w:space="0" w:color="auto"/>
            <w:bottom w:val="none" w:sz="0" w:space="0" w:color="auto"/>
            <w:right w:val="none" w:sz="0" w:space="0" w:color="auto"/>
          </w:divBdr>
        </w:div>
        <w:div w:id="221215039">
          <w:marLeft w:val="0"/>
          <w:marRight w:val="0"/>
          <w:marTop w:val="450"/>
          <w:marBottom w:val="0"/>
          <w:divBdr>
            <w:top w:val="none" w:sz="0" w:space="0" w:color="auto"/>
            <w:left w:val="none" w:sz="0" w:space="0" w:color="auto"/>
            <w:bottom w:val="none" w:sz="0" w:space="0" w:color="auto"/>
            <w:right w:val="none" w:sz="0" w:space="0" w:color="auto"/>
          </w:divBdr>
        </w:div>
        <w:div w:id="249700996">
          <w:marLeft w:val="0"/>
          <w:marRight w:val="0"/>
          <w:marTop w:val="450"/>
          <w:marBottom w:val="0"/>
          <w:divBdr>
            <w:top w:val="none" w:sz="0" w:space="0" w:color="auto"/>
            <w:left w:val="none" w:sz="0" w:space="0" w:color="auto"/>
            <w:bottom w:val="none" w:sz="0" w:space="0" w:color="auto"/>
            <w:right w:val="none" w:sz="0" w:space="0" w:color="auto"/>
          </w:divBdr>
        </w:div>
        <w:div w:id="903374755">
          <w:marLeft w:val="0"/>
          <w:marRight w:val="0"/>
          <w:marTop w:val="450"/>
          <w:marBottom w:val="0"/>
          <w:divBdr>
            <w:top w:val="none" w:sz="0" w:space="0" w:color="auto"/>
            <w:left w:val="none" w:sz="0" w:space="0" w:color="auto"/>
            <w:bottom w:val="none" w:sz="0" w:space="0" w:color="auto"/>
            <w:right w:val="none" w:sz="0" w:space="0" w:color="auto"/>
          </w:divBdr>
        </w:div>
        <w:div w:id="1906406965">
          <w:marLeft w:val="0"/>
          <w:marRight w:val="0"/>
          <w:marTop w:val="450"/>
          <w:marBottom w:val="0"/>
          <w:divBdr>
            <w:top w:val="none" w:sz="0" w:space="0" w:color="auto"/>
            <w:left w:val="none" w:sz="0" w:space="0" w:color="auto"/>
            <w:bottom w:val="none" w:sz="0" w:space="0" w:color="auto"/>
            <w:right w:val="none" w:sz="0" w:space="0" w:color="auto"/>
          </w:divBdr>
        </w:div>
        <w:div w:id="1864051503">
          <w:marLeft w:val="0"/>
          <w:marRight w:val="0"/>
          <w:marTop w:val="450"/>
          <w:marBottom w:val="0"/>
          <w:divBdr>
            <w:top w:val="none" w:sz="0" w:space="0" w:color="auto"/>
            <w:left w:val="none" w:sz="0" w:space="0" w:color="auto"/>
            <w:bottom w:val="none" w:sz="0" w:space="0" w:color="auto"/>
            <w:right w:val="none" w:sz="0" w:space="0" w:color="auto"/>
          </w:divBdr>
        </w:div>
        <w:div w:id="1253508379">
          <w:marLeft w:val="0"/>
          <w:marRight w:val="0"/>
          <w:marTop w:val="450"/>
          <w:marBottom w:val="0"/>
          <w:divBdr>
            <w:top w:val="none" w:sz="0" w:space="0" w:color="auto"/>
            <w:left w:val="none" w:sz="0" w:space="0" w:color="auto"/>
            <w:bottom w:val="none" w:sz="0" w:space="0" w:color="auto"/>
            <w:right w:val="none" w:sz="0" w:space="0" w:color="auto"/>
          </w:divBdr>
        </w:div>
        <w:div w:id="1671715144">
          <w:marLeft w:val="0"/>
          <w:marRight w:val="0"/>
          <w:marTop w:val="450"/>
          <w:marBottom w:val="0"/>
          <w:divBdr>
            <w:top w:val="none" w:sz="0" w:space="0" w:color="auto"/>
            <w:left w:val="none" w:sz="0" w:space="0" w:color="auto"/>
            <w:bottom w:val="none" w:sz="0" w:space="0" w:color="auto"/>
            <w:right w:val="none" w:sz="0" w:space="0" w:color="auto"/>
          </w:divBdr>
        </w:div>
        <w:div w:id="841891184">
          <w:marLeft w:val="0"/>
          <w:marRight w:val="0"/>
          <w:marTop w:val="450"/>
          <w:marBottom w:val="0"/>
          <w:divBdr>
            <w:top w:val="none" w:sz="0" w:space="0" w:color="auto"/>
            <w:left w:val="none" w:sz="0" w:space="0" w:color="auto"/>
            <w:bottom w:val="none" w:sz="0" w:space="0" w:color="auto"/>
            <w:right w:val="none" w:sz="0" w:space="0" w:color="auto"/>
          </w:divBdr>
        </w:div>
        <w:div w:id="308944964">
          <w:marLeft w:val="0"/>
          <w:marRight w:val="0"/>
          <w:marTop w:val="450"/>
          <w:marBottom w:val="0"/>
          <w:divBdr>
            <w:top w:val="none" w:sz="0" w:space="0" w:color="auto"/>
            <w:left w:val="none" w:sz="0" w:space="0" w:color="auto"/>
            <w:bottom w:val="none" w:sz="0" w:space="0" w:color="auto"/>
            <w:right w:val="none" w:sz="0" w:space="0" w:color="auto"/>
          </w:divBdr>
        </w:div>
        <w:div w:id="1730575341">
          <w:marLeft w:val="0"/>
          <w:marRight w:val="0"/>
          <w:marTop w:val="450"/>
          <w:marBottom w:val="0"/>
          <w:divBdr>
            <w:top w:val="none" w:sz="0" w:space="0" w:color="auto"/>
            <w:left w:val="none" w:sz="0" w:space="0" w:color="auto"/>
            <w:bottom w:val="none" w:sz="0" w:space="0" w:color="auto"/>
            <w:right w:val="none" w:sz="0" w:space="0" w:color="auto"/>
          </w:divBdr>
        </w:div>
        <w:div w:id="1632053559">
          <w:marLeft w:val="0"/>
          <w:marRight w:val="0"/>
          <w:marTop w:val="450"/>
          <w:marBottom w:val="0"/>
          <w:divBdr>
            <w:top w:val="none" w:sz="0" w:space="0" w:color="auto"/>
            <w:left w:val="none" w:sz="0" w:space="0" w:color="auto"/>
            <w:bottom w:val="none" w:sz="0" w:space="0" w:color="auto"/>
            <w:right w:val="none" w:sz="0" w:space="0" w:color="auto"/>
          </w:divBdr>
        </w:div>
        <w:div w:id="1326934704">
          <w:marLeft w:val="0"/>
          <w:marRight w:val="0"/>
          <w:marTop w:val="0"/>
          <w:marBottom w:val="0"/>
          <w:divBdr>
            <w:top w:val="none" w:sz="0" w:space="0" w:color="auto"/>
            <w:left w:val="none" w:sz="0" w:space="0" w:color="auto"/>
            <w:bottom w:val="none" w:sz="0" w:space="0" w:color="auto"/>
            <w:right w:val="none" w:sz="0" w:space="0" w:color="auto"/>
          </w:divBdr>
        </w:div>
        <w:div w:id="44716309">
          <w:marLeft w:val="0"/>
          <w:marRight w:val="0"/>
          <w:marTop w:val="450"/>
          <w:marBottom w:val="0"/>
          <w:divBdr>
            <w:top w:val="none" w:sz="0" w:space="0" w:color="auto"/>
            <w:left w:val="none" w:sz="0" w:space="0" w:color="auto"/>
            <w:bottom w:val="none" w:sz="0" w:space="0" w:color="auto"/>
            <w:right w:val="none" w:sz="0" w:space="0" w:color="auto"/>
          </w:divBdr>
        </w:div>
        <w:div w:id="229197002">
          <w:marLeft w:val="0"/>
          <w:marRight w:val="0"/>
          <w:marTop w:val="0"/>
          <w:marBottom w:val="0"/>
          <w:divBdr>
            <w:top w:val="none" w:sz="0" w:space="0" w:color="auto"/>
            <w:left w:val="none" w:sz="0" w:space="0" w:color="auto"/>
            <w:bottom w:val="none" w:sz="0" w:space="0" w:color="auto"/>
            <w:right w:val="none" w:sz="0" w:space="0" w:color="auto"/>
          </w:divBdr>
          <w:divsChild>
            <w:div w:id="534343571">
              <w:marLeft w:val="0"/>
              <w:marRight w:val="0"/>
              <w:marTop w:val="0"/>
              <w:marBottom w:val="0"/>
              <w:divBdr>
                <w:top w:val="none" w:sz="0" w:space="0" w:color="auto"/>
                <w:left w:val="none" w:sz="0" w:space="0" w:color="auto"/>
                <w:bottom w:val="none" w:sz="0" w:space="0" w:color="auto"/>
                <w:right w:val="none" w:sz="0" w:space="0" w:color="auto"/>
              </w:divBdr>
            </w:div>
          </w:divsChild>
        </w:div>
        <w:div w:id="885529448">
          <w:marLeft w:val="0"/>
          <w:marRight w:val="0"/>
          <w:marTop w:val="450"/>
          <w:marBottom w:val="0"/>
          <w:divBdr>
            <w:top w:val="none" w:sz="0" w:space="0" w:color="auto"/>
            <w:left w:val="none" w:sz="0" w:space="0" w:color="auto"/>
            <w:bottom w:val="none" w:sz="0" w:space="0" w:color="auto"/>
            <w:right w:val="none" w:sz="0" w:space="0" w:color="auto"/>
          </w:divBdr>
          <w:divsChild>
            <w:div w:id="29472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644753">
      <w:bodyDiv w:val="1"/>
      <w:marLeft w:val="0"/>
      <w:marRight w:val="0"/>
      <w:marTop w:val="0"/>
      <w:marBottom w:val="0"/>
      <w:divBdr>
        <w:top w:val="none" w:sz="0" w:space="0" w:color="auto"/>
        <w:left w:val="none" w:sz="0" w:space="0" w:color="auto"/>
        <w:bottom w:val="none" w:sz="0" w:space="0" w:color="auto"/>
        <w:right w:val="none" w:sz="0" w:space="0" w:color="auto"/>
      </w:divBdr>
    </w:div>
    <w:div w:id="1870990702">
      <w:bodyDiv w:val="1"/>
      <w:marLeft w:val="0"/>
      <w:marRight w:val="0"/>
      <w:marTop w:val="0"/>
      <w:marBottom w:val="0"/>
      <w:divBdr>
        <w:top w:val="none" w:sz="0" w:space="0" w:color="auto"/>
        <w:left w:val="none" w:sz="0" w:space="0" w:color="auto"/>
        <w:bottom w:val="none" w:sz="0" w:space="0" w:color="auto"/>
        <w:right w:val="none" w:sz="0" w:space="0" w:color="auto"/>
      </w:divBdr>
      <w:divsChild>
        <w:div w:id="96292284">
          <w:marLeft w:val="0"/>
          <w:marRight w:val="0"/>
          <w:marTop w:val="0"/>
          <w:marBottom w:val="0"/>
          <w:divBdr>
            <w:top w:val="none" w:sz="0" w:space="0" w:color="auto"/>
            <w:left w:val="none" w:sz="0" w:space="0" w:color="auto"/>
            <w:bottom w:val="none" w:sz="0" w:space="0" w:color="auto"/>
            <w:right w:val="none" w:sz="0" w:space="0" w:color="auto"/>
          </w:divBdr>
          <w:divsChild>
            <w:div w:id="1534726388">
              <w:marLeft w:val="0"/>
              <w:marRight w:val="0"/>
              <w:marTop w:val="225"/>
              <w:marBottom w:val="0"/>
              <w:divBdr>
                <w:top w:val="none" w:sz="0" w:space="0" w:color="auto"/>
                <w:left w:val="none" w:sz="0" w:space="0" w:color="auto"/>
                <w:bottom w:val="none" w:sz="0" w:space="0" w:color="auto"/>
                <w:right w:val="none" w:sz="0" w:space="0" w:color="auto"/>
              </w:divBdr>
            </w:div>
            <w:div w:id="1880433467">
              <w:marLeft w:val="0"/>
              <w:marRight w:val="0"/>
              <w:marTop w:val="225"/>
              <w:marBottom w:val="0"/>
              <w:divBdr>
                <w:top w:val="none" w:sz="0" w:space="0" w:color="auto"/>
                <w:left w:val="none" w:sz="0" w:space="0" w:color="auto"/>
                <w:bottom w:val="none" w:sz="0" w:space="0" w:color="auto"/>
                <w:right w:val="none" w:sz="0" w:space="0" w:color="auto"/>
              </w:divBdr>
            </w:div>
            <w:div w:id="593788213">
              <w:marLeft w:val="0"/>
              <w:marRight w:val="0"/>
              <w:marTop w:val="0"/>
              <w:marBottom w:val="0"/>
              <w:divBdr>
                <w:top w:val="none" w:sz="0" w:space="0" w:color="auto"/>
                <w:left w:val="none" w:sz="0" w:space="0" w:color="auto"/>
                <w:bottom w:val="none" w:sz="0" w:space="0" w:color="auto"/>
                <w:right w:val="none" w:sz="0" w:space="0" w:color="auto"/>
              </w:divBdr>
            </w:div>
          </w:divsChild>
        </w:div>
        <w:div w:id="1111510241">
          <w:marLeft w:val="0"/>
          <w:marRight w:val="0"/>
          <w:marTop w:val="450"/>
          <w:marBottom w:val="0"/>
          <w:divBdr>
            <w:top w:val="none" w:sz="0" w:space="0" w:color="auto"/>
            <w:left w:val="none" w:sz="0" w:space="0" w:color="auto"/>
            <w:bottom w:val="none" w:sz="0" w:space="0" w:color="auto"/>
            <w:right w:val="none" w:sz="0" w:space="0" w:color="auto"/>
          </w:divBdr>
        </w:div>
        <w:div w:id="709188880">
          <w:marLeft w:val="0"/>
          <w:marRight w:val="0"/>
          <w:marTop w:val="450"/>
          <w:marBottom w:val="0"/>
          <w:divBdr>
            <w:top w:val="none" w:sz="0" w:space="0" w:color="auto"/>
            <w:left w:val="none" w:sz="0" w:space="0" w:color="auto"/>
            <w:bottom w:val="none" w:sz="0" w:space="0" w:color="auto"/>
            <w:right w:val="none" w:sz="0" w:space="0" w:color="auto"/>
          </w:divBdr>
        </w:div>
        <w:div w:id="1615868031">
          <w:marLeft w:val="0"/>
          <w:marRight w:val="0"/>
          <w:marTop w:val="450"/>
          <w:marBottom w:val="0"/>
          <w:divBdr>
            <w:top w:val="none" w:sz="0" w:space="0" w:color="auto"/>
            <w:left w:val="none" w:sz="0" w:space="0" w:color="auto"/>
            <w:bottom w:val="none" w:sz="0" w:space="0" w:color="auto"/>
            <w:right w:val="none" w:sz="0" w:space="0" w:color="auto"/>
          </w:divBdr>
        </w:div>
        <w:div w:id="1753699821">
          <w:marLeft w:val="0"/>
          <w:marRight w:val="0"/>
          <w:marTop w:val="450"/>
          <w:marBottom w:val="0"/>
          <w:divBdr>
            <w:top w:val="none" w:sz="0" w:space="0" w:color="auto"/>
            <w:left w:val="none" w:sz="0" w:space="0" w:color="auto"/>
            <w:bottom w:val="none" w:sz="0" w:space="0" w:color="auto"/>
            <w:right w:val="none" w:sz="0" w:space="0" w:color="auto"/>
          </w:divBdr>
          <w:divsChild>
            <w:div w:id="42234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76518">
      <w:bodyDiv w:val="1"/>
      <w:marLeft w:val="0"/>
      <w:marRight w:val="0"/>
      <w:marTop w:val="0"/>
      <w:marBottom w:val="0"/>
      <w:divBdr>
        <w:top w:val="none" w:sz="0" w:space="0" w:color="auto"/>
        <w:left w:val="none" w:sz="0" w:space="0" w:color="auto"/>
        <w:bottom w:val="none" w:sz="0" w:space="0" w:color="auto"/>
        <w:right w:val="none" w:sz="0" w:space="0" w:color="auto"/>
      </w:divBdr>
      <w:divsChild>
        <w:div w:id="1437210875">
          <w:marLeft w:val="0"/>
          <w:marRight w:val="0"/>
          <w:marTop w:val="0"/>
          <w:marBottom w:val="0"/>
          <w:divBdr>
            <w:top w:val="none" w:sz="0" w:space="0" w:color="auto"/>
            <w:left w:val="none" w:sz="0" w:space="0" w:color="auto"/>
            <w:bottom w:val="none" w:sz="0" w:space="0" w:color="auto"/>
            <w:right w:val="none" w:sz="0" w:space="0" w:color="auto"/>
          </w:divBdr>
          <w:divsChild>
            <w:div w:id="249393773">
              <w:marLeft w:val="0"/>
              <w:marRight w:val="0"/>
              <w:marTop w:val="225"/>
              <w:marBottom w:val="0"/>
              <w:divBdr>
                <w:top w:val="none" w:sz="0" w:space="0" w:color="auto"/>
                <w:left w:val="none" w:sz="0" w:space="0" w:color="auto"/>
                <w:bottom w:val="none" w:sz="0" w:space="0" w:color="auto"/>
                <w:right w:val="none" w:sz="0" w:space="0" w:color="auto"/>
              </w:divBdr>
            </w:div>
            <w:div w:id="2026322615">
              <w:marLeft w:val="0"/>
              <w:marRight w:val="0"/>
              <w:marTop w:val="225"/>
              <w:marBottom w:val="0"/>
              <w:divBdr>
                <w:top w:val="none" w:sz="0" w:space="0" w:color="auto"/>
                <w:left w:val="none" w:sz="0" w:space="0" w:color="auto"/>
                <w:bottom w:val="none" w:sz="0" w:space="0" w:color="auto"/>
                <w:right w:val="none" w:sz="0" w:space="0" w:color="auto"/>
              </w:divBdr>
            </w:div>
            <w:div w:id="1070422034">
              <w:marLeft w:val="0"/>
              <w:marRight w:val="0"/>
              <w:marTop w:val="0"/>
              <w:marBottom w:val="0"/>
              <w:divBdr>
                <w:top w:val="none" w:sz="0" w:space="0" w:color="auto"/>
                <w:left w:val="none" w:sz="0" w:space="0" w:color="auto"/>
                <w:bottom w:val="none" w:sz="0" w:space="0" w:color="auto"/>
                <w:right w:val="none" w:sz="0" w:space="0" w:color="auto"/>
              </w:divBdr>
            </w:div>
          </w:divsChild>
        </w:div>
        <w:div w:id="1599633815">
          <w:marLeft w:val="0"/>
          <w:marRight w:val="0"/>
          <w:marTop w:val="450"/>
          <w:marBottom w:val="0"/>
          <w:divBdr>
            <w:top w:val="none" w:sz="0" w:space="0" w:color="auto"/>
            <w:left w:val="none" w:sz="0" w:space="0" w:color="auto"/>
            <w:bottom w:val="none" w:sz="0" w:space="0" w:color="auto"/>
            <w:right w:val="none" w:sz="0" w:space="0" w:color="auto"/>
          </w:divBdr>
        </w:div>
        <w:div w:id="1210652055">
          <w:marLeft w:val="0"/>
          <w:marRight w:val="0"/>
          <w:marTop w:val="450"/>
          <w:marBottom w:val="0"/>
          <w:divBdr>
            <w:top w:val="none" w:sz="0" w:space="0" w:color="auto"/>
            <w:left w:val="none" w:sz="0" w:space="0" w:color="auto"/>
            <w:bottom w:val="none" w:sz="0" w:space="0" w:color="auto"/>
            <w:right w:val="none" w:sz="0" w:space="0" w:color="auto"/>
          </w:divBdr>
        </w:div>
        <w:div w:id="1049956575">
          <w:marLeft w:val="0"/>
          <w:marRight w:val="0"/>
          <w:marTop w:val="450"/>
          <w:marBottom w:val="0"/>
          <w:divBdr>
            <w:top w:val="none" w:sz="0" w:space="0" w:color="auto"/>
            <w:left w:val="none" w:sz="0" w:space="0" w:color="auto"/>
            <w:bottom w:val="none" w:sz="0" w:space="0" w:color="auto"/>
            <w:right w:val="none" w:sz="0" w:space="0" w:color="auto"/>
          </w:divBdr>
        </w:div>
        <w:div w:id="1375423047">
          <w:marLeft w:val="0"/>
          <w:marRight w:val="0"/>
          <w:marTop w:val="450"/>
          <w:marBottom w:val="0"/>
          <w:divBdr>
            <w:top w:val="none" w:sz="0" w:space="0" w:color="auto"/>
            <w:left w:val="none" w:sz="0" w:space="0" w:color="auto"/>
            <w:bottom w:val="none" w:sz="0" w:space="0" w:color="auto"/>
            <w:right w:val="none" w:sz="0" w:space="0" w:color="auto"/>
          </w:divBdr>
        </w:div>
        <w:div w:id="1482889381">
          <w:marLeft w:val="0"/>
          <w:marRight w:val="0"/>
          <w:marTop w:val="450"/>
          <w:marBottom w:val="0"/>
          <w:divBdr>
            <w:top w:val="none" w:sz="0" w:space="0" w:color="auto"/>
            <w:left w:val="none" w:sz="0" w:space="0" w:color="auto"/>
            <w:bottom w:val="none" w:sz="0" w:space="0" w:color="auto"/>
            <w:right w:val="none" w:sz="0" w:space="0" w:color="auto"/>
          </w:divBdr>
        </w:div>
        <w:div w:id="1889101525">
          <w:marLeft w:val="0"/>
          <w:marRight w:val="0"/>
          <w:marTop w:val="450"/>
          <w:marBottom w:val="0"/>
          <w:divBdr>
            <w:top w:val="none" w:sz="0" w:space="0" w:color="auto"/>
            <w:left w:val="none" w:sz="0" w:space="0" w:color="auto"/>
            <w:bottom w:val="none" w:sz="0" w:space="0" w:color="auto"/>
            <w:right w:val="none" w:sz="0" w:space="0" w:color="auto"/>
          </w:divBdr>
        </w:div>
        <w:div w:id="532114545">
          <w:marLeft w:val="0"/>
          <w:marRight w:val="0"/>
          <w:marTop w:val="450"/>
          <w:marBottom w:val="0"/>
          <w:divBdr>
            <w:top w:val="none" w:sz="0" w:space="0" w:color="auto"/>
            <w:left w:val="none" w:sz="0" w:space="0" w:color="auto"/>
            <w:bottom w:val="none" w:sz="0" w:space="0" w:color="auto"/>
            <w:right w:val="none" w:sz="0" w:space="0" w:color="auto"/>
          </w:divBdr>
        </w:div>
        <w:div w:id="1617953913">
          <w:marLeft w:val="0"/>
          <w:marRight w:val="0"/>
          <w:marTop w:val="450"/>
          <w:marBottom w:val="0"/>
          <w:divBdr>
            <w:top w:val="none" w:sz="0" w:space="0" w:color="auto"/>
            <w:left w:val="none" w:sz="0" w:space="0" w:color="auto"/>
            <w:bottom w:val="none" w:sz="0" w:space="0" w:color="auto"/>
            <w:right w:val="none" w:sz="0" w:space="0" w:color="auto"/>
          </w:divBdr>
        </w:div>
        <w:div w:id="687220722">
          <w:marLeft w:val="0"/>
          <w:marRight w:val="0"/>
          <w:marTop w:val="450"/>
          <w:marBottom w:val="0"/>
          <w:divBdr>
            <w:top w:val="none" w:sz="0" w:space="0" w:color="auto"/>
            <w:left w:val="none" w:sz="0" w:space="0" w:color="auto"/>
            <w:bottom w:val="none" w:sz="0" w:space="0" w:color="auto"/>
            <w:right w:val="none" w:sz="0" w:space="0" w:color="auto"/>
          </w:divBdr>
        </w:div>
        <w:div w:id="334384099">
          <w:marLeft w:val="0"/>
          <w:marRight w:val="0"/>
          <w:marTop w:val="450"/>
          <w:marBottom w:val="0"/>
          <w:divBdr>
            <w:top w:val="none" w:sz="0" w:space="0" w:color="auto"/>
            <w:left w:val="none" w:sz="0" w:space="0" w:color="auto"/>
            <w:bottom w:val="none" w:sz="0" w:space="0" w:color="auto"/>
            <w:right w:val="none" w:sz="0" w:space="0" w:color="auto"/>
          </w:divBdr>
        </w:div>
        <w:div w:id="1103457391">
          <w:marLeft w:val="0"/>
          <w:marRight w:val="0"/>
          <w:marTop w:val="450"/>
          <w:marBottom w:val="0"/>
          <w:divBdr>
            <w:top w:val="none" w:sz="0" w:space="0" w:color="auto"/>
            <w:left w:val="none" w:sz="0" w:space="0" w:color="auto"/>
            <w:bottom w:val="none" w:sz="0" w:space="0" w:color="auto"/>
            <w:right w:val="none" w:sz="0" w:space="0" w:color="auto"/>
          </w:divBdr>
        </w:div>
        <w:div w:id="1086682143">
          <w:marLeft w:val="0"/>
          <w:marRight w:val="0"/>
          <w:marTop w:val="450"/>
          <w:marBottom w:val="0"/>
          <w:divBdr>
            <w:top w:val="none" w:sz="0" w:space="0" w:color="auto"/>
            <w:left w:val="none" w:sz="0" w:space="0" w:color="auto"/>
            <w:bottom w:val="none" w:sz="0" w:space="0" w:color="auto"/>
            <w:right w:val="none" w:sz="0" w:space="0" w:color="auto"/>
          </w:divBdr>
        </w:div>
        <w:div w:id="84808534">
          <w:marLeft w:val="0"/>
          <w:marRight w:val="0"/>
          <w:marTop w:val="450"/>
          <w:marBottom w:val="0"/>
          <w:divBdr>
            <w:top w:val="none" w:sz="0" w:space="0" w:color="auto"/>
            <w:left w:val="none" w:sz="0" w:space="0" w:color="auto"/>
            <w:bottom w:val="none" w:sz="0" w:space="0" w:color="auto"/>
            <w:right w:val="none" w:sz="0" w:space="0" w:color="auto"/>
          </w:divBdr>
        </w:div>
        <w:div w:id="1655334884">
          <w:marLeft w:val="0"/>
          <w:marRight w:val="0"/>
          <w:marTop w:val="450"/>
          <w:marBottom w:val="0"/>
          <w:divBdr>
            <w:top w:val="none" w:sz="0" w:space="0" w:color="auto"/>
            <w:left w:val="none" w:sz="0" w:space="0" w:color="auto"/>
            <w:bottom w:val="none" w:sz="0" w:space="0" w:color="auto"/>
            <w:right w:val="none" w:sz="0" w:space="0" w:color="auto"/>
          </w:divBdr>
        </w:div>
        <w:div w:id="1656567456">
          <w:marLeft w:val="0"/>
          <w:marRight w:val="0"/>
          <w:marTop w:val="450"/>
          <w:marBottom w:val="0"/>
          <w:divBdr>
            <w:top w:val="none" w:sz="0" w:space="0" w:color="auto"/>
            <w:left w:val="none" w:sz="0" w:space="0" w:color="auto"/>
            <w:bottom w:val="none" w:sz="0" w:space="0" w:color="auto"/>
            <w:right w:val="none" w:sz="0" w:space="0" w:color="auto"/>
          </w:divBdr>
        </w:div>
        <w:div w:id="1132137940">
          <w:marLeft w:val="0"/>
          <w:marRight w:val="0"/>
          <w:marTop w:val="450"/>
          <w:marBottom w:val="0"/>
          <w:divBdr>
            <w:top w:val="none" w:sz="0" w:space="0" w:color="auto"/>
            <w:left w:val="none" w:sz="0" w:space="0" w:color="auto"/>
            <w:bottom w:val="none" w:sz="0" w:space="0" w:color="auto"/>
            <w:right w:val="none" w:sz="0" w:space="0" w:color="auto"/>
          </w:divBdr>
        </w:div>
        <w:div w:id="37366912">
          <w:marLeft w:val="0"/>
          <w:marRight w:val="0"/>
          <w:marTop w:val="450"/>
          <w:marBottom w:val="0"/>
          <w:divBdr>
            <w:top w:val="none" w:sz="0" w:space="0" w:color="auto"/>
            <w:left w:val="none" w:sz="0" w:space="0" w:color="auto"/>
            <w:bottom w:val="none" w:sz="0" w:space="0" w:color="auto"/>
            <w:right w:val="none" w:sz="0" w:space="0" w:color="auto"/>
          </w:divBdr>
        </w:div>
        <w:div w:id="968239347">
          <w:marLeft w:val="0"/>
          <w:marRight w:val="0"/>
          <w:marTop w:val="450"/>
          <w:marBottom w:val="0"/>
          <w:divBdr>
            <w:top w:val="none" w:sz="0" w:space="0" w:color="auto"/>
            <w:left w:val="none" w:sz="0" w:space="0" w:color="auto"/>
            <w:bottom w:val="none" w:sz="0" w:space="0" w:color="auto"/>
            <w:right w:val="none" w:sz="0" w:space="0" w:color="auto"/>
          </w:divBdr>
        </w:div>
        <w:div w:id="150878368">
          <w:marLeft w:val="0"/>
          <w:marRight w:val="0"/>
          <w:marTop w:val="450"/>
          <w:marBottom w:val="0"/>
          <w:divBdr>
            <w:top w:val="none" w:sz="0" w:space="0" w:color="auto"/>
            <w:left w:val="none" w:sz="0" w:space="0" w:color="auto"/>
            <w:bottom w:val="none" w:sz="0" w:space="0" w:color="auto"/>
            <w:right w:val="none" w:sz="0" w:space="0" w:color="auto"/>
          </w:divBdr>
        </w:div>
        <w:div w:id="1937441433">
          <w:marLeft w:val="0"/>
          <w:marRight w:val="0"/>
          <w:marTop w:val="450"/>
          <w:marBottom w:val="0"/>
          <w:divBdr>
            <w:top w:val="none" w:sz="0" w:space="0" w:color="auto"/>
            <w:left w:val="none" w:sz="0" w:space="0" w:color="auto"/>
            <w:bottom w:val="none" w:sz="0" w:space="0" w:color="auto"/>
            <w:right w:val="none" w:sz="0" w:space="0" w:color="auto"/>
          </w:divBdr>
        </w:div>
        <w:div w:id="1004356948">
          <w:marLeft w:val="0"/>
          <w:marRight w:val="0"/>
          <w:marTop w:val="450"/>
          <w:marBottom w:val="0"/>
          <w:divBdr>
            <w:top w:val="none" w:sz="0" w:space="0" w:color="auto"/>
            <w:left w:val="none" w:sz="0" w:space="0" w:color="auto"/>
            <w:bottom w:val="none" w:sz="0" w:space="0" w:color="auto"/>
            <w:right w:val="none" w:sz="0" w:space="0" w:color="auto"/>
          </w:divBdr>
        </w:div>
        <w:div w:id="1119884545">
          <w:marLeft w:val="0"/>
          <w:marRight w:val="0"/>
          <w:marTop w:val="450"/>
          <w:marBottom w:val="0"/>
          <w:divBdr>
            <w:top w:val="none" w:sz="0" w:space="0" w:color="auto"/>
            <w:left w:val="none" w:sz="0" w:space="0" w:color="auto"/>
            <w:bottom w:val="none" w:sz="0" w:space="0" w:color="auto"/>
            <w:right w:val="none" w:sz="0" w:space="0" w:color="auto"/>
          </w:divBdr>
        </w:div>
        <w:div w:id="71590764">
          <w:marLeft w:val="0"/>
          <w:marRight w:val="0"/>
          <w:marTop w:val="450"/>
          <w:marBottom w:val="0"/>
          <w:divBdr>
            <w:top w:val="none" w:sz="0" w:space="0" w:color="auto"/>
            <w:left w:val="none" w:sz="0" w:space="0" w:color="auto"/>
            <w:bottom w:val="none" w:sz="0" w:space="0" w:color="auto"/>
            <w:right w:val="none" w:sz="0" w:space="0" w:color="auto"/>
          </w:divBdr>
        </w:div>
        <w:div w:id="962271209">
          <w:marLeft w:val="0"/>
          <w:marRight w:val="0"/>
          <w:marTop w:val="450"/>
          <w:marBottom w:val="0"/>
          <w:divBdr>
            <w:top w:val="none" w:sz="0" w:space="0" w:color="auto"/>
            <w:left w:val="none" w:sz="0" w:space="0" w:color="auto"/>
            <w:bottom w:val="none" w:sz="0" w:space="0" w:color="auto"/>
            <w:right w:val="none" w:sz="0" w:space="0" w:color="auto"/>
          </w:divBdr>
        </w:div>
        <w:div w:id="1166895452">
          <w:marLeft w:val="0"/>
          <w:marRight w:val="0"/>
          <w:marTop w:val="450"/>
          <w:marBottom w:val="0"/>
          <w:divBdr>
            <w:top w:val="none" w:sz="0" w:space="0" w:color="auto"/>
            <w:left w:val="none" w:sz="0" w:space="0" w:color="auto"/>
            <w:bottom w:val="none" w:sz="0" w:space="0" w:color="auto"/>
            <w:right w:val="none" w:sz="0" w:space="0" w:color="auto"/>
          </w:divBdr>
        </w:div>
        <w:div w:id="426459673">
          <w:marLeft w:val="0"/>
          <w:marRight w:val="0"/>
          <w:marTop w:val="450"/>
          <w:marBottom w:val="0"/>
          <w:divBdr>
            <w:top w:val="none" w:sz="0" w:space="0" w:color="auto"/>
            <w:left w:val="none" w:sz="0" w:space="0" w:color="auto"/>
            <w:bottom w:val="none" w:sz="0" w:space="0" w:color="auto"/>
            <w:right w:val="none" w:sz="0" w:space="0" w:color="auto"/>
          </w:divBdr>
        </w:div>
        <w:div w:id="1129741277">
          <w:marLeft w:val="0"/>
          <w:marRight w:val="0"/>
          <w:marTop w:val="450"/>
          <w:marBottom w:val="0"/>
          <w:divBdr>
            <w:top w:val="none" w:sz="0" w:space="0" w:color="auto"/>
            <w:left w:val="none" w:sz="0" w:space="0" w:color="auto"/>
            <w:bottom w:val="none" w:sz="0" w:space="0" w:color="auto"/>
            <w:right w:val="none" w:sz="0" w:space="0" w:color="auto"/>
          </w:divBdr>
        </w:div>
        <w:div w:id="1932157678">
          <w:marLeft w:val="0"/>
          <w:marRight w:val="0"/>
          <w:marTop w:val="450"/>
          <w:marBottom w:val="0"/>
          <w:divBdr>
            <w:top w:val="none" w:sz="0" w:space="0" w:color="auto"/>
            <w:left w:val="none" w:sz="0" w:space="0" w:color="auto"/>
            <w:bottom w:val="none" w:sz="0" w:space="0" w:color="auto"/>
            <w:right w:val="none" w:sz="0" w:space="0" w:color="auto"/>
          </w:divBdr>
        </w:div>
        <w:div w:id="1677266834">
          <w:marLeft w:val="0"/>
          <w:marRight w:val="0"/>
          <w:marTop w:val="450"/>
          <w:marBottom w:val="0"/>
          <w:divBdr>
            <w:top w:val="none" w:sz="0" w:space="0" w:color="auto"/>
            <w:left w:val="none" w:sz="0" w:space="0" w:color="auto"/>
            <w:bottom w:val="none" w:sz="0" w:space="0" w:color="auto"/>
            <w:right w:val="none" w:sz="0" w:space="0" w:color="auto"/>
          </w:divBdr>
        </w:div>
        <w:div w:id="1541238655">
          <w:marLeft w:val="0"/>
          <w:marRight w:val="0"/>
          <w:marTop w:val="450"/>
          <w:marBottom w:val="0"/>
          <w:divBdr>
            <w:top w:val="none" w:sz="0" w:space="0" w:color="auto"/>
            <w:left w:val="none" w:sz="0" w:space="0" w:color="auto"/>
            <w:bottom w:val="none" w:sz="0" w:space="0" w:color="auto"/>
            <w:right w:val="none" w:sz="0" w:space="0" w:color="auto"/>
          </w:divBdr>
        </w:div>
        <w:div w:id="1950618883">
          <w:marLeft w:val="0"/>
          <w:marRight w:val="0"/>
          <w:marTop w:val="450"/>
          <w:marBottom w:val="0"/>
          <w:divBdr>
            <w:top w:val="none" w:sz="0" w:space="0" w:color="auto"/>
            <w:left w:val="none" w:sz="0" w:space="0" w:color="auto"/>
            <w:bottom w:val="none" w:sz="0" w:space="0" w:color="auto"/>
            <w:right w:val="none" w:sz="0" w:space="0" w:color="auto"/>
          </w:divBdr>
        </w:div>
        <w:div w:id="1910074584">
          <w:marLeft w:val="0"/>
          <w:marRight w:val="0"/>
          <w:marTop w:val="450"/>
          <w:marBottom w:val="0"/>
          <w:divBdr>
            <w:top w:val="none" w:sz="0" w:space="0" w:color="auto"/>
            <w:left w:val="none" w:sz="0" w:space="0" w:color="auto"/>
            <w:bottom w:val="none" w:sz="0" w:space="0" w:color="auto"/>
            <w:right w:val="none" w:sz="0" w:space="0" w:color="auto"/>
          </w:divBdr>
        </w:div>
        <w:div w:id="1261449724">
          <w:marLeft w:val="0"/>
          <w:marRight w:val="0"/>
          <w:marTop w:val="450"/>
          <w:marBottom w:val="0"/>
          <w:divBdr>
            <w:top w:val="none" w:sz="0" w:space="0" w:color="auto"/>
            <w:left w:val="none" w:sz="0" w:space="0" w:color="auto"/>
            <w:bottom w:val="none" w:sz="0" w:space="0" w:color="auto"/>
            <w:right w:val="none" w:sz="0" w:space="0" w:color="auto"/>
          </w:divBdr>
        </w:div>
        <w:div w:id="914968981">
          <w:marLeft w:val="0"/>
          <w:marRight w:val="0"/>
          <w:marTop w:val="450"/>
          <w:marBottom w:val="0"/>
          <w:divBdr>
            <w:top w:val="none" w:sz="0" w:space="0" w:color="auto"/>
            <w:left w:val="none" w:sz="0" w:space="0" w:color="auto"/>
            <w:bottom w:val="none" w:sz="0" w:space="0" w:color="auto"/>
            <w:right w:val="none" w:sz="0" w:space="0" w:color="auto"/>
          </w:divBdr>
        </w:div>
        <w:div w:id="1351443668">
          <w:marLeft w:val="0"/>
          <w:marRight w:val="0"/>
          <w:marTop w:val="450"/>
          <w:marBottom w:val="0"/>
          <w:divBdr>
            <w:top w:val="none" w:sz="0" w:space="0" w:color="auto"/>
            <w:left w:val="none" w:sz="0" w:space="0" w:color="auto"/>
            <w:bottom w:val="none" w:sz="0" w:space="0" w:color="auto"/>
            <w:right w:val="none" w:sz="0" w:space="0" w:color="auto"/>
          </w:divBdr>
        </w:div>
        <w:div w:id="1316453327">
          <w:marLeft w:val="0"/>
          <w:marRight w:val="0"/>
          <w:marTop w:val="450"/>
          <w:marBottom w:val="0"/>
          <w:divBdr>
            <w:top w:val="none" w:sz="0" w:space="0" w:color="auto"/>
            <w:left w:val="none" w:sz="0" w:space="0" w:color="auto"/>
            <w:bottom w:val="none" w:sz="0" w:space="0" w:color="auto"/>
            <w:right w:val="none" w:sz="0" w:space="0" w:color="auto"/>
          </w:divBdr>
        </w:div>
        <w:div w:id="1761680319">
          <w:marLeft w:val="0"/>
          <w:marRight w:val="0"/>
          <w:marTop w:val="450"/>
          <w:marBottom w:val="0"/>
          <w:divBdr>
            <w:top w:val="none" w:sz="0" w:space="0" w:color="auto"/>
            <w:left w:val="none" w:sz="0" w:space="0" w:color="auto"/>
            <w:bottom w:val="none" w:sz="0" w:space="0" w:color="auto"/>
            <w:right w:val="none" w:sz="0" w:space="0" w:color="auto"/>
          </w:divBdr>
        </w:div>
        <w:div w:id="2049180543">
          <w:marLeft w:val="0"/>
          <w:marRight w:val="0"/>
          <w:marTop w:val="450"/>
          <w:marBottom w:val="0"/>
          <w:divBdr>
            <w:top w:val="none" w:sz="0" w:space="0" w:color="auto"/>
            <w:left w:val="none" w:sz="0" w:space="0" w:color="auto"/>
            <w:bottom w:val="none" w:sz="0" w:space="0" w:color="auto"/>
            <w:right w:val="none" w:sz="0" w:space="0" w:color="auto"/>
          </w:divBdr>
        </w:div>
        <w:div w:id="837232986">
          <w:marLeft w:val="0"/>
          <w:marRight w:val="0"/>
          <w:marTop w:val="450"/>
          <w:marBottom w:val="0"/>
          <w:divBdr>
            <w:top w:val="none" w:sz="0" w:space="0" w:color="auto"/>
            <w:left w:val="none" w:sz="0" w:space="0" w:color="auto"/>
            <w:bottom w:val="none" w:sz="0" w:space="0" w:color="auto"/>
            <w:right w:val="none" w:sz="0" w:space="0" w:color="auto"/>
          </w:divBdr>
        </w:div>
        <w:div w:id="2110465164">
          <w:marLeft w:val="0"/>
          <w:marRight w:val="0"/>
          <w:marTop w:val="450"/>
          <w:marBottom w:val="0"/>
          <w:divBdr>
            <w:top w:val="none" w:sz="0" w:space="0" w:color="auto"/>
            <w:left w:val="none" w:sz="0" w:space="0" w:color="auto"/>
            <w:bottom w:val="none" w:sz="0" w:space="0" w:color="auto"/>
            <w:right w:val="none" w:sz="0" w:space="0" w:color="auto"/>
          </w:divBdr>
        </w:div>
        <w:div w:id="2112050029">
          <w:marLeft w:val="0"/>
          <w:marRight w:val="0"/>
          <w:marTop w:val="450"/>
          <w:marBottom w:val="0"/>
          <w:divBdr>
            <w:top w:val="none" w:sz="0" w:space="0" w:color="auto"/>
            <w:left w:val="none" w:sz="0" w:space="0" w:color="auto"/>
            <w:bottom w:val="none" w:sz="0" w:space="0" w:color="auto"/>
            <w:right w:val="none" w:sz="0" w:space="0" w:color="auto"/>
          </w:divBdr>
          <w:divsChild>
            <w:div w:id="49257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2491">
      <w:bodyDiv w:val="1"/>
      <w:marLeft w:val="0"/>
      <w:marRight w:val="0"/>
      <w:marTop w:val="0"/>
      <w:marBottom w:val="0"/>
      <w:divBdr>
        <w:top w:val="none" w:sz="0" w:space="0" w:color="auto"/>
        <w:left w:val="none" w:sz="0" w:space="0" w:color="auto"/>
        <w:bottom w:val="none" w:sz="0" w:space="0" w:color="auto"/>
        <w:right w:val="none" w:sz="0" w:space="0" w:color="auto"/>
      </w:divBdr>
      <w:divsChild>
        <w:div w:id="2089426949">
          <w:marLeft w:val="0"/>
          <w:marRight w:val="0"/>
          <w:marTop w:val="450"/>
          <w:marBottom w:val="0"/>
          <w:divBdr>
            <w:top w:val="none" w:sz="0" w:space="0" w:color="auto"/>
            <w:left w:val="none" w:sz="0" w:space="0" w:color="auto"/>
            <w:bottom w:val="none" w:sz="0" w:space="0" w:color="auto"/>
            <w:right w:val="none" w:sz="0" w:space="0" w:color="auto"/>
          </w:divBdr>
        </w:div>
        <w:div w:id="2111046608">
          <w:marLeft w:val="0"/>
          <w:marRight w:val="0"/>
          <w:marTop w:val="450"/>
          <w:marBottom w:val="0"/>
          <w:divBdr>
            <w:top w:val="none" w:sz="0" w:space="0" w:color="auto"/>
            <w:left w:val="none" w:sz="0" w:space="0" w:color="auto"/>
            <w:bottom w:val="none" w:sz="0" w:space="0" w:color="auto"/>
            <w:right w:val="none" w:sz="0" w:space="0" w:color="auto"/>
          </w:divBdr>
        </w:div>
        <w:div w:id="1033459074">
          <w:marLeft w:val="0"/>
          <w:marRight w:val="0"/>
          <w:marTop w:val="450"/>
          <w:marBottom w:val="0"/>
          <w:divBdr>
            <w:top w:val="none" w:sz="0" w:space="0" w:color="auto"/>
            <w:left w:val="none" w:sz="0" w:space="0" w:color="auto"/>
            <w:bottom w:val="none" w:sz="0" w:space="0" w:color="auto"/>
            <w:right w:val="none" w:sz="0" w:space="0" w:color="auto"/>
          </w:divBdr>
        </w:div>
        <w:div w:id="1414622661">
          <w:marLeft w:val="0"/>
          <w:marRight w:val="0"/>
          <w:marTop w:val="450"/>
          <w:marBottom w:val="0"/>
          <w:divBdr>
            <w:top w:val="none" w:sz="0" w:space="0" w:color="auto"/>
            <w:left w:val="none" w:sz="0" w:space="0" w:color="auto"/>
            <w:bottom w:val="none" w:sz="0" w:space="0" w:color="auto"/>
            <w:right w:val="none" w:sz="0" w:space="0" w:color="auto"/>
          </w:divBdr>
        </w:div>
        <w:div w:id="1143503601">
          <w:marLeft w:val="0"/>
          <w:marRight w:val="0"/>
          <w:marTop w:val="450"/>
          <w:marBottom w:val="0"/>
          <w:divBdr>
            <w:top w:val="none" w:sz="0" w:space="0" w:color="auto"/>
            <w:left w:val="none" w:sz="0" w:space="0" w:color="auto"/>
            <w:bottom w:val="none" w:sz="0" w:space="0" w:color="auto"/>
            <w:right w:val="none" w:sz="0" w:space="0" w:color="auto"/>
          </w:divBdr>
        </w:div>
        <w:div w:id="119764515">
          <w:marLeft w:val="0"/>
          <w:marRight w:val="0"/>
          <w:marTop w:val="450"/>
          <w:marBottom w:val="0"/>
          <w:divBdr>
            <w:top w:val="none" w:sz="0" w:space="0" w:color="auto"/>
            <w:left w:val="none" w:sz="0" w:space="0" w:color="auto"/>
            <w:bottom w:val="none" w:sz="0" w:space="0" w:color="auto"/>
            <w:right w:val="none" w:sz="0" w:space="0" w:color="auto"/>
          </w:divBdr>
        </w:div>
        <w:div w:id="919751493">
          <w:marLeft w:val="0"/>
          <w:marRight w:val="0"/>
          <w:marTop w:val="450"/>
          <w:marBottom w:val="0"/>
          <w:divBdr>
            <w:top w:val="none" w:sz="0" w:space="0" w:color="auto"/>
            <w:left w:val="none" w:sz="0" w:space="0" w:color="auto"/>
            <w:bottom w:val="none" w:sz="0" w:space="0" w:color="auto"/>
            <w:right w:val="none" w:sz="0" w:space="0" w:color="auto"/>
          </w:divBdr>
        </w:div>
        <w:div w:id="661738110">
          <w:marLeft w:val="0"/>
          <w:marRight w:val="0"/>
          <w:marTop w:val="450"/>
          <w:marBottom w:val="0"/>
          <w:divBdr>
            <w:top w:val="none" w:sz="0" w:space="0" w:color="auto"/>
            <w:left w:val="none" w:sz="0" w:space="0" w:color="auto"/>
            <w:bottom w:val="none" w:sz="0" w:space="0" w:color="auto"/>
            <w:right w:val="none" w:sz="0" w:space="0" w:color="auto"/>
          </w:divBdr>
        </w:div>
        <w:div w:id="1200513544">
          <w:marLeft w:val="0"/>
          <w:marRight w:val="0"/>
          <w:marTop w:val="450"/>
          <w:marBottom w:val="0"/>
          <w:divBdr>
            <w:top w:val="none" w:sz="0" w:space="0" w:color="auto"/>
            <w:left w:val="none" w:sz="0" w:space="0" w:color="auto"/>
            <w:bottom w:val="none" w:sz="0" w:space="0" w:color="auto"/>
            <w:right w:val="none" w:sz="0" w:space="0" w:color="auto"/>
          </w:divBdr>
          <w:divsChild>
            <w:div w:id="1562054742">
              <w:marLeft w:val="0"/>
              <w:marRight w:val="0"/>
              <w:marTop w:val="0"/>
              <w:marBottom w:val="0"/>
              <w:divBdr>
                <w:top w:val="none" w:sz="0" w:space="0" w:color="auto"/>
                <w:left w:val="none" w:sz="0" w:space="0" w:color="auto"/>
                <w:bottom w:val="none" w:sz="0" w:space="0" w:color="auto"/>
                <w:right w:val="none" w:sz="0" w:space="0" w:color="auto"/>
              </w:divBdr>
            </w:div>
          </w:divsChild>
        </w:div>
        <w:div w:id="1187476303">
          <w:marLeft w:val="0"/>
          <w:marRight w:val="0"/>
          <w:marTop w:val="450"/>
          <w:marBottom w:val="0"/>
          <w:divBdr>
            <w:top w:val="none" w:sz="0" w:space="0" w:color="auto"/>
            <w:left w:val="none" w:sz="0" w:space="0" w:color="auto"/>
            <w:bottom w:val="none" w:sz="0" w:space="0" w:color="auto"/>
            <w:right w:val="none" w:sz="0" w:space="0" w:color="auto"/>
          </w:divBdr>
        </w:div>
        <w:div w:id="2022469061">
          <w:marLeft w:val="0"/>
          <w:marRight w:val="0"/>
          <w:marTop w:val="450"/>
          <w:marBottom w:val="0"/>
          <w:divBdr>
            <w:top w:val="none" w:sz="0" w:space="0" w:color="auto"/>
            <w:left w:val="none" w:sz="0" w:space="0" w:color="auto"/>
            <w:bottom w:val="none" w:sz="0" w:space="0" w:color="auto"/>
            <w:right w:val="none" w:sz="0" w:space="0" w:color="auto"/>
          </w:divBdr>
        </w:div>
        <w:div w:id="964964804">
          <w:marLeft w:val="0"/>
          <w:marRight w:val="0"/>
          <w:marTop w:val="450"/>
          <w:marBottom w:val="0"/>
          <w:divBdr>
            <w:top w:val="none" w:sz="0" w:space="0" w:color="auto"/>
            <w:left w:val="none" w:sz="0" w:space="0" w:color="auto"/>
            <w:bottom w:val="none" w:sz="0" w:space="0" w:color="auto"/>
            <w:right w:val="none" w:sz="0" w:space="0" w:color="auto"/>
          </w:divBdr>
        </w:div>
        <w:div w:id="340668832">
          <w:marLeft w:val="0"/>
          <w:marRight w:val="0"/>
          <w:marTop w:val="450"/>
          <w:marBottom w:val="0"/>
          <w:divBdr>
            <w:top w:val="none" w:sz="0" w:space="0" w:color="auto"/>
            <w:left w:val="none" w:sz="0" w:space="0" w:color="auto"/>
            <w:bottom w:val="none" w:sz="0" w:space="0" w:color="auto"/>
            <w:right w:val="none" w:sz="0" w:space="0" w:color="auto"/>
          </w:divBdr>
          <w:divsChild>
            <w:div w:id="1085998614">
              <w:marLeft w:val="0"/>
              <w:marRight w:val="0"/>
              <w:marTop w:val="0"/>
              <w:marBottom w:val="0"/>
              <w:divBdr>
                <w:top w:val="none" w:sz="0" w:space="0" w:color="auto"/>
                <w:left w:val="none" w:sz="0" w:space="0" w:color="auto"/>
                <w:bottom w:val="none" w:sz="0" w:space="0" w:color="auto"/>
                <w:right w:val="none" w:sz="0" w:space="0" w:color="auto"/>
              </w:divBdr>
            </w:div>
          </w:divsChild>
        </w:div>
        <w:div w:id="1428621311">
          <w:marLeft w:val="0"/>
          <w:marRight w:val="0"/>
          <w:marTop w:val="450"/>
          <w:marBottom w:val="0"/>
          <w:divBdr>
            <w:top w:val="none" w:sz="0" w:space="0" w:color="auto"/>
            <w:left w:val="none" w:sz="0" w:space="0" w:color="auto"/>
            <w:bottom w:val="none" w:sz="0" w:space="0" w:color="auto"/>
            <w:right w:val="none" w:sz="0" w:space="0" w:color="auto"/>
          </w:divBdr>
        </w:div>
        <w:div w:id="1822699069">
          <w:marLeft w:val="0"/>
          <w:marRight w:val="0"/>
          <w:marTop w:val="450"/>
          <w:marBottom w:val="0"/>
          <w:divBdr>
            <w:top w:val="none" w:sz="0" w:space="0" w:color="auto"/>
            <w:left w:val="none" w:sz="0" w:space="0" w:color="auto"/>
            <w:bottom w:val="none" w:sz="0" w:space="0" w:color="auto"/>
            <w:right w:val="none" w:sz="0" w:space="0" w:color="auto"/>
          </w:divBdr>
        </w:div>
        <w:div w:id="1788158873">
          <w:marLeft w:val="0"/>
          <w:marRight w:val="0"/>
          <w:marTop w:val="450"/>
          <w:marBottom w:val="0"/>
          <w:divBdr>
            <w:top w:val="none" w:sz="0" w:space="0" w:color="auto"/>
            <w:left w:val="none" w:sz="0" w:space="0" w:color="auto"/>
            <w:bottom w:val="none" w:sz="0" w:space="0" w:color="auto"/>
            <w:right w:val="none" w:sz="0" w:space="0" w:color="auto"/>
          </w:divBdr>
        </w:div>
        <w:div w:id="1484003209">
          <w:marLeft w:val="0"/>
          <w:marRight w:val="0"/>
          <w:marTop w:val="450"/>
          <w:marBottom w:val="0"/>
          <w:divBdr>
            <w:top w:val="none" w:sz="0" w:space="0" w:color="auto"/>
            <w:left w:val="none" w:sz="0" w:space="0" w:color="auto"/>
            <w:bottom w:val="none" w:sz="0" w:space="0" w:color="auto"/>
            <w:right w:val="none" w:sz="0" w:space="0" w:color="auto"/>
          </w:divBdr>
          <w:divsChild>
            <w:div w:id="1085419209">
              <w:marLeft w:val="0"/>
              <w:marRight w:val="0"/>
              <w:marTop w:val="0"/>
              <w:marBottom w:val="0"/>
              <w:divBdr>
                <w:top w:val="none" w:sz="0" w:space="0" w:color="auto"/>
                <w:left w:val="none" w:sz="0" w:space="0" w:color="auto"/>
                <w:bottom w:val="none" w:sz="0" w:space="0" w:color="auto"/>
                <w:right w:val="none" w:sz="0" w:space="0" w:color="auto"/>
              </w:divBdr>
            </w:div>
          </w:divsChild>
        </w:div>
        <w:div w:id="1586649456">
          <w:marLeft w:val="0"/>
          <w:marRight w:val="0"/>
          <w:marTop w:val="450"/>
          <w:marBottom w:val="0"/>
          <w:divBdr>
            <w:top w:val="none" w:sz="0" w:space="0" w:color="auto"/>
            <w:left w:val="none" w:sz="0" w:space="0" w:color="auto"/>
            <w:bottom w:val="none" w:sz="0" w:space="0" w:color="auto"/>
            <w:right w:val="none" w:sz="0" w:space="0" w:color="auto"/>
          </w:divBdr>
        </w:div>
        <w:div w:id="1328481110">
          <w:marLeft w:val="0"/>
          <w:marRight w:val="0"/>
          <w:marTop w:val="450"/>
          <w:marBottom w:val="0"/>
          <w:divBdr>
            <w:top w:val="none" w:sz="0" w:space="0" w:color="auto"/>
            <w:left w:val="none" w:sz="0" w:space="0" w:color="auto"/>
            <w:bottom w:val="none" w:sz="0" w:space="0" w:color="auto"/>
            <w:right w:val="none" w:sz="0" w:space="0" w:color="auto"/>
          </w:divBdr>
        </w:div>
        <w:div w:id="1667787225">
          <w:marLeft w:val="0"/>
          <w:marRight w:val="0"/>
          <w:marTop w:val="450"/>
          <w:marBottom w:val="0"/>
          <w:divBdr>
            <w:top w:val="none" w:sz="0" w:space="0" w:color="auto"/>
            <w:left w:val="none" w:sz="0" w:space="0" w:color="auto"/>
            <w:bottom w:val="none" w:sz="0" w:space="0" w:color="auto"/>
            <w:right w:val="none" w:sz="0" w:space="0" w:color="auto"/>
          </w:divBdr>
        </w:div>
        <w:div w:id="1481845551">
          <w:marLeft w:val="0"/>
          <w:marRight w:val="0"/>
          <w:marTop w:val="450"/>
          <w:marBottom w:val="0"/>
          <w:divBdr>
            <w:top w:val="none" w:sz="0" w:space="0" w:color="auto"/>
            <w:left w:val="none" w:sz="0" w:space="0" w:color="auto"/>
            <w:bottom w:val="none" w:sz="0" w:space="0" w:color="auto"/>
            <w:right w:val="none" w:sz="0" w:space="0" w:color="auto"/>
          </w:divBdr>
        </w:div>
        <w:div w:id="2121874931">
          <w:marLeft w:val="0"/>
          <w:marRight w:val="0"/>
          <w:marTop w:val="450"/>
          <w:marBottom w:val="0"/>
          <w:divBdr>
            <w:top w:val="none" w:sz="0" w:space="0" w:color="auto"/>
            <w:left w:val="none" w:sz="0" w:space="0" w:color="auto"/>
            <w:bottom w:val="none" w:sz="0" w:space="0" w:color="auto"/>
            <w:right w:val="none" w:sz="0" w:space="0" w:color="auto"/>
          </w:divBdr>
          <w:divsChild>
            <w:div w:id="1343357285">
              <w:marLeft w:val="0"/>
              <w:marRight w:val="0"/>
              <w:marTop w:val="0"/>
              <w:marBottom w:val="0"/>
              <w:divBdr>
                <w:top w:val="none" w:sz="0" w:space="0" w:color="auto"/>
                <w:left w:val="none" w:sz="0" w:space="0" w:color="auto"/>
                <w:bottom w:val="none" w:sz="0" w:space="0" w:color="auto"/>
                <w:right w:val="none" w:sz="0" w:space="0" w:color="auto"/>
              </w:divBdr>
            </w:div>
          </w:divsChild>
        </w:div>
        <w:div w:id="931158703">
          <w:marLeft w:val="0"/>
          <w:marRight w:val="0"/>
          <w:marTop w:val="450"/>
          <w:marBottom w:val="0"/>
          <w:divBdr>
            <w:top w:val="none" w:sz="0" w:space="0" w:color="auto"/>
            <w:left w:val="none" w:sz="0" w:space="0" w:color="auto"/>
            <w:bottom w:val="none" w:sz="0" w:space="0" w:color="auto"/>
            <w:right w:val="none" w:sz="0" w:space="0" w:color="auto"/>
          </w:divBdr>
        </w:div>
        <w:div w:id="1375736615">
          <w:marLeft w:val="0"/>
          <w:marRight w:val="0"/>
          <w:marTop w:val="450"/>
          <w:marBottom w:val="0"/>
          <w:divBdr>
            <w:top w:val="none" w:sz="0" w:space="0" w:color="auto"/>
            <w:left w:val="none" w:sz="0" w:space="0" w:color="auto"/>
            <w:bottom w:val="none" w:sz="0" w:space="0" w:color="auto"/>
            <w:right w:val="none" w:sz="0" w:space="0" w:color="auto"/>
          </w:divBdr>
        </w:div>
        <w:div w:id="1249120040">
          <w:marLeft w:val="0"/>
          <w:marRight w:val="0"/>
          <w:marTop w:val="450"/>
          <w:marBottom w:val="0"/>
          <w:divBdr>
            <w:top w:val="none" w:sz="0" w:space="0" w:color="auto"/>
            <w:left w:val="none" w:sz="0" w:space="0" w:color="auto"/>
            <w:bottom w:val="none" w:sz="0" w:space="0" w:color="auto"/>
            <w:right w:val="none" w:sz="0" w:space="0" w:color="auto"/>
          </w:divBdr>
        </w:div>
        <w:div w:id="96560030">
          <w:marLeft w:val="0"/>
          <w:marRight w:val="0"/>
          <w:marTop w:val="450"/>
          <w:marBottom w:val="0"/>
          <w:divBdr>
            <w:top w:val="none" w:sz="0" w:space="0" w:color="auto"/>
            <w:left w:val="none" w:sz="0" w:space="0" w:color="auto"/>
            <w:bottom w:val="none" w:sz="0" w:space="0" w:color="auto"/>
            <w:right w:val="none" w:sz="0" w:space="0" w:color="auto"/>
          </w:divBdr>
        </w:div>
        <w:div w:id="1152872593">
          <w:marLeft w:val="0"/>
          <w:marRight w:val="0"/>
          <w:marTop w:val="450"/>
          <w:marBottom w:val="0"/>
          <w:divBdr>
            <w:top w:val="none" w:sz="0" w:space="0" w:color="auto"/>
            <w:left w:val="none" w:sz="0" w:space="0" w:color="auto"/>
            <w:bottom w:val="none" w:sz="0" w:space="0" w:color="auto"/>
            <w:right w:val="none" w:sz="0" w:space="0" w:color="auto"/>
          </w:divBdr>
        </w:div>
        <w:div w:id="311716026">
          <w:marLeft w:val="0"/>
          <w:marRight w:val="0"/>
          <w:marTop w:val="450"/>
          <w:marBottom w:val="0"/>
          <w:divBdr>
            <w:top w:val="none" w:sz="0" w:space="0" w:color="auto"/>
            <w:left w:val="none" w:sz="0" w:space="0" w:color="auto"/>
            <w:bottom w:val="none" w:sz="0" w:space="0" w:color="auto"/>
            <w:right w:val="none" w:sz="0" w:space="0" w:color="auto"/>
          </w:divBdr>
        </w:div>
        <w:div w:id="1577933953">
          <w:marLeft w:val="0"/>
          <w:marRight w:val="0"/>
          <w:marTop w:val="450"/>
          <w:marBottom w:val="0"/>
          <w:divBdr>
            <w:top w:val="none" w:sz="0" w:space="0" w:color="auto"/>
            <w:left w:val="none" w:sz="0" w:space="0" w:color="auto"/>
            <w:bottom w:val="none" w:sz="0" w:space="0" w:color="auto"/>
            <w:right w:val="none" w:sz="0" w:space="0" w:color="auto"/>
          </w:divBdr>
        </w:div>
        <w:div w:id="1914582341">
          <w:marLeft w:val="0"/>
          <w:marRight w:val="0"/>
          <w:marTop w:val="450"/>
          <w:marBottom w:val="0"/>
          <w:divBdr>
            <w:top w:val="none" w:sz="0" w:space="0" w:color="auto"/>
            <w:left w:val="none" w:sz="0" w:space="0" w:color="auto"/>
            <w:bottom w:val="none" w:sz="0" w:space="0" w:color="auto"/>
            <w:right w:val="none" w:sz="0" w:space="0" w:color="auto"/>
          </w:divBdr>
        </w:div>
        <w:div w:id="2128111329">
          <w:marLeft w:val="0"/>
          <w:marRight w:val="0"/>
          <w:marTop w:val="450"/>
          <w:marBottom w:val="0"/>
          <w:divBdr>
            <w:top w:val="none" w:sz="0" w:space="0" w:color="auto"/>
            <w:left w:val="none" w:sz="0" w:space="0" w:color="auto"/>
            <w:bottom w:val="none" w:sz="0" w:space="0" w:color="auto"/>
            <w:right w:val="none" w:sz="0" w:space="0" w:color="auto"/>
          </w:divBdr>
          <w:divsChild>
            <w:div w:id="591544561">
              <w:marLeft w:val="0"/>
              <w:marRight w:val="0"/>
              <w:marTop w:val="0"/>
              <w:marBottom w:val="0"/>
              <w:divBdr>
                <w:top w:val="none" w:sz="0" w:space="0" w:color="auto"/>
                <w:left w:val="none" w:sz="0" w:space="0" w:color="auto"/>
                <w:bottom w:val="none" w:sz="0" w:space="0" w:color="auto"/>
                <w:right w:val="none" w:sz="0" w:space="0" w:color="auto"/>
              </w:divBdr>
            </w:div>
          </w:divsChild>
        </w:div>
        <w:div w:id="420028570">
          <w:marLeft w:val="0"/>
          <w:marRight w:val="0"/>
          <w:marTop w:val="450"/>
          <w:marBottom w:val="0"/>
          <w:divBdr>
            <w:top w:val="none" w:sz="0" w:space="0" w:color="auto"/>
            <w:left w:val="none" w:sz="0" w:space="0" w:color="auto"/>
            <w:bottom w:val="none" w:sz="0" w:space="0" w:color="auto"/>
            <w:right w:val="none" w:sz="0" w:space="0" w:color="auto"/>
          </w:divBdr>
          <w:divsChild>
            <w:div w:id="159262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03126">
      <w:bodyDiv w:val="1"/>
      <w:marLeft w:val="0"/>
      <w:marRight w:val="0"/>
      <w:marTop w:val="0"/>
      <w:marBottom w:val="0"/>
      <w:divBdr>
        <w:top w:val="none" w:sz="0" w:space="0" w:color="auto"/>
        <w:left w:val="none" w:sz="0" w:space="0" w:color="auto"/>
        <w:bottom w:val="none" w:sz="0" w:space="0" w:color="auto"/>
        <w:right w:val="none" w:sz="0" w:space="0" w:color="auto"/>
      </w:divBdr>
    </w:div>
    <w:div w:id="2027362837">
      <w:bodyDiv w:val="1"/>
      <w:marLeft w:val="0"/>
      <w:marRight w:val="0"/>
      <w:marTop w:val="0"/>
      <w:marBottom w:val="0"/>
      <w:divBdr>
        <w:top w:val="none" w:sz="0" w:space="0" w:color="auto"/>
        <w:left w:val="none" w:sz="0" w:space="0" w:color="auto"/>
        <w:bottom w:val="none" w:sz="0" w:space="0" w:color="auto"/>
        <w:right w:val="none" w:sz="0" w:space="0" w:color="auto"/>
      </w:divBdr>
      <w:divsChild>
        <w:div w:id="216402865">
          <w:marLeft w:val="0"/>
          <w:marRight w:val="0"/>
          <w:marTop w:val="450"/>
          <w:marBottom w:val="0"/>
          <w:divBdr>
            <w:top w:val="none" w:sz="0" w:space="0" w:color="auto"/>
            <w:left w:val="none" w:sz="0" w:space="0" w:color="auto"/>
            <w:bottom w:val="none" w:sz="0" w:space="0" w:color="auto"/>
            <w:right w:val="none" w:sz="0" w:space="0" w:color="auto"/>
          </w:divBdr>
        </w:div>
        <w:div w:id="306401383">
          <w:marLeft w:val="0"/>
          <w:marRight w:val="0"/>
          <w:marTop w:val="450"/>
          <w:marBottom w:val="0"/>
          <w:divBdr>
            <w:top w:val="none" w:sz="0" w:space="0" w:color="auto"/>
            <w:left w:val="none" w:sz="0" w:space="0" w:color="auto"/>
            <w:bottom w:val="none" w:sz="0" w:space="0" w:color="auto"/>
            <w:right w:val="none" w:sz="0" w:space="0" w:color="auto"/>
          </w:divBdr>
        </w:div>
        <w:div w:id="632445230">
          <w:marLeft w:val="0"/>
          <w:marRight w:val="0"/>
          <w:marTop w:val="450"/>
          <w:marBottom w:val="0"/>
          <w:divBdr>
            <w:top w:val="none" w:sz="0" w:space="0" w:color="auto"/>
            <w:left w:val="none" w:sz="0" w:space="0" w:color="auto"/>
            <w:bottom w:val="none" w:sz="0" w:space="0" w:color="auto"/>
            <w:right w:val="none" w:sz="0" w:space="0" w:color="auto"/>
          </w:divBdr>
        </w:div>
        <w:div w:id="1352337651">
          <w:marLeft w:val="0"/>
          <w:marRight w:val="0"/>
          <w:marTop w:val="450"/>
          <w:marBottom w:val="0"/>
          <w:divBdr>
            <w:top w:val="none" w:sz="0" w:space="0" w:color="auto"/>
            <w:left w:val="none" w:sz="0" w:space="0" w:color="auto"/>
            <w:bottom w:val="none" w:sz="0" w:space="0" w:color="auto"/>
            <w:right w:val="none" w:sz="0" w:space="0" w:color="auto"/>
          </w:divBdr>
        </w:div>
        <w:div w:id="1493527950">
          <w:marLeft w:val="0"/>
          <w:marRight w:val="0"/>
          <w:marTop w:val="450"/>
          <w:marBottom w:val="0"/>
          <w:divBdr>
            <w:top w:val="none" w:sz="0" w:space="0" w:color="auto"/>
            <w:left w:val="none" w:sz="0" w:space="0" w:color="auto"/>
            <w:bottom w:val="none" w:sz="0" w:space="0" w:color="auto"/>
            <w:right w:val="none" w:sz="0" w:space="0" w:color="auto"/>
          </w:divBdr>
        </w:div>
        <w:div w:id="2098162197">
          <w:marLeft w:val="0"/>
          <w:marRight w:val="0"/>
          <w:marTop w:val="450"/>
          <w:marBottom w:val="0"/>
          <w:divBdr>
            <w:top w:val="none" w:sz="0" w:space="0" w:color="auto"/>
            <w:left w:val="none" w:sz="0" w:space="0" w:color="auto"/>
            <w:bottom w:val="none" w:sz="0" w:space="0" w:color="auto"/>
            <w:right w:val="none" w:sz="0" w:space="0" w:color="auto"/>
          </w:divBdr>
        </w:div>
        <w:div w:id="1192719749">
          <w:marLeft w:val="0"/>
          <w:marRight w:val="0"/>
          <w:marTop w:val="450"/>
          <w:marBottom w:val="0"/>
          <w:divBdr>
            <w:top w:val="none" w:sz="0" w:space="0" w:color="auto"/>
            <w:left w:val="none" w:sz="0" w:space="0" w:color="auto"/>
            <w:bottom w:val="none" w:sz="0" w:space="0" w:color="auto"/>
            <w:right w:val="none" w:sz="0" w:space="0" w:color="auto"/>
          </w:divBdr>
        </w:div>
        <w:div w:id="273249197">
          <w:marLeft w:val="0"/>
          <w:marRight w:val="0"/>
          <w:marTop w:val="450"/>
          <w:marBottom w:val="0"/>
          <w:divBdr>
            <w:top w:val="none" w:sz="0" w:space="0" w:color="auto"/>
            <w:left w:val="none" w:sz="0" w:space="0" w:color="auto"/>
            <w:bottom w:val="none" w:sz="0" w:space="0" w:color="auto"/>
            <w:right w:val="none" w:sz="0" w:space="0" w:color="auto"/>
          </w:divBdr>
        </w:div>
        <w:div w:id="1900019845">
          <w:marLeft w:val="0"/>
          <w:marRight w:val="0"/>
          <w:marTop w:val="450"/>
          <w:marBottom w:val="0"/>
          <w:divBdr>
            <w:top w:val="none" w:sz="0" w:space="0" w:color="auto"/>
            <w:left w:val="none" w:sz="0" w:space="0" w:color="auto"/>
            <w:bottom w:val="none" w:sz="0" w:space="0" w:color="auto"/>
            <w:right w:val="none" w:sz="0" w:space="0" w:color="auto"/>
          </w:divBdr>
        </w:div>
        <w:div w:id="2079862172">
          <w:marLeft w:val="0"/>
          <w:marRight w:val="0"/>
          <w:marTop w:val="450"/>
          <w:marBottom w:val="0"/>
          <w:divBdr>
            <w:top w:val="none" w:sz="0" w:space="0" w:color="auto"/>
            <w:left w:val="none" w:sz="0" w:space="0" w:color="auto"/>
            <w:bottom w:val="none" w:sz="0" w:space="0" w:color="auto"/>
            <w:right w:val="none" w:sz="0" w:space="0" w:color="auto"/>
          </w:divBdr>
        </w:div>
        <w:div w:id="1544555755">
          <w:marLeft w:val="0"/>
          <w:marRight w:val="0"/>
          <w:marTop w:val="450"/>
          <w:marBottom w:val="0"/>
          <w:divBdr>
            <w:top w:val="none" w:sz="0" w:space="0" w:color="auto"/>
            <w:left w:val="none" w:sz="0" w:space="0" w:color="auto"/>
            <w:bottom w:val="none" w:sz="0" w:space="0" w:color="auto"/>
            <w:right w:val="none" w:sz="0" w:space="0" w:color="auto"/>
          </w:divBdr>
        </w:div>
        <w:div w:id="473453378">
          <w:marLeft w:val="0"/>
          <w:marRight w:val="0"/>
          <w:marTop w:val="450"/>
          <w:marBottom w:val="0"/>
          <w:divBdr>
            <w:top w:val="none" w:sz="0" w:space="0" w:color="auto"/>
            <w:left w:val="none" w:sz="0" w:space="0" w:color="auto"/>
            <w:bottom w:val="none" w:sz="0" w:space="0" w:color="auto"/>
            <w:right w:val="none" w:sz="0" w:space="0" w:color="auto"/>
          </w:divBdr>
        </w:div>
        <w:div w:id="1004357635">
          <w:marLeft w:val="0"/>
          <w:marRight w:val="0"/>
          <w:marTop w:val="0"/>
          <w:marBottom w:val="0"/>
          <w:divBdr>
            <w:top w:val="none" w:sz="0" w:space="0" w:color="auto"/>
            <w:left w:val="none" w:sz="0" w:space="0" w:color="auto"/>
            <w:bottom w:val="none" w:sz="0" w:space="0" w:color="auto"/>
            <w:right w:val="none" w:sz="0" w:space="0" w:color="auto"/>
          </w:divBdr>
        </w:div>
        <w:div w:id="871040067">
          <w:marLeft w:val="0"/>
          <w:marRight w:val="0"/>
          <w:marTop w:val="450"/>
          <w:marBottom w:val="0"/>
          <w:divBdr>
            <w:top w:val="none" w:sz="0" w:space="0" w:color="auto"/>
            <w:left w:val="none" w:sz="0" w:space="0" w:color="auto"/>
            <w:bottom w:val="none" w:sz="0" w:space="0" w:color="auto"/>
            <w:right w:val="none" w:sz="0" w:space="0" w:color="auto"/>
          </w:divBdr>
        </w:div>
        <w:div w:id="1284192714">
          <w:marLeft w:val="0"/>
          <w:marRight w:val="0"/>
          <w:marTop w:val="0"/>
          <w:marBottom w:val="0"/>
          <w:divBdr>
            <w:top w:val="none" w:sz="0" w:space="0" w:color="auto"/>
            <w:left w:val="none" w:sz="0" w:space="0" w:color="auto"/>
            <w:bottom w:val="none" w:sz="0" w:space="0" w:color="auto"/>
            <w:right w:val="none" w:sz="0" w:space="0" w:color="auto"/>
          </w:divBdr>
          <w:divsChild>
            <w:div w:id="362756038">
              <w:marLeft w:val="0"/>
              <w:marRight w:val="0"/>
              <w:marTop w:val="0"/>
              <w:marBottom w:val="0"/>
              <w:divBdr>
                <w:top w:val="none" w:sz="0" w:space="0" w:color="auto"/>
                <w:left w:val="none" w:sz="0" w:space="0" w:color="auto"/>
                <w:bottom w:val="none" w:sz="0" w:space="0" w:color="auto"/>
                <w:right w:val="none" w:sz="0" w:space="0" w:color="auto"/>
              </w:divBdr>
            </w:div>
          </w:divsChild>
        </w:div>
        <w:div w:id="375667132">
          <w:marLeft w:val="0"/>
          <w:marRight w:val="0"/>
          <w:marTop w:val="450"/>
          <w:marBottom w:val="0"/>
          <w:divBdr>
            <w:top w:val="none" w:sz="0" w:space="0" w:color="auto"/>
            <w:left w:val="none" w:sz="0" w:space="0" w:color="auto"/>
            <w:bottom w:val="none" w:sz="0" w:space="0" w:color="auto"/>
            <w:right w:val="none" w:sz="0" w:space="0" w:color="auto"/>
          </w:divBdr>
          <w:divsChild>
            <w:div w:id="40207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051478">
      <w:bodyDiv w:val="1"/>
      <w:marLeft w:val="0"/>
      <w:marRight w:val="0"/>
      <w:marTop w:val="0"/>
      <w:marBottom w:val="0"/>
      <w:divBdr>
        <w:top w:val="none" w:sz="0" w:space="0" w:color="auto"/>
        <w:left w:val="none" w:sz="0" w:space="0" w:color="auto"/>
        <w:bottom w:val="none" w:sz="0" w:space="0" w:color="auto"/>
        <w:right w:val="none" w:sz="0" w:space="0" w:color="auto"/>
      </w:divBdr>
    </w:div>
    <w:div w:id="2092659222">
      <w:bodyDiv w:val="1"/>
      <w:marLeft w:val="0"/>
      <w:marRight w:val="0"/>
      <w:marTop w:val="0"/>
      <w:marBottom w:val="0"/>
      <w:divBdr>
        <w:top w:val="none" w:sz="0" w:space="0" w:color="auto"/>
        <w:left w:val="none" w:sz="0" w:space="0" w:color="auto"/>
        <w:bottom w:val="none" w:sz="0" w:space="0" w:color="auto"/>
        <w:right w:val="none" w:sz="0" w:space="0" w:color="auto"/>
      </w:divBdr>
    </w:div>
    <w:div w:id="2099986051">
      <w:bodyDiv w:val="1"/>
      <w:marLeft w:val="0"/>
      <w:marRight w:val="0"/>
      <w:marTop w:val="0"/>
      <w:marBottom w:val="0"/>
      <w:divBdr>
        <w:top w:val="none" w:sz="0" w:space="0" w:color="auto"/>
        <w:left w:val="none" w:sz="0" w:space="0" w:color="auto"/>
        <w:bottom w:val="none" w:sz="0" w:space="0" w:color="auto"/>
        <w:right w:val="none" w:sz="0" w:space="0" w:color="auto"/>
      </w:divBdr>
      <w:divsChild>
        <w:div w:id="1271283594">
          <w:marLeft w:val="0"/>
          <w:marRight w:val="0"/>
          <w:marTop w:val="0"/>
          <w:marBottom w:val="0"/>
          <w:divBdr>
            <w:top w:val="none" w:sz="0" w:space="0" w:color="auto"/>
            <w:left w:val="none" w:sz="0" w:space="0" w:color="auto"/>
            <w:bottom w:val="none" w:sz="0" w:space="0" w:color="auto"/>
            <w:right w:val="none" w:sz="0" w:space="0" w:color="auto"/>
          </w:divBdr>
        </w:div>
        <w:div w:id="703290075">
          <w:marLeft w:val="0"/>
          <w:marRight w:val="0"/>
          <w:marTop w:val="0"/>
          <w:marBottom w:val="0"/>
          <w:divBdr>
            <w:top w:val="none" w:sz="0" w:space="0" w:color="auto"/>
            <w:left w:val="none" w:sz="0" w:space="0" w:color="auto"/>
            <w:bottom w:val="none" w:sz="0" w:space="0" w:color="auto"/>
            <w:right w:val="none" w:sz="0" w:space="0" w:color="auto"/>
          </w:divBdr>
        </w:div>
        <w:div w:id="816607256">
          <w:marLeft w:val="0"/>
          <w:marRight w:val="0"/>
          <w:marTop w:val="0"/>
          <w:marBottom w:val="0"/>
          <w:divBdr>
            <w:top w:val="none" w:sz="0" w:space="0" w:color="auto"/>
            <w:left w:val="none" w:sz="0" w:space="0" w:color="auto"/>
            <w:bottom w:val="none" w:sz="0" w:space="0" w:color="auto"/>
            <w:right w:val="none" w:sz="0" w:space="0" w:color="auto"/>
          </w:divBdr>
        </w:div>
        <w:div w:id="1905875426">
          <w:marLeft w:val="0"/>
          <w:marRight w:val="0"/>
          <w:marTop w:val="0"/>
          <w:marBottom w:val="0"/>
          <w:divBdr>
            <w:top w:val="none" w:sz="0" w:space="0" w:color="auto"/>
            <w:left w:val="none" w:sz="0" w:space="0" w:color="auto"/>
            <w:bottom w:val="none" w:sz="0" w:space="0" w:color="auto"/>
            <w:right w:val="none" w:sz="0" w:space="0" w:color="auto"/>
          </w:divBdr>
        </w:div>
        <w:div w:id="1564562739">
          <w:marLeft w:val="0"/>
          <w:marRight w:val="0"/>
          <w:marTop w:val="0"/>
          <w:marBottom w:val="0"/>
          <w:divBdr>
            <w:top w:val="none" w:sz="0" w:space="0" w:color="auto"/>
            <w:left w:val="none" w:sz="0" w:space="0" w:color="auto"/>
            <w:bottom w:val="none" w:sz="0" w:space="0" w:color="auto"/>
            <w:right w:val="none" w:sz="0" w:space="0" w:color="auto"/>
          </w:divBdr>
        </w:div>
        <w:div w:id="608583744">
          <w:marLeft w:val="0"/>
          <w:marRight w:val="0"/>
          <w:marTop w:val="0"/>
          <w:marBottom w:val="0"/>
          <w:divBdr>
            <w:top w:val="none" w:sz="0" w:space="0" w:color="auto"/>
            <w:left w:val="none" w:sz="0" w:space="0" w:color="auto"/>
            <w:bottom w:val="none" w:sz="0" w:space="0" w:color="auto"/>
            <w:right w:val="none" w:sz="0" w:space="0" w:color="auto"/>
          </w:divBdr>
        </w:div>
        <w:div w:id="2034577525">
          <w:marLeft w:val="0"/>
          <w:marRight w:val="0"/>
          <w:marTop w:val="0"/>
          <w:marBottom w:val="0"/>
          <w:divBdr>
            <w:top w:val="none" w:sz="0" w:space="0" w:color="auto"/>
            <w:left w:val="none" w:sz="0" w:space="0" w:color="auto"/>
            <w:bottom w:val="none" w:sz="0" w:space="0" w:color="auto"/>
            <w:right w:val="none" w:sz="0" w:space="0" w:color="auto"/>
          </w:divBdr>
        </w:div>
        <w:div w:id="416632644">
          <w:marLeft w:val="0"/>
          <w:marRight w:val="0"/>
          <w:marTop w:val="0"/>
          <w:marBottom w:val="0"/>
          <w:divBdr>
            <w:top w:val="none" w:sz="0" w:space="0" w:color="auto"/>
            <w:left w:val="none" w:sz="0" w:space="0" w:color="auto"/>
            <w:bottom w:val="none" w:sz="0" w:space="0" w:color="auto"/>
            <w:right w:val="none" w:sz="0" w:space="0" w:color="auto"/>
          </w:divBdr>
        </w:div>
        <w:div w:id="323824051">
          <w:marLeft w:val="0"/>
          <w:marRight w:val="0"/>
          <w:marTop w:val="0"/>
          <w:marBottom w:val="0"/>
          <w:divBdr>
            <w:top w:val="none" w:sz="0" w:space="0" w:color="auto"/>
            <w:left w:val="none" w:sz="0" w:space="0" w:color="auto"/>
            <w:bottom w:val="none" w:sz="0" w:space="0" w:color="auto"/>
            <w:right w:val="none" w:sz="0" w:space="0" w:color="auto"/>
          </w:divBdr>
        </w:div>
        <w:div w:id="1260143673">
          <w:marLeft w:val="0"/>
          <w:marRight w:val="0"/>
          <w:marTop w:val="0"/>
          <w:marBottom w:val="0"/>
          <w:divBdr>
            <w:top w:val="none" w:sz="0" w:space="0" w:color="auto"/>
            <w:left w:val="none" w:sz="0" w:space="0" w:color="auto"/>
            <w:bottom w:val="none" w:sz="0" w:space="0" w:color="auto"/>
            <w:right w:val="none" w:sz="0" w:space="0" w:color="auto"/>
          </w:divBdr>
        </w:div>
        <w:div w:id="1585529404">
          <w:marLeft w:val="0"/>
          <w:marRight w:val="0"/>
          <w:marTop w:val="0"/>
          <w:marBottom w:val="0"/>
          <w:divBdr>
            <w:top w:val="none" w:sz="0" w:space="0" w:color="auto"/>
            <w:left w:val="none" w:sz="0" w:space="0" w:color="auto"/>
            <w:bottom w:val="none" w:sz="0" w:space="0" w:color="auto"/>
            <w:right w:val="none" w:sz="0" w:space="0" w:color="auto"/>
          </w:divBdr>
        </w:div>
        <w:div w:id="499346040">
          <w:marLeft w:val="0"/>
          <w:marRight w:val="0"/>
          <w:marTop w:val="0"/>
          <w:marBottom w:val="0"/>
          <w:divBdr>
            <w:top w:val="none" w:sz="0" w:space="0" w:color="auto"/>
            <w:left w:val="none" w:sz="0" w:space="0" w:color="auto"/>
            <w:bottom w:val="none" w:sz="0" w:space="0" w:color="auto"/>
            <w:right w:val="none" w:sz="0" w:space="0" w:color="auto"/>
          </w:divBdr>
        </w:div>
        <w:div w:id="459155633">
          <w:marLeft w:val="0"/>
          <w:marRight w:val="0"/>
          <w:marTop w:val="0"/>
          <w:marBottom w:val="0"/>
          <w:divBdr>
            <w:top w:val="none" w:sz="0" w:space="0" w:color="auto"/>
            <w:left w:val="none" w:sz="0" w:space="0" w:color="auto"/>
            <w:bottom w:val="none" w:sz="0" w:space="0" w:color="auto"/>
            <w:right w:val="none" w:sz="0" w:space="0" w:color="auto"/>
          </w:divBdr>
        </w:div>
        <w:div w:id="708144204">
          <w:marLeft w:val="0"/>
          <w:marRight w:val="0"/>
          <w:marTop w:val="0"/>
          <w:marBottom w:val="0"/>
          <w:divBdr>
            <w:top w:val="none" w:sz="0" w:space="0" w:color="auto"/>
            <w:left w:val="none" w:sz="0" w:space="0" w:color="auto"/>
            <w:bottom w:val="none" w:sz="0" w:space="0" w:color="auto"/>
            <w:right w:val="none" w:sz="0" w:space="0" w:color="auto"/>
          </w:divBdr>
        </w:div>
        <w:div w:id="1158224776">
          <w:marLeft w:val="0"/>
          <w:marRight w:val="0"/>
          <w:marTop w:val="0"/>
          <w:marBottom w:val="0"/>
          <w:divBdr>
            <w:top w:val="none" w:sz="0" w:space="0" w:color="auto"/>
            <w:left w:val="none" w:sz="0" w:space="0" w:color="auto"/>
            <w:bottom w:val="none" w:sz="0" w:space="0" w:color="auto"/>
            <w:right w:val="none" w:sz="0" w:space="0" w:color="auto"/>
          </w:divBdr>
        </w:div>
        <w:div w:id="1343387230">
          <w:marLeft w:val="0"/>
          <w:marRight w:val="0"/>
          <w:marTop w:val="0"/>
          <w:marBottom w:val="0"/>
          <w:divBdr>
            <w:top w:val="none" w:sz="0" w:space="0" w:color="auto"/>
            <w:left w:val="none" w:sz="0" w:space="0" w:color="auto"/>
            <w:bottom w:val="none" w:sz="0" w:space="0" w:color="auto"/>
            <w:right w:val="none" w:sz="0" w:space="0" w:color="auto"/>
          </w:divBdr>
        </w:div>
        <w:div w:id="237403296">
          <w:marLeft w:val="0"/>
          <w:marRight w:val="0"/>
          <w:marTop w:val="0"/>
          <w:marBottom w:val="0"/>
          <w:divBdr>
            <w:top w:val="none" w:sz="0" w:space="0" w:color="auto"/>
            <w:left w:val="none" w:sz="0" w:space="0" w:color="auto"/>
            <w:bottom w:val="none" w:sz="0" w:space="0" w:color="auto"/>
            <w:right w:val="none" w:sz="0" w:space="0" w:color="auto"/>
          </w:divBdr>
        </w:div>
        <w:div w:id="795834832">
          <w:marLeft w:val="0"/>
          <w:marRight w:val="0"/>
          <w:marTop w:val="0"/>
          <w:marBottom w:val="0"/>
          <w:divBdr>
            <w:top w:val="none" w:sz="0" w:space="0" w:color="auto"/>
            <w:left w:val="none" w:sz="0" w:space="0" w:color="auto"/>
            <w:bottom w:val="none" w:sz="0" w:space="0" w:color="auto"/>
            <w:right w:val="none" w:sz="0" w:space="0" w:color="auto"/>
          </w:divBdr>
        </w:div>
        <w:div w:id="994457648">
          <w:marLeft w:val="0"/>
          <w:marRight w:val="0"/>
          <w:marTop w:val="0"/>
          <w:marBottom w:val="0"/>
          <w:divBdr>
            <w:top w:val="none" w:sz="0" w:space="0" w:color="auto"/>
            <w:left w:val="none" w:sz="0" w:space="0" w:color="auto"/>
            <w:bottom w:val="none" w:sz="0" w:space="0" w:color="auto"/>
            <w:right w:val="none" w:sz="0" w:space="0" w:color="auto"/>
          </w:divBdr>
        </w:div>
        <w:div w:id="746390782">
          <w:marLeft w:val="0"/>
          <w:marRight w:val="0"/>
          <w:marTop w:val="0"/>
          <w:marBottom w:val="0"/>
          <w:divBdr>
            <w:top w:val="none" w:sz="0" w:space="0" w:color="auto"/>
            <w:left w:val="none" w:sz="0" w:space="0" w:color="auto"/>
            <w:bottom w:val="none" w:sz="0" w:space="0" w:color="auto"/>
            <w:right w:val="none" w:sz="0" w:space="0" w:color="auto"/>
          </w:divBdr>
        </w:div>
        <w:div w:id="284821887">
          <w:marLeft w:val="0"/>
          <w:marRight w:val="0"/>
          <w:marTop w:val="0"/>
          <w:marBottom w:val="0"/>
          <w:divBdr>
            <w:top w:val="none" w:sz="0" w:space="0" w:color="auto"/>
            <w:left w:val="none" w:sz="0" w:space="0" w:color="auto"/>
            <w:bottom w:val="none" w:sz="0" w:space="0" w:color="auto"/>
            <w:right w:val="none" w:sz="0" w:space="0" w:color="auto"/>
          </w:divBdr>
        </w:div>
        <w:div w:id="1288394377">
          <w:marLeft w:val="0"/>
          <w:marRight w:val="0"/>
          <w:marTop w:val="0"/>
          <w:marBottom w:val="0"/>
          <w:divBdr>
            <w:top w:val="none" w:sz="0" w:space="0" w:color="auto"/>
            <w:left w:val="none" w:sz="0" w:space="0" w:color="auto"/>
            <w:bottom w:val="none" w:sz="0" w:space="0" w:color="auto"/>
            <w:right w:val="none" w:sz="0" w:space="0" w:color="auto"/>
          </w:divBdr>
        </w:div>
        <w:div w:id="1827235961">
          <w:marLeft w:val="0"/>
          <w:marRight w:val="0"/>
          <w:marTop w:val="0"/>
          <w:marBottom w:val="0"/>
          <w:divBdr>
            <w:top w:val="none" w:sz="0" w:space="0" w:color="auto"/>
            <w:left w:val="none" w:sz="0" w:space="0" w:color="auto"/>
            <w:bottom w:val="none" w:sz="0" w:space="0" w:color="auto"/>
            <w:right w:val="none" w:sz="0" w:space="0" w:color="auto"/>
          </w:divBdr>
        </w:div>
        <w:div w:id="269167209">
          <w:marLeft w:val="0"/>
          <w:marRight w:val="0"/>
          <w:marTop w:val="0"/>
          <w:marBottom w:val="0"/>
          <w:divBdr>
            <w:top w:val="none" w:sz="0" w:space="0" w:color="auto"/>
            <w:left w:val="none" w:sz="0" w:space="0" w:color="auto"/>
            <w:bottom w:val="none" w:sz="0" w:space="0" w:color="auto"/>
            <w:right w:val="none" w:sz="0" w:space="0" w:color="auto"/>
          </w:divBdr>
        </w:div>
        <w:div w:id="123499861">
          <w:marLeft w:val="0"/>
          <w:marRight w:val="0"/>
          <w:marTop w:val="0"/>
          <w:marBottom w:val="0"/>
          <w:divBdr>
            <w:top w:val="none" w:sz="0" w:space="0" w:color="auto"/>
            <w:left w:val="none" w:sz="0" w:space="0" w:color="auto"/>
            <w:bottom w:val="none" w:sz="0" w:space="0" w:color="auto"/>
            <w:right w:val="none" w:sz="0" w:space="0" w:color="auto"/>
          </w:divBdr>
        </w:div>
        <w:div w:id="1488011245">
          <w:marLeft w:val="0"/>
          <w:marRight w:val="0"/>
          <w:marTop w:val="0"/>
          <w:marBottom w:val="0"/>
          <w:divBdr>
            <w:top w:val="none" w:sz="0" w:space="0" w:color="auto"/>
            <w:left w:val="none" w:sz="0" w:space="0" w:color="auto"/>
            <w:bottom w:val="none" w:sz="0" w:space="0" w:color="auto"/>
            <w:right w:val="none" w:sz="0" w:space="0" w:color="auto"/>
          </w:divBdr>
        </w:div>
        <w:div w:id="1966882772">
          <w:marLeft w:val="0"/>
          <w:marRight w:val="0"/>
          <w:marTop w:val="0"/>
          <w:marBottom w:val="0"/>
          <w:divBdr>
            <w:top w:val="none" w:sz="0" w:space="0" w:color="auto"/>
            <w:left w:val="none" w:sz="0" w:space="0" w:color="auto"/>
            <w:bottom w:val="none" w:sz="0" w:space="0" w:color="auto"/>
            <w:right w:val="none" w:sz="0" w:space="0" w:color="auto"/>
          </w:divBdr>
        </w:div>
        <w:div w:id="912547544">
          <w:marLeft w:val="0"/>
          <w:marRight w:val="0"/>
          <w:marTop w:val="0"/>
          <w:marBottom w:val="0"/>
          <w:divBdr>
            <w:top w:val="none" w:sz="0" w:space="0" w:color="auto"/>
            <w:left w:val="none" w:sz="0" w:space="0" w:color="auto"/>
            <w:bottom w:val="none" w:sz="0" w:space="0" w:color="auto"/>
            <w:right w:val="none" w:sz="0" w:space="0" w:color="auto"/>
          </w:divBdr>
        </w:div>
        <w:div w:id="433668223">
          <w:marLeft w:val="0"/>
          <w:marRight w:val="0"/>
          <w:marTop w:val="0"/>
          <w:marBottom w:val="0"/>
          <w:divBdr>
            <w:top w:val="none" w:sz="0" w:space="0" w:color="auto"/>
            <w:left w:val="none" w:sz="0" w:space="0" w:color="auto"/>
            <w:bottom w:val="none" w:sz="0" w:space="0" w:color="auto"/>
            <w:right w:val="none" w:sz="0" w:space="0" w:color="auto"/>
          </w:divBdr>
        </w:div>
        <w:div w:id="1815638762">
          <w:marLeft w:val="0"/>
          <w:marRight w:val="0"/>
          <w:marTop w:val="0"/>
          <w:marBottom w:val="0"/>
          <w:divBdr>
            <w:top w:val="none" w:sz="0" w:space="0" w:color="auto"/>
            <w:left w:val="none" w:sz="0" w:space="0" w:color="auto"/>
            <w:bottom w:val="none" w:sz="0" w:space="0" w:color="auto"/>
            <w:right w:val="none" w:sz="0" w:space="0" w:color="auto"/>
          </w:divBdr>
        </w:div>
        <w:div w:id="604192868">
          <w:marLeft w:val="0"/>
          <w:marRight w:val="0"/>
          <w:marTop w:val="0"/>
          <w:marBottom w:val="0"/>
          <w:divBdr>
            <w:top w:val="none" w:sz="0" w:space="0" w:color="auto"/>
            <w:left w:val="none" w:sz="0" w:space="0" w:color="auto"/>
            <w:bottom w:val="none" w:sz="0" w:space="0" w:color="auto"/>
            <w:right w:val="none" w:sz="0" w:space="0" w:color="auto"/>
          </w:divBdr>
        </w:div>
        <w:div w:id="1785691797">
          <w:marLeft w:val="0"/>
          <w:marRight w:val="0"/>
          <w:marTop w:val="0"/>
          <w:marBottom w:val="0"/>
          <w:divBdr>
            <w:top w:val="none" w:sz="0" w:space="0" w:color="auto"/>
            <w:left w:val="none" w:sz="0" w:space="0" w:color="auto"/>
            <w:bottom w:val="none" w:sz="0" w:space="0" w:color="auto"/>
            <w:right w:val="none" w:sz="0" w:space="0" w:color="auto"/>
          </w:divBdr>
        </w:div>
        <w:div w:id="885068675">
          <w:marLeft w:val="0"/>
          <w:marRight w:val="0"/>
          <w:marTop w:val="0"/>
          <w:marBottom w:val="0"/>
          <w:divBdr>
            <w:top w:val="none" w:sz="0" w:space="0" w:color="auto"/>
            <w:left w:val="none" w:sz="0" w:space="0" w:color="auto"/>
            <w:bottom w:val="none" w:sz="0" w:space="0" w:color="auto"/>
            <w:right w:val="none" w:sz="0" w:space="0" w:color="auto"/>
          </w:divBdr>
        </w:div>
        <w:div w:id="151411096">
          <w:marLeft w:val="0"/>
          <w:marRight w:val="0"/>
          <w:marTop w:val="0"/>
          <w:marBottom w:val="0"/>
          <w:divBdr>
            <w:top w:val="none" w:sz="0" w:space="0" w:color="auto"/>
            <w:left w:val="none" w:sz="0" w:space="0" w:color="auto"/>
            <w:bottom w:val="none" w:sz="0" w:space="0" w:color="auto"/>
            <w:right w:val="none" w:sz="0" w:space="0" w:color="auto"/>
          </w:divBdr>
        </w:div>
        <w:div w:id="797794454">
          <w:marLeft w:val="0"/>
          <w:marRight w:val="0"/>
          <w:marTop w:val="0"/>
          <w:marBottom w:val="0"/>
          <w:divBdr>
            <w:top w:val="none" w:sz="0" w:space="0" w:color="auto"/>
            <w:left w:val="none" w:sz="0" w:space="0" w:color="auto"/>
            <w:bottom w:val="none" w:sz="0" w:space="0" w:color="auto"/>
            <w:right w:val="none" w:sz="0" w:space="0" w:color="auto"/>
          </w:divBdr>
        </w:div>
        <w:div w:id="1977887">
          <w:marLeft w:val="0"/>
          <w:marRight w:val="0"/>
          <w:marTop w:val="0"/>
          <w:marBottom w:val="0"/>
          <w:divBdr>
            <w:top w:val="none" w:sz="0" w:space="0" w:color="auto"/>
            <w:left w:val="none" w:sz="0" w:space="0" w:color="auto"/>
            <w:bottom w:val="none" w:sz="0" w:space="0" w:color="auto"/>
            <w:right w:val="none" w:sz="0" w:space="0" w:color="auto"/>
          </w:divBdr>
        </w:div>
        <w:div w:id="2024161811">
          <w:marLeft w:val="0"/>
          <w:marRight w:val="0"/>
          <w:marTop w:val="0"/>
          <w:marBottom w:val="0"/>
          <w:divBdr>
            <w:top w:val="none" w:sz="0" w:space="0" w:color="auto"/>
            <w:left w:val="none" w:sz="0" w:space="0" w:color="auto"/>
            <w:bottom w:val="none" w:sz="0" w:space="0" w:color="auto"/>
            <w:right w:val="none" w:sz="0" w:space="0" w:color="auto"/>
          </w:divBdr>
        </w:div>
        <w:div w:id="1713965511">
          <w:marLeft w:val="0"/>
          <w:marRight w:val="0"/>
          <w:marTop w:val="0"/>
          <w:marBottom w:val="0"/>
          <w:divBdr>
            <w:top w:val="none" w:sz="0" w:space="0" w:color="auto"/>
            <w:left w:val="none" w:sz="0" w:space="0" w:color="auto"/>
            <w:bottom w:val="none" w:sz="0" w:space="0" w:color="auto"/>
            <w:right w:val="none" w:sz="0" w:space="0" w:color="auto"/>
          </w:divBdr>
        </w:div>
        <w:div w:id="382365198">
          <w:marLeft w:val="0"/>
          <w:marRight w:val="0"/>
          <w:marTop w:val="0"/>
          <w:marBottom w:val="0"/>
          <w:divBdr>
            <w:top w:val="none" w:sz="0" w:space="0" w:color="auto"/>
            <w:left w:val="none" w:sz="0" w:space="0" w:color="auto"/>
            <w:bottom w:val="none" w:sz="0" w:space="0" w:color="auto"/>
            <w:right w:val="none" w:sz="0" w:space="0" w:color="auto"/>
          </w:divBdr>
        </w:div>
        <w:div w:id="1241676695">
          <w:marLeft w:val="0"/>
          <w:marRight w:val="0"/>
          <w:marTop w:val="0"/>
          <w:marBottom w:val="0"/>
          <w:divBdr>
            <w:top w:val="none" w:sz="0" w:space="0" w:color="auto"/>
            <w:left w:val="none" w:sz="0" w:space="0" w:color="auto"/>
            <w:bottom w:val="none" w:sz="0" w:space="0" w:color="auto"/>
            <w:right w:val="none" w:sz="0" w:space="0" w:color="auto"/>
          </w:divBdr>
        </w:div>
      </w:divsChild>
    </w:div>
    <w:div w:id="2101022421">
      <w:bodyDiv w:val="1"/>
      <w:marLeft w:val="0"/>
      <w:marRight w:val="0"/>
      <w:marTop w:val="0"/>
      <w:marBottom w:val="0"/>
      <w:divBdr>
        <w:top w:val="none" w:sz="0" w:space="0" w:color="auto"/>
        <w:left w:val="none" w:sz="0" w:space="0" w:color="auto"/>
        <w:bottom w:val="none" w:sz="0" w:space="0" w:color="auto"/>
        <w:right w:val="none" w:sz="0" w:space="0" w:color="auto"/>
      </w:divBdr>
    </w:div>
    <w:div w:id="2140830994">
      <w:bodyDiv w:val="1"/>
      <w:marLeft w:val="0"/>
      <w:marRight w:val="0"/>
      <w:marTop w:val="0"/>
      <w:marBottom w:val="0"/>
      <w:divBdr>
        <w:top w:val="none" w:sz="0" w:space="0" w:color="auto"/>
        <w:left w:val="none" w:sz="0" w:space="0" w:color="auto"/>
        <w:bottom w:val="none" w:sz="0" w:space="0" w:color="auto"/>
        <w:right w:val="none" w:sz="0" w:space="0" w:color="auto"/>
      </w:divBdr>
      <w:divsChild>
        <w:div w:id="790199614">
          <w:marLeft w:val="0"/>
          <w:marRight w:val="0"/>
          <w:marTop w:val="0"/>
          <w:marBottom w:val="0"/>
          <w:divBdr>
            <w:top w:val="none" w:sz="0" w:space="0" w:color="auto"/>
            <w:left w:val="none" w:sz="0" w:space="0" w:color="auto"/>
            <w:bottom w:val="none" w:sz="0" w:space="0" w:color="auto"/>
            <w:right w:val="none" w:sz="0" w:space="0" w:color="auto"/>
          </w:divBdr>
          <w:divsChild>
            <w:div w:id="1993944009">
              <w:marLeft w:val="0"/>
              <w:marRight w:val="0"/>
              <w:marTop w:val="225"/>
              <w:marBottom w:val="0"/>
              <w:divBdr>
                <w:top w:val="none" w:sz="0" w:space="0" w:color="auto"/>
                <w:left w:val="none" w:sz="0" w:space="0" w:color="auto"/>
                <w:bottom w:val="none" w:sz="0" w:space="0" w:color="auto"/>
                <w:right w:val="none" w:sz="0" w:space="0" w:color="auto"/>
              </w:divBdr>
            </w:div>
            <w:div w:id="1366369178">
              <w:marLeft w:val="0"/>
              <w:marRight w:val="0"/>
              <w:marTop w:val="225"/>
              <w:marBottom w:val="0"/>
              <w:divBdr>
                <w:top w:val="none" w:sz="0" w:space="0" w:color="auto"/>
                <w:left w:val="none" w:sz="0" w:space="0" w:color="auto"/>
                <w:bottom w:val="none" w:sz="0" w:space="0" w:color="auto"/>
                <w:right w:val="none" w:sz="0" w:space="0" w:color="auto"/>
              </w:divBdr>
            </w:div>
            <w:div w:id="1135638654">
              <w:marLeft w:val="0"/>
              <w:marRight w:val="0"/>
              <w:marTop w:val="0"/>
              <w:marBottom w:val="0"/>
              <w:divBdr>
                <w:top w:val="none" w:sz="0" w:space="0" w:color="auto"/>
                <w:left w:val="none" w:sz="0" w:space="0" w:color="auto"/>
                <w:bottom w:val="none" w:sz="0" w:space="0" w:color="auto"/>
                <w:right w:val="none" w:sz="0" w:space="0" w:color="auto"/>
              </w:divBdr>
            </w:div>
          </w:divsChild>
        </w:div>
        <w:div w:id="1378626284">
          <w:marLeft w:val="0"/>
          <w:marRight w:val="0"/>
          <w:marTop w:val="450"/>
          <w:marBottom w:val="0"/>
          <w:divBdr>
            <w:top w:val="none" w:sz="0" w:space="0" w:color="auto"/>
            <w:left w:val="none" w:sz="0" w:space="0" w:color="auto"/>
            <w:bottom w:val="none" w:sz="0" w:space="0" w:color="auto"/>
            <w:right w:val="none" w:sz="0" w:space="0" w:color="auto"/>
          </w:divBdr>
        </w:div>
        <w:div w:id="1167481525">
          <w:marLeft w:val="0"/>
          <w:marRight w:val="0"/>
          <w:marTop w:val="450"/>
          <w:marBottom w:val="0"/>
          <w:divBdr>
            <w:top w:val="none" w:sz="0" w:space="0" w:color="auto"/>
            <w:left w:val="none" w:sz="0" w:space="0" w:color="auto"/>
            <w:bottom w:val="none" w:sz="0" w:space="0" w:color="auto"/>
            <w:right w:val="none" w:sz="0" w:space="0" w:color="auto"/>
          </w:divBdr>
        </w:div>
        <w:div w:id="1834367416">
          <w:marLeft w:val="0"/>
          <w:marRight w:val="0"/>
          <w:marTop w:val="450"/>
          <w:marBottom w:val="0"/>
          <w:divBdr>
            <w:top w:val="none" w:sz="0" w:space="0" w:color="auto"/>
            <w:left w:val="none" w:sz="0" w:space="0" w:color="auto"/>
            <w:bottom w:val="none" w:sz="0" w:space="0" w:color="auto"/>
            <w:right w:val="none" w:sz="0" w:space="0" w:color="auto"/>
          </w:divBdr>
        </w:div>
        <w:div w:id="1790197580">
          <w:marLeft w:val="0"/>
          <w:marRight w:val="0"/>
          <w:marTop w:val="450"/>
          <w:marBottom w:val="0"/>
          <w:divBdr>
            <w:top w:val="none" w:sz="0" w:space="0" w:color="auto"/>
            <w:left w:val="none" w:sz="0" w:space="0" w:color="auto"/>
            <w:bottom w:val="none" w:sz="0" w:space="0" w:color="auto"/>
            <w:right w:val="none" w:sz="0" w:space="0" w:color="auto"/>
          </w:divBdr>
        </w:div>
        <w:div w:id="407701998">
          <w:marLeft w:val="0"/>
          <w:marRight w:val="0"/>
          <w:marTop w:val="450"/>
          <w:marBottom w:val="0"/>
          <w:divBdr>
            <w:top w:val="none" w:sz="0" w:space="0" w:color="auto"/>
            <w:left w:val="none" w:sz="0" w:space="0" w:color="auto"/>
            <w:bottom w:val="none" w:sz="0" w:space="0" w:color="auto"/>
            <w:right w:val="none" w:sz="0" w:space="0" w:color="auto"/>
          </w:divBdr>
        </w:div>
        <w:div w:id="45417725">
          <w:marLeft w:val="0"/>
          <w:marRight w:val="0"/>
          <w:marTop w:val="450"/>
          <w:marBottom w:val="0"/>
          <w:divBdr>
            <w:top w:val="none" w:sz="0" w:space="0" w:color="auto"/>
            <w:left w:val="none" w:sz="0" w:space="0" w:color="auto"/>
            <w:bottom w:val="none" w:sz="0" w:space="0" w:color="auto"/>
            <w:right w:val="none" w:sz="0" w:space="0" w:color="auto"/>
          </w:divBdr>
        </w:div>
        <w:div w:id="1738740641">
          <w:marLeft w:val="0"/>
          <w:marRight w:val="0"/>
          <w:marTop w:val="450"/>
          <w:marBottom w:val="0"/>
          <w:divBdr>
            <w:top w:val="none" w:sz="0" w:space="0" w:color="auto"/>
            <w:left w:val="none" w:sz="0" w:space="0" w:color="auto"/>
            <w:bottom w:val="none" w:sz="0" w:space="0" w:color="auto"/>
            <w:right w:val="none" w:sz="0" w:space="0" w:color="auto"/>
          </w:divBdr>
        </w:div>
        <w:div w:id="522062205">
          <w:marLeft w:val="0"/>
          <w:marRight w:val="0"/>
          <w:marTop w:val="450"/>
          <w:marBottom w:val="0"/>
          <w:divBdr>
            <w:top w:val="none" w:sz="0" w:space="0" w:color="auto"/>
            <w:left w:val="none" w:sz="0" w:space="0" w:color="auto"/>
            <w:bottom w:val="none" w:sz="0" w:space="0" w:color="auto"/>
            <w:right w:val="none" w:sz="0" w:space="0" w:color="auto"/>
          </w:divBdr>
        </w:div>
        <w:div w:id="351884581">
          <w:marLeft w:val="0"/>
          <w:marRight w:val="0"/>
          <w:marTop w:val="450"/>
          <w:marBottom w:val="0"/>
          <w:divBdr>
            <w:top w:val="none" w:sz="0" w:space="0" w:color="auto"/>
            <w:left w:val="none" w:sz="0" w:space="0" w:color="auto"/>
            <w:bottom w:val="none" w:sz="0" w:space="0" w:color="auto"/>
            <w:right w:val="none" w:sz="0" w:space="0" w:color="auto"/>
          </w:divBdr>
        </w:div>
        <w:div w:id="2142962230">
          <w:marLeft w:val="0"/>
          <w:marRight w:val="0"/>
          <w:marTop w:val="450"/>
          <w:marBottom w:val="0"/>
          <w:divBdr>
            <w:top w:val="none" w:sz="0" w:space="0" w:color="auto"/>
            <w:left w:val="none" w:sz="0" w:space="0" w:color="auto"/>
            <w:bottom w:val="none" w:sz="0" w:space="0" w:color="auto"/>
            <w:right w:val="none" w:sz="0" w:space="0" w:color="auto"/>
          </w:divBdr>
        </w:div>
        <w:div w:id="705175263">
          <w:marLeft w:val="0"/>
          <w:marRight w:val="0"/>
          <w:marTop w:val="450"/>
          <w:marBottom w:val="0"/>
          <w:divBdr>
            <w:top w:val="none" w:sz="0" w:space="0" w:color="auto"/>
            <w:left w:val="none" w:sz="0" w:space="0" w:color="auto"/>
            <w:bottom w:val="none" w:sz="0" w:space="0" w:color="auto"/>
            <w:right w:val="none" w:sz="0" w:space="0" w:color="auto"/>
          </w:divBdr>
        </w:div>
        <w:div w:id="248270579">
          <w:marLeft w:val="0"/>
          <w:marRight w:val="0"/>
          <w:marTop w:val="450"/>
          <w:marBottom w:val="0"/>
          <w:divBdr>
            <w:top w:val="none" w:sz="0" w:space="0" w:color="auto"/>
            <w:left w:val="none" w:sz="0" w:space="0" w:color="auto"/>
            <w:bottom w:val="none" w:sz="0" w:space="0" w:color="auto"/>
            <w:right w:val="none" w:sz="0" w:space="0" w:color="auto"/>
          </w:divBdr>
        </w:div>
        <w:div w:id="1559245431">
          <w:marLeft w:val="0"/>
          <w:marRight w:val="0"/>
          <w:marTop w:val="450"/>
          <w:marBottom w:val="0"/>
          <w:divBdr>
            <w:top w:val="none" w:sz="0" w:space="0" w:color="auto"/>
            <w:left w:val="none" w:sz="0" w:space="0" w:color="auto"/>
            <w:bottom w:val="none" w:sz="0" w:space="0" w:color="auto"/>
            <w:right w:val="none" w:sz="0" w:space="0" w:color="auto"/>
          </w:divBdr>
        </w:div>
        <w:div w:id="539435825">
          <w:marLeft w:val="0"/>
          <w:marRight w:val="0"/>
          <w:marTop w:val="450"/>
          <w:marBottom w:val="0"/>
          <w:divBdr>
            <w:top w:val="none" w:sz="0" w:space="0" w:color="auto"/>
            <w:left w:val="none" w:sz="0" w:space="0" w:color="auto"/>
            <w:bottom w:val="none" w:sz="0" w:space="0" w:color="auto"/>
            <w:right w:val="none" w:sz="0" w:space="0" w:color="auto"/>
          </w:divBdr>
        </w:div>
        <w:div w:id="2006083215">
          <w:marLeft w:val="0"/>
          <w:marRight w:val="0"/>
          <w:marTop w:val="450"/>
          <w:marBottom w:val="0"/>
          <w:divBdr>
            <w:top w:val="none" w:sz="0" w:space="0" w:color="auto"/>
            <w:left w:val="none" w:sz="0" w:space="0" w:color="auto"/>
            <w:bottom w:val="none" w:sz="0" w:space="0" w:color="auto"/>
            <w:right w:val="none" w:sz="0" w:space="0" w:color="auto"/>
          </w:divBdr>
        </w:div>
        <w:div w:id="365370536">
          <w:marLeft w:val="0"/>
          <w:marRight w:val="0"/>
          <w:marTop w:val="450"/>
          <w:marBottom w:val="0"/>
          <w:divBdr>
            <w:top w:val="none" w:sz="0" w:space="0" w:color="auto"/>
            <w:left w:val="none" w:sz="0" w:space="0" w:color="auto"/>
            <w:bottom w:val="none" w:sz="0" w:space="0" w:color="auto"/>
            <w:right w:val="none" w:sz="0" w:space="0" w:color="auto"/>
          </w:divBdr>
        </w:div>
        <w:div w:id="1757940152">
          <w:marLeft w:val="0"/>
          <w:marRight w:val="0"/>
          <w:marTop w:val="450"/>
          <w:marBottom w:val="0"/>
          <w:divBdr>
            <w:top w:val="none" w:sz="0" w:space="0" w:color="auto"/>
            <w:left w:val="none" w:sz="0" w:space="0" w:color="auto"/>
            <w:bottom w:val="none" w:sz="0" w:space="0" w:color="auto"/>
            <w:right w:val="none" w:sz="0" w:space="0" w:color="auto"/>
          </w:divBdr>
        </w:div>
        <w:div w:id="316107077">
          <w:marLeft w:val="0"/>
          <w:marRight w:val="0"/>
          <w:marTop w:val="450"/>
          <w:marBottom w:val="0"/>
          <w:divBdr>
            <w:top w:val="none" w:sz="0" w:space="0" w:color="auto"/>
            <w:left w:val="none" w:sz="0" w:space="0" w:color="auto"/>
            <w:bottom w:val="none" w:sz="0" w:space="0" w:color="auto"/>
            <w:right w:val="none" w:sz="0" w:space="0" w:color="auto"/>
          </w:divBdr>
        </w:div>
        <w:div w:id="747582331">
          <w:marLeft w:val="0"/>
          <w:marRight w:val="0"/>
          <w:marTop w:val="450"/>
          <w:marBottom w:val="0"/>
          <w:divBdr>
            <w:top w:val="none" w:sz="0" w:space="0" w:color="auto"/>
            <w:left w:val="none" w:sz="0" w:space="0" w:color="auto"/>
            <w:bottom w:val="none" w:sz="0" w:space="0" w:color="auto"/>
            <w:right w:val="none" w:sz="0" w:space="0" w:color="auto"/>
          </w:divBdr>
        </w:div>
        <w:div w:id="2127889176">
          <w:marLeft w:val="0"/>
          <w:marRight w:val="0"/>
          <w:marTop w:val="450"/>
          <w:marBottom w:val="0"/>
          <w:divBdr>
            <w:top w:val="none" w:sz="0" w:space="0" w:color="auto"/>
            <w:left w:val="none" w:sz="0" w:space="0" w:color="auto"/>
            <w:bottom w:val="none" w:sz="0" w:space="0" w:color="auto"/>
            <w:right w:val="none" w:sz="0" w:space="0" w:color="auto"/>
          </w:divBdr>
        </w:div>
        <w:div w:id="704913213">
          <w:marLeft w:val="0"/>
          <w:marRight w:val="0"/>
          <w:marTop w:val="450"/>
          <w:marBottom w:val="0"/>
          <w:divBdr>
            <w:top w:val="none" w:sz="0" w:space="0" w:color="auto"/>
            <w:left w:val="none" w:sz="0" w:space="0" w:color="auto"/>
            <w:bottom w:val="none" w:sz="0" w:space="0" w:color="auto"/>
            <w:right w:val="none" w:sz="0" w:space="0" w:color="auto"/>
          </w:divBdr>
        </w:div>
        <w:div w:id="1801219369">
          <w:marLeft w:val="0"/>
          <w:marRight w:val="0"/>
          <w:marTop w:val="450"/>
          <w:marBottom w:val="0"/>
          <w:divBdr>
            <w:top w:val="none" w:sz="0" w:space="0" w:color="auto"/>
            <w:left w:val="none" w:sz="0" w:space="0" w:color="auto"/>
            <w:bottom w:val="none" w:sz="0" w:space="0" w:color="auto"/>
            <w:right w:val="none" w:sz="0" w:space="0" w:color="auto"/>
          </w:divBdr>
        </w:div>
        <w:div w:id="559096403">
          <w:marLeft w:val="0"/>
          <w:marRight w:val="0"/>
          <w:marTop w:val="450"/>
          <w:marBottom w:val="0"/>
          <w:divBdr>
            <w:top w:val="none" w:sz="0" w:space="0" w:color="auto"/>
            <w:left w:val="none" w:sz="0" w:space="0" w:color="auto"/>
            <w:bottom w:val="none" w:sz="0" w:space="0" w:color="auto"/>
            <w:right w:val="none" w:sz="0" w:space="0" w:color="auto"/>
          </w:divBdr>
        </w:div>
        <w:div w:id="2088188299">
          <w:marLeft w:val="0"/>
          <w:marRight w:val="0"/>
          <w:marTop w:val="450"/>
          <w:marBottom w:val="0"/>
          <w:divBdr>
            <w:top w:val="none" w:sz="0" w:space="0" w:color="auto"/>
            <w:left w:val="none" w:sz="0" w:space="0" w:color="auto"/>
            <w:bottom w:val="none" w:sz="0" w:space="0" w:color="auto"/>
            <w:right w:val="none" w:sz="0" w:space="0" w:color="auto"/>
          </w:divBdr>
        </w:div>
        <w:div w:id="477957786">
          <w:marLeft w:val="0"/>
          <w:marRight w:val="0"/>
          <w:marTop w:val="450"/>
          <w:marBottom w:val="0"/>
          <w:divBdr>
            <w:top w:val="none" w:sz="0" w:space="0" w:color="auto"/>
            <w:left w:val="none" w:sz="0" w:space="0" w:color="auto"/>
            <w:bottom w:val="none" w:sz="0" w:space="0" w:color="auto"/>
            <w:right w:val="none" w:sz="0" w:space="0" w:color="auto"/>
          </w:divBdr>
        </w:div>
        <w:div w:id="1025598465">
          <w:marLeft w:val="0"/>
          <w:marRight w:val="0"/>
          <w:marTop w:val="450"/>
          <w:marBottom w:val="0"/>
          <w:divBdr>
            <w:top w:val="none" w:sz="0" w:space="0" w:color="auto"/>
            <w:left w:val="none" w:sz="0" w:space="0" w:color="auto"/>
            <w:bottom w:val="none" w:sz="0" w:space="0" w:color="auto"/>
            <w:right w:val="none" w:sz="0" w:space="0" w:color="auto"/>
          </w:divBdr>
        </w:div>
        <w:div w:id="648478730">
          <w:marLeft w:val="0"/>
          <w:marRight w:val="0"/>
          <w:marTop w:val="450"/>
          <w:marBottom w:val="0"/>
          <w:divBdr>
            <w:top w:val="none" w:sz="0" w:space="0" w:color="auto"/>
            <w:left w:val="none" w:sz="0" w:space="0" w:color="auto"/>
            <w:bottom w:val="none" w:sz="0" w:space="0" w:color="auto"/>
            <w:right w:val="none" w:sz="0" w:space="0" w:color="auto"/>
          </w:divBdr>
        </w:div>
        <w:div w:id="165362842">
          <w:marLeft w:val="0"/>
          <w:marRight w:val="0"/>
          <w:marTop w:val="450"/>
          <w:marBottom w:val="0"/>
          <w:divBdr>
            <w:top w:val="none" w:sz="0" w:space="0" w:color="auto"/>
            <w:left w:val="none" w:sz="0" w:space="0" w:color="auto"/>
            <w:bottom w:val="none" w:sz="0" w:space="0" w:color="auto"/>
            <w:right w:val="none" w:sz="0" w:space="0" w:color="auto"/>
          </w:divBdr>
        </w:div>
        <w:div w:id="2035230379">
          <w:marLeft w:val="0"/>
          <w:marRight w:val="0"/>
          <w:marTop w:val="450"/>
          <w:marBottom w:val="0"/>
          <w:divBdr>
            <w:top w:val="none" w:sz="0" w:space="0" w:color="auto"/>
            <w:left w:val="none" w:sz="0" w:space="0" w:color="auto"/>
            <w:bottom w:val="none" w:sz="0" w:space="0" w:color="auto"/>
            <w:right w:val="none" w:sz="0" w:space="0" w:color="auto"/>
          </w:divBdr>
        </w:div>
        <w:div w:id="1873880614">
          <w:marLeft w:val="0"/>
          <w:marRight w:val="0"/>
          <w:marTop w:val="450"/>
          <w:marBottom w:val="0"/>
          <w:divBdr>
            <w:top w:val="none" w:sz="0" w:space="0" w:color="auto"/>
            <w:left w:val="none" w:sz="0" w:space="0" w:color="auto"/>
            <w:bottom w:val="none" w:sz="0" w:space="0" w:color="auto"/>
            <w:right w:val="none" w:sz="0" w:space="0" w:color="auto"/>
          </w:divBdr>
        </w:div>
        <w:div w:id="154494509">
          <w:marLeft w:val="0"/>
          <w:marRight w:val="0"/>
          <w:marTop w:val="450"/>
          <w:marBottom w:val="0"/>
          <w:divBdr>
            <w:top w:val="none" w:sz="0" w:space="0" w:color="auto"/>
            <w:left w:val="none" w:sz="0" w:space="0" w:color="auto"/>
            <w:bottom w:val="none" w:sz="0" w:space="0" w:color="auto"/>
            <w:right w:val="none" w:sz="0" w:space="0" w:color="auto"/>
          </w:divBdr>
        </w:div>
        <w:div w:id="1738285169">
          <w:marLeft w:val="0"/>
          <w:marRight w:val="0"/>
          <w:marTop w:val="450"/>
          <w:marBottom w:val="0"/>
          <w:divBdr>
            <w:top w:val="none" w:sz="0" w:space="0" w:color="auto"/>
            <w:left w:val="none" w:sz="0" w:space="0" w:color="auto"/>
            <w:bottom w:val="none" w:sz="0" w:space="0" w:color="auto"/>
            <w:right w:val="none" w:sz="0" w:space="0" w:color="auto"/>
          </w:divBdr>
        </w:div>
        <w:div w:id="715736272">
          <w:marLeft w:val="0"/>
          <w:marRight w:val="0"/>
          <w:marTop w:val="450"/>
          <w:marBottom w:val="0"/>
          <w:divBdr>
            <w:top w:val="none" w:sz="0" w:space="0" w:color="auto"/>
            <w:left w:val="none" w:sz="0" w:space="0" w:color="auto"/>
            <w:bottom w:val="none" w:sz="0" w:space="0" w:color="auto"/>
            <w:right w:val="none" w:sz="0" w:space="0" w:color="auto"/>
          </w:divBdr>
        </w:div>
        <w:div w:id="1898860001">
          <w:marLeft w:val="0"/>
          <w:marRight w:val="0"/>
          <w:marTop w:val="450"/>
          <w:marBottom w:val="0"/>
          <w:divBdr>
            <w:top w:val="none" w:sz="0" w:space="0" w:color="auto"/>
            <w:left w:val="none" w:sz="0" w:space="0" w:color="auto"/>
            <w:bottom w:val="none" w:sz="0" w:space="0" w:color="auto"/>
            <w:right w:val="none" w:sz="0" w:space="0" w:color="auto"/>
          </w:divBdr>
        </w:div>
        <w:div w:id="1649164121">
          <w:marLeft w:val="0"/>
          <w:marRight w:val="0"/>
          <w:marTop w:val="450"/>
          <w:marBottom w:val="0"/>
          <w:divBdr>
            <w:top w:val="none" w:sz="0" w:space="0" w:color="auto"/>
            <w:left w:val="none" w:sz="0" w:space="0" w:color="auto"/>
            <w:bottom w:val="none" w:sz="0" w:space="0" w:color="auto"/>
            <w:right w:val="none" w:sz="0" w:space="0" w:color="auto"/>
          </w:divBdr>
        </w:div>
        <w:div w:id="867986169">
          <w:marLeft w:val="0"/>
          <w:marRight w:val="0"/>
          <w:marTop w:val="450"/>
          <w:marBottom w:val="0"/>
          <w:divBdr>
            <w:top w:val="none" w:sz="0" w:space="0" w:color="auto"/>
            <w:left w:val="none" w:sz="0" w:space="0" w:color="auto"/>
            <w:bottom w:val="none" w:sz="0" w:space="0" w:color="auto"/>
            <w:right w:val="none" w:sz="0" w:space="0" w:color="auto"/>
          </w:divBdr>
        </w:div>
        <w:div w:id="191459339">
          <w:marLeft w:val="0"/>
          <w:marRight w:val="0"/>
          <w:marTop w:val="450"/>
          <w:marBottom w:val="0"/>
          <w:divBdr>
            <w:top w:val="none" w:sz="0" w:space="0" w:color="auto"/>
            <w:left w:val="none" w:sz="0" w:space="0" w:color="auto"/>
            <w:bottom w:val="none" w:sz="0" w:space="0" w:color="auto"/>
            <w:right w:val="none" w:sz="0" w:space="0" w:color="auto"/>
          </w:divBdr>
        </w:div>
        <w:div w:id="1948927541">
          <w:marLeft w:val="0"/>
          <w:marRight w:val="0"/>
          <w:marTop w:val="450"/>
          <w:marBottom w:val="0"/>
          <w:divBdr>
            <w:top w:val="none" w:sz="0" w:space="0" w:color="auto"/>
            <w:left w:val="none" w:sz="0" w:space="0" w:color="auto"/>
            <w:bottom w:val="none" w:sz="0" w:space="0" w:color="auto"/>
            <w:right w:val="none" w:sz="0" w:space="0" w:color="auto"/>
          </w:divBdr>
        </w:div>
        <w:div w:id="1178618952">
          <w:marLeft w:val="0"/>
          <w:marRight w:val="0"/>
          <w:marTop w:val="450"/>
          <w:marBottom w:val="0"/>
          <w:divBdr>
            <w:top w:val="none" w:sz="0" w:space="0" w:color="auto"/>
            <w:left w:val="none" w:sz="0" w:space="0" w:color="auto"/>
            <w:bottom w:val="none" w:sz="0" w:space="0" w:color="auto"/>
            <w:right w:val="none" w:sz="0" w:space="0" w:color="auto"/>
          </w:divBdr>
        </w:div>
        <w:div w:id="217518566">
          <w:marLeft w:val="0"/>
          <w:marRight w:val="0"/>
          <w:marTop w:val="450"/>
          <w:marBottom w:val="0"/>
          <w:divBdr>
            <w:top w:val="none" w:sz="0" w:space="0" w:color="auto"/>
            <w:left w:val="none" w:sz="0" w:space="0" w:color="auto"/>
            <w:bottom w:val="none" w:sz="0" w:space="0" w:color="auto"/>
            <w:right w:val="none" w:sz="0" w:space="0" w:color="auto"/>
          </w:divBdr>
        </w:div>
        <w:div w:id="20208979">
          <w:marLeft w:val="0"/>
          <w:marRight w:val="0"/>
          <w:marTop w:val="450"/>
          <w:marBottom w:val="0"/>
          <w:divBdr>
            <w:top w:val="none" w:sz="0" w:space="0" w:color="auto"/>
            <w:left w:val="none" w:sz="0" w:space="0" w:color="auto"/>
            <w:bottom w:val="none" w:sz="0" w:space="0" w:color="auto"/>
            <w:right w:val="none" w:sz="0" w:space="0" w:color="auto"/>
          </w:divBdr>
          <w:divsChild>
            <w:div w:id="71442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20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dpi.com/2076-3417/16/5/2548" TargetMode="External"/><Relationship Id="rId21" Type="http://schemas.openxmlformats.org/officeDocument/2006/relationships/hyperlink" Target="https://pmc.ncbi.nlm.nih.gov/articles/PMC12293195/" TargetMode="External"/><Relationship Id="rId42" Type="http://schemas.openxmlformats.org/officeDocument/2006/relationships/hyperlink" Target="https://pmc.ncbi.nlm.nih.gov/articles/PMC12293195/" TargetMode="External"/><Relationship Id="rId63" Type="http://schemas.openxmlformats.org/officeDocument/2006/relationships/hyperlink" Target="https://pmc.ncbi.nlm.nih.gov/articles/PMC12891262/" TargetMode="External"/><Relationship Id="rId84" Type="http://schemas.openxmlformats.org/officeDocument/2006/relationships/hyperlink" Target="https://pmc.ncbi.nlm.nih.gov/articles/PMC12891262/" TargetMode="External"/><Relationship Id="rId138" Type="http://schemas.openxmlformats.org/officeDocument/2006/relationships/hyperlink" Target="https://www.mdpi.com/2076-3417/16/5/2548" TargetMode="External"/><Relationship Id="rId159" Type="http://schemas.openxmlformats.org/officeDocument/2006/relationships/hyperlink" Target="https://pmc.ncbi.nlm.nih.gov/articles/PMC12753207/" TargetMode="External"/><Relationship Id="rId170" Type="http://schemas.openxmlformats.org/officeDocument/2006/relationships/hyperlink" Target="https://pmc.ncbi.nlm.nih.gov/articles/PMC12753207/" TargetMode="External"/><Relationship Id="rId107" Type="http://schemas.openxmlformats.org/officeDocument/2006/relationships/hyperlink" Target="https://www.mdpi.com/2076-3417/16/5/2548" TargetMode="External"/><Relationship Id="rId11" Type="http://schemas.openxmlformats.org/officeDocument/2006/relationships/hyperlink" Target="https://pmc.ncbi.nlm.nih.gov/articles/PMC12602744/" TargetMode="External"/><Relationship Id="rId32" Type="http://schemas.openxmlformats.org/officeDocument/2006/relationships/hyperlink" Target="https://pmc.ncbi.nlm.nih.gov/articles/PMC12293195/" TargetMode="External"/><Relationship Id="rId53" Type="http://schemas.openxmlformats.org/officeDocument/2006/relationships/hyperlink" Target="https://pmc.ncbi.nlm.nih.gov/articles/PMC12031132/" TargetMode="External"/><Relationship Id="rId74" Type="http://schemas.openxmlformats.org/officeDocument/2006/relationships/hyperlink" Target="https://pmc.ncbi.nlm.nih.gov/articles/PMC12891262/" TargetMode="External"/><Relationship Id="rId128" Type="http://schemas.openxmlformats.org/officeDocument/2006/relationships/hyperlink" Target="https://www.mdpi.com/2076-3417/16/5/2548" TargetMode="External"/><Relationship Id="rId149" Type="http://schemas.openxmlformats.org/officeDocument/2006/relationships/hyperlink" Target="https://www.mdpi.com/2076-3417/16/5/2548" TargetMode="External"/><Relationship Id="rId5" Type="http://schemas.openxmlformats.org/officeDocument/2006/relationships/hyperlink" Target="https://pmc.ncbi.nlm.nih.gov/articles/PMC12649940/" TargetMode="External"/><Relationship Id="rId95" Type="http://schemas.openxmlformats.org/officeDocument/2006/relationships/hyperlink" Target="https://www.mdpi.com/2076-3417/16/5/2548" TargetMode="External"/><Relationship Id="rId160" Type="http://schemas.openxmlformats.org/officeDocument/2006/relationships/hyperlink" Target="https://pmc.ncbi.nlm.nih.gov/articles/PMC12753207/" TargetMode="External"/><Relationship Id="rId22" Type="http://schemas.openxmlformats.org/officeDocument/2006/relationships/hyperlink" Target="https://pmc.ncbi.nlm.nih.gov/articles/PMC12293195/" TargetMode="External"/><Relationship Id="rId43" Type="http://schemas.openxmlformats.org/officeDocument/2006/relationships/hyperlink" Target="https://pmc.ncbi.nlm.nih.gov/articles/PMC12293195/" TargetMode="External"/><Relationship Id="rId64" Type="http://schemas.openxmlformats.org/officeDocument/2006/relationships/hyperlink" Target="https://pmc.ncbi.nlm.nih.gov/articles/PMC12891262/" TargetMode="External"/><Relationship Id="rId118" Type="http://schemas.openxmlformats.org/officeDocument/2006/relationships/hyperlink" Target="https://www.mdpi.com/2076-3417/16/5/2548" TargetMode="External"/><Relationship Id="rId139" Type="http://schemas.openxmlformats.org/officeDocument/2006/relationships/hyperlink" Target="https://www.mdpi.com/2076-3417/16/5/2548" TargetMode="External"/><Relationship Id="rId85" Type="http://schemas.openxmlformats.org/officeDocument/2006/relationships/hyperlink" Target="https://pmc.ncbi.nlm.nih.gov/articles/PMC12891262/table/Tab1/" TargetMode="External"/><Relationship Id="rId150" Type="http://schemas.openxmlformats.org/officeDocument/2006/relationships/hyperlink" Target="https://www.mdpi.com/2076-3417/16/5/2548" TargetMode="External"/><Relationship Id="rId171" Type="http://schemas.openxmlformats.org/officeDocument/2006/relationships/fontTable" Target="fontTable.xml"/><Relationship Id="rId12" Type="http://schemas.openxmlformats.org/officeDocument/2006/relationships/hyperlink" Target="https://pmc.ncbi.nlm.nih.gov/articles/PMC12602744/" TargetMode="External"/><Relationship Id="rId33" Type="http://schemas.openxmlformats.org/officeDocument/2006/relationships/hyperlink" Target="https://pmc.ncbi.nlm.nih.gov/articles/PMC12293195/" TargetMode="External"/><Relationship Id="rId108" Type="http://schemas.openxmlformats.org/officeDocument/2006/relationships/hyperlink" Target="https://www.mdpi.com/2076-3417/16/5/2548" TargetMode="External"/><Relationship Id="rId129" Type="http://schemas.openxmlformats.org/officeDocument/2006/relationships/hyperlink" Target="https://www.mdpi.com/2076-3417/16/5/2548" TargetMode="External"/><Relationship Id="rId54" Type="http://schemas.openxmlformats.org/officeDocument/2006/relationships/hyperlink" Target="https://pubmed.ncbi.nlm.nih.gov/35899034/" TargetMode="External"/><Relationship Id="rId70" Type="http://schemas.openxmlformats.org/officeDocument/2006/relationships/hyperlink" Target="https://pmc.ncbi.nlm.nih.gov/articles/PMC12891262/" TargetMode="External"/><Relationship Id="rId75" Type="http://schemas.openxmlformats.org/officeDocument/2006/relationships/hyperlink" Target="https://pmc.ncbi.nlm.nih.gov/articles/PMC12891262/" TargetMode="External"/><Relationship Id="rId91" Type="http://schemas.openxmlformats.org/officeDocument/2006/relationships/hyperlink" Target="https://www.mdpi.com/2076-3417/16/5/2548" TargetMode="External"/><Relationship Id="rId96" Type="http://schemas.openxmlformats.org/officeDocument/2006/relationships/hyperlink" Target="https://www.mdpi.com/2076-3417/16/5/2548" TargetMode="External"/><Relationship Id="rId140" Type="http://schemas.openxmlformats.org/officeDocument/2006/relationships/hyperlink" Target="https://www.mdpi.com/2076-3417/16/5/2548" TargetMode="External"/><Relationship Id="rId145" Type="http://schemas.openxmlformats.org/officeDocument/2006/relationships/hyperlink" Target="https://www.mdpi.com/2076-3417/16/5/2548" TargetMode="External"/><Relationship Id="rId161" Type="http://schemas.openxmlformats.org/officeDocument/2006/relationships/hyperlink" Target="https://pmc.ncbi.nlm.nih.gov/articles/PMC12753207/" TargetMode="External"/><Relationship Id="rId166" Type="http://schemas.openxmlformats.org/officeDocument/2006/relationships/hyperlink" Target="https://pmc.ncbi.nlm.nih.gov/articles/PMC12753207/" TargetMode="External"/><Relationship Id="rId1" Type="http://schemas.openxmlformats.org/officeDocument/2006/relationships/numbering" Target="numbering.xml"/><Relationship Id="rId6" Type="http://schemas.openxmlformats.org/officeDocument/2006/relationships/hyperlink" Target="https://pmc.ncbi.nlm.nih.gov/articles/PMC12649940/" TargetMode="External"/><Relationship Id="rId23" Type="http://schemas.openxmlformats.org/officeDocument/2006/relationships/hyperlink" Target="https://pmc.ncbi.nlm.nih.gov/articles/PMC12293195/" TargetMode="External"/><Relationship Id="rId28" Type="http://schemas.openxmlformats.org/officeDocument/2006/relationships/hyperlink" Target="https://pmc.ncbi.nlm.nih.gov/articles/PMC12293195/" TargetMode="External"/><Relationship Id="rId49" Type="http://schemas.openxmlformats.org/officeDocument/2006/relationships/hyperlink" Target="https://pmc.ncbi.nlm.nih.gov/articles/PMC12293195/" TargetMode="External"/><Relationship Id="rId114" Type="http://schemas.openxmlformats.org/officeDocument/2006/relationships/hyperlink" Target="https://www.mdpi.com/2076-3417/16/5/2548" TargetMode="External"/><Relationship Id="rId119" Type="http://schemas.openxmlformats.org/officeDocument/2006/relationships/hyperlink" Target="https://www.mdpi.com/2076-3417/16/5/2548" TargetMode="External"/><Relationship Id="rId44" Type="http://schemas.openxmlformats.org/officeDocument/2006/relationships/hyperlink" Target="https://pmc.ncbi.nlm.nih.gov/articles/PMC12293195/" TargetMode="External"/><Relationship Id="rId60" Type="http://schemas.openxmlformats.org/officeDocument/2006/relationships/hyperlink" Target="https://pmc.ncbi.nlm.nih.gov/articles/PMC9309252/" TargetMode="External"/><Relationship Id="rId65" Type="http://schemas.openxmlformats.org/officeDocument/2006/relationships/hyperlink" Target="https://pmc.ncbi.nlm.nih.gov/articles/PMC12891262/" TargetMode="External"/><Relationship Id="rId81" Type="http://schemas.openxmlformats.org/officeDocument/2006/relationships/hyperlink" Target="https://pmc.ncbi.nlm.nih.gov/articles/PMC12891262/" TargetMode="External"/><Relationship Id="rId86" Type="http://schemas.openxmlformats.org/officeDocument/2006/relationships/hyperlink" Target="https://pmc.ncbi.nlm.nih.gov/articles/PMC13002306/" TargetMode="External"/><Relationship Id="rId130" Type="http://schemas.openxmlformats.org/officeDocument/2006/relationships/hyperlink" Target="https://www.mdpi.com/2076-3417/16/5/2548" TargetMode="External"/><Relationship Id="rId135" Type="http://schemas.openxmlformats.org/officeDocument/2006/relationships/hyperlink" Target="https://www.mdpi.com/2076-3417/16/5/2548" TargetMode="External"/><Relationship Id="rId151" Type="http://schemas.openxmlformats.org/officeDocument/2006/relationships/hyperlink" Target="https://www.mdpi.com/2076-3417/16/5/2548" TargetMode="External"/><Relationship Id="rId156" Type="http://schemas.openxmlformats.org/officeDocument/2006/relationships/hyperlink" Target="https://pmc.ncbi.nlm.nih.gov/articles/PMC12753207/" TargetMode="External"/><Relationship Id="rId172" Type="http://schemas.openxmlformats.org/officeDocument/2006/relationships/theme" Target="theme/theme1.xml"/><Relationship Id="rId13" Type="http://schemas.openxmlformats.org/officeDocument/2006/relationships/hyperlink" Target="https://pmc.ncbi.nlm.nih.gov/articles/PMC12602744/" TargetMode="External"/><Relationship Id="rId18" Type="http://schemas.openxmlformats.org/officeDocument/2006/relationships/hyperlink" Target="https://pmc.ncbi.nlm.nih.gov/articles/PMC12293195/" TargetMode="External"/><Relationship Id="rId39" Type="http://schemas.openxmlformats.org/officeDocument/2006/relationships/hyperlink" Target="https://pmc.ncbi.nlm.nih.gov/articles/PMC12293195/" TargetMode="External"/><Relationship Id="rId109" Type="http://schemas.openxmlformats.org/officeDocument/2006/relationships/hyperlink" Target="https://www.mdpi.com/2076-3417/16/5/2548" TargetMode="External"/><Relationship Id="rId34" Type="http://schemas.openxmlformats.org/officeDocument/2006/relationships/hyperlink" Target="https://pmc.ncbi.nlm.nih.gov/articles/PMC12293195/" TargetMode="External"/><Relationship Id="rId50" Type="http://schemas.openxmlformats.org/officeDocument/2006/relationships/hyperlink" Target="https://pmc.ncbi.nlm.nih.gov/articles/PMC12293195/" TargetMode="External"/><Relationship Id="rId55" Type="http://schemas.openxmlformats.org/officeDocument/2006/relationships/hyperlink" Target="https://cyberleninka.ru/article/n/it-diagnostika-bolezni-parkinsona-na-osnove-golosovyh-markerov-i-snizheniya-dvigatelnoy-aktivnosti/viewer" TargetMode="External"/><Relationship Id="rId76" Type="http://schemas.openxmlformats.org/officeDocument/2006/relationships/hyperlink" Target="https://pmc.ncbi.nlm.nih.gov/articles/PMC12891262/" TargetMode="External"/><Relationship Id="rId97" Type="http://schemas.openxmlformats.org/officeDocument/2006/relationships/hyperlink" Target="https://www.mdpi.com/2076-3417/16/5/2548" TargetMode="External"/><Relationship Id="rId104" Type="http://schemas.openxmlformats.org/officeDocument/2006/relationships/hyperlink" Target="https://www.mdpi.com/2076-3417/16/5/2548" TargetMode="External"/><Relationship Id="rId120" Type="http://schemas.openxmlformats.org/officeDocument/2006/relationships/hyperlink" Target="https://www.mdpi.com/2076-3417/16/5/2548" TargetMode="External"/><Relationship Id="rId125" Type="http://schemas.openxmlformats.org/officeDocument/2006/relationships/hyperlink" Target="https://www.mdpi.com/2076-3417/16/5/2548" TargetMode="External"/><Relationship Id="rId141" Type="http://schemas.openxmlformats.org/officeDocument/2006/relationships/hyperlink" Target="https://www.mdpi.com/2076-3417/16/5/2548" TargetMode="External"/><Relationship Id="rId146" Type="http://schemas.openxmlformats.org/officeDocument/2006/relationships/hyperlink" Target="https://www.mdpi.com/2076-3417/16/5/2548" TargetMode="External"/><Relationship Id="rId167" Type="http://schemas.openxmlformats.org/officeDocument/2006/relationships/hyperlink" Target="https://pmc.ncbi.nlm.nih.gov/articles/PMC12753207/" TargetMode="External"/><Relationship Id="rId7" Type="http://schemas.openxmlformats.org/officeDocument/2006/relationships/hyperlink" Target="https://pmc.ncbi.nlm.nih.gov/articles/PMC12602744/" TargetMode="External"/><Relationship Id="rId71" Type="http://schemas.openxmlformats.org/officeDocument/2006/relationships/hyperlink" Target="https://pmc.ncbi.nlm.nih.gov/articles/PMC12891262/" TargetMode="External"/><Relationship Id="rId92" Type="http://schemas.openxmlformats.org/officeDocument/2006/relationships/hyperlink" Target="https://www.mdpi.com/2076-3417/16/5/2548" TargetMode="External"/><Relationship Id="rId162" Type="http://schemas.openxmlformats.org/officeDocument/2006/relationships/hyperlink" Target="https://pmc.ncbi.nlm.nih.gov/articles/PMC12753207/" TargetMode="External"/><Relationship Id="rId2" Type="http://schemas.openxmlformats.org/officeDocument/2006/relationships/styles" Target="styles.xml"/><Relationship Id="rId29" Type="http://schemas.openxmlformats.org/officeDocument/2006/relationships/hyperlink" Target="https://pmc.ncbi.nlm.nih.gov/articles/PMC12293195/" TargetMode="External"/><Relationship Id="rId24" Type="http://schemas.openxmlformats.org/officeDocument/2006/relationships/hyperlink" Target="https://pmc.ncbi.nlm.nih.gov/articles/PMC12293195/" TargetMode="External"/><Relationship Id="rId40" Type="http://schemas.openxmlformats.org/officeDocument/2006/relationships/hyperlink" Target="https://pmc.ncbi.nlm.nih.gov/articles/PMC12293195/" TargetMode="External"/><Relationship Id="rId45" Type="http://schemas.openxmlformats.org/officeDocument/2006/relationships/hyperlink" Target="https://pmc.ncbi.nlm.nih.gov/articles/PMC12293195/" TargetMode="External"/><Relationship Id="rId66" Type="http://schemas.openxmlformats.org/officeDocument/2006/relationships/hyperlink" Target="https://pmc.ncbi.nlm.nih.gov/articles/PMC12891262/" TargetMode="External"/><Relationship Id="rId87" Type="http://schemas.openxmlformats.org/officeDocument/2006/relationships/hyperlink" Target="https://pmc.ncbi.nlm.nih.gov/articles/PMC12025636/" TargetMode="External"/><Relationship Id="rId110" Type="http://schemas.openxmlformats.org/officeDocument/2006/relationships/hyperlink" Target="https://www.mdpi.com/2076-3417/16/5/2548" TargetMode="External"/><Relationship Id="rId115" Type="http://schemas.openxmlformats.org/officeDocument/2006/relationships/hyperlink" Target="https://www.mdpi.com/2076-3417/16/5/2548" TargetMode="External"/><Relationship Id="rId131" Type="http://schemas.openxmlformats.org/officeDocument/2006/relationships/hyperlink" Target="https://www.mdpi.com/2076-3417/16/5/2548" TargetMode="External"/><Relationship Id="rId136" Type="http://schemas.openxmlformats.org/officeDocument/2006/relationships/hyperlink" Target="https://www.mdpi.com/2076-3417/16/5/2548" TargetMode="External"/><Relationship Id="rId157" Type="http://schemas.openxmlformats.org/officeDocument/2006/relationships/hyperlink" Target="https://pmc.ncbi.nlm.nih.gov/articles/PMC12753207/" TargetMode="External"/><Relationship Id="rId61" Type="http://schemas.openxmlformats.org/officeDocument/2006/relationships/hyperlink" Target="https://pmc.ncbi.nlm.nih.gov/articles/PMC9309252/" TargetMode="External"/><Relationship Id="rId82" Type="http://schemas.openxmlformats.org/officeDocument/2006/relationships/hyperlink" Target="https://pmc.ncbi.nlm.nih.gov/articles/PMC12891262/" TargetMode="External"/><Relationship Id="rId152" Type="http://schemas.openxmlformats.org/officeDocument/2006/relationships/hyperlink" Target="https://www.mdpi.com/2076-3417/16/5/2548" TargetMode="External"/><Relationship Id="rId19" Type="http://schemas.openxmlformats.org/officeDocument/2006/relationships/hyperlink" Target="https://pmc.ncbi.nlm.nih.gov/articles/PMC12293195/" TargetMode="External"/><Relationship Id="rId14" Type="http://schemas.openxmlformats.org/officeDocument/2006/relationships/hyperlink" Target="https://pmc.ncbi.nlm.nih.gov/articles/PMC12293195/" TargetMode="External"/><Relationship Id="rId30" Type="http://schemas.openxmlformats.org/officeDocument/2006/relationships/hyperlink" Target="https://pmc.ncbi.nlm.nih.gov/articles/PMC12293195/" TargetMode="External"/><Relationship Id="rId35" Type="http://schemas.openxmlformats.org/officeDocument/2006/relationships/hyperlink" Target="https://pmc.ncbi.nlm.nih.gov/articles/PMC12293195/" TargetMode="External"/><Relationship Id="rId56" Type="http://schemas.openxmlformats.org/officeDocument/2006/relationships/hyperlink" Target="https://cyberleninka.ru/article/n/vybor-informativnyh-biomarkerov-dlya-ranney-diagnostiki-professionalnyh-nevrologicheskih-zabolevaniy/viewer" TargetMode="External"/><Relationship Id="rId77" Type="http://schemas.openxmlformats.org/officeDocument/2006/relationships/hyperlink" Target="https://pmc.ncbi.nlm.nih.gov/articles/PMC12891262/" TargetMode="External"/><Relationship Id="rId100" Type="http://schemas.openxmlformats.org/officeDocument/2006/relationships/hyperlink" Target="https://www.mdpi.com/2076-3417/16/5/2548" TargetMode="External"/><Relationship Id="rId105" Type="http://schemas.openxmlformats.org/officeDocument/2006/relationships/hyperlink" Target="https://www.mdpi.com/2076-3417/16/5/2548" TargetMode="External"/><Relationship Id="rId126" Type="http://schemas.openxmlformats.org/officeDocument/2006/relationships/hyperlink" Target="https://www.mdpi.com/2076-3417/16/5/2548" TargetMode="External"/><Relationship Id="rId147" Type="http://schemas.openxmlformats.org/officeDocument/2006/relationships/hyperlink" Target="https://www.mdpi.com/2076-3417/16/5/2548" TargetMode="External"/><Relationship Id="rId168" Type="http://schemas.openxmlformats.org/officeDocument/2006/relationships/hyperlink" Target="https://pmc.ncbi.nlm.nih.gov/articles/PMC12753207/" TargetMode="External"/><Relationship Id="rId8" Type="http://schemas.openxmlformats.org/officeDocument/2006/relationships/hyperlink" Target="https://github.com/PatriziaVizza/SpeechAndVocalSignalsAnalysis" TargetMode="External"/><Relationship Id="rId51" Type="http://schemas.openxmlformats.org/officeDocument/2006/relationships/hyperlink" Target="https://pmc.ncbi.nlm.nih.gov/articles/PMC12293195/" TargetMode="External"/><Relationship Id="rId72" Type="http://schemas.openxmlformats.org/officeDocument/2006/relationships/hyperlink" Target="https://pmc.ncbi.nlm.nih.gov/articles/PMC12891262/" TargetMode="External"/><Relationship Id="rId93" Type="http://schemas.openxmlformats.org/officeDocument/2006/relationships/hyperlink" Target="https://www.mdpi.com/2076-3417/16/5/2548" TargetMode="External"/><Relationship Id="rId98" Type="http://schemas.openxmlformats.org/officeDocument/2006/relationships/hyperlink" Target="https://www.mdpi.com/2076-3417/16/5/2548" TargetMode="External"/><Relationship Id="rId121" Type="http://schemas.openxmlformats.org/officeDocument/2006/relationships/hyperlink" Target="https://www.mdpi.com/2076-3417/16/5/2548" TargetMode="External"/><Relationship Id="rId142" Type="http://schemas.openxmlformats.org/officeDocument/2006/relationships/hyperlink" Target="https://www.mdpi.com/2076-3417/16/5/2548" TargetMode="External"/><Relationship Id="rId163" Type="http://schemas.openxmlformats.org/officeDocument/2006/relationships/hyperlink" Target="https://pmc.ncbi.nlm.nih.gov/articles/PMC12753207/" TargetMode="External"/><Relationship Id="rId3" Type="http://schemas.openxmlformats.org/officeDocument/2006/relationships/settings" Target="settings.xml"/><Relationship Id="rId25" Type="http://schemas.openxmlformats.org/officeDocument/2006/relationships/hyperlink" Target="https://pmc.ncbi.nlm.nih.gov/articles/PMC12293195/" TargetMode="External"/><Relationship Id="rId46" Type="http://schemas.openxmlformats.org/officeDocument/2006/relationships/hyperlink" Target="https://pmc.ncbi.nlm.nih.gov/articles/PMC12293195/" TargetMode="External"/><Relationship Id="rId67" Type="http://schemas.openxmlformats.org/officeDocument/2006/relationships/hyperlink" Target="https://pmc.ncbi.nlm.nih.gov/articles/PMC12891262/" TargetMode="External"/><Relationship Id="rId116" Type="http://schemas.openxmlformats.org/officeDocument/2006/relationships/hyperlink" Target="https://www.mdpi.com/2076-3417/16/5/2548" TargetMode="External"/><Relationship Id="rId137" Type="http://schemas.openxmlformats.org/officeDocument/2006/relationships/hyperlink" Target="https://www.mdpi.com/2076-3417/16/5/2548" TargetMode="External"/><Relationship Id="rId158" Type="http://schemas.openxmlformats.org/officeDocument/2006/relationships/hyperlink" Target="https://pmc.ncbi.nlm.nih.gov/articles/PMC12753207/" TargetMode="External"/><Relationship Id="rId20" Type="http://schemas.openxmlformats.org/officeDocument/2006/relationships/hyperlink" Target="https://pmc.ncbi.nlm.nih.gov/articles/PMC12293195/" TargetMode="External"/><Relationship Id="rId41" Type="http://schemas.openxmlformats.org/officeDocument/2006/relationships/hyperlink" Target="https://pmc.ncbi.nlm.nih.gov/articles/PMC12293195/" TargetMode="External"/><Relationship Id="rId62" Type="http://schemas.openxmlformats.org/officeDocument/2006/relationships/hyperlink" Target="https://pmc.ncbi.nlm.nih.gov/articles/PMC12891262/" TargetMode="External"/><Relationship Id="rId83" Type="http://schemas.openxmlformats.org/officeDocument/2006/relationships/hyperlink" Target="https://pmc.ncbi.nlm.nih.gov/articles/PMC12891262/" TargetMode="External"/><Relationship Id="rId88" Type="http://schemas.openxmlformats.org/officeDocument/2006/relationships/hyperlink" Target="https://pmc.ncbi.nlm.nih.gov/articles/PMC12025636/" TargetMode="External"/><Relationship Id="rId111" Type="http://schemas.openxmlformats.org/officeDocument/2006/relationships/hyperlink" Target="https://www.mdpi.com/2076-3417/16/5/2548" TargetMode="External"/><Relationship Id="rId132" Type="http://schemas.openxmlformats.org/officeDocument/2006/relationships/hyperlink" Target="https://www.mdpi.com/2076-3417/16/5/2548" TargetMode="External"/><Relationship Id="rId153" Type="http://schemas.openxmlformats.org/officeDocument/2006/relationships/hyperlink" Target="https://pmc.ncbi.nlm.nih.gov/articles/PMC12753207/" TargetMode="External"/><Relationship Id="rId15" Type="http://schemas.openxmlformats.org/officeDocument/2006/relationships/hyperlink" Target="https://pmc.ncbi.nlm.nih.gov/articles/PMC12293195/" TargetMode="External"/><Relationship Id="rId36" Type="http://schemas.openxmlformats.org/officeDocument/2006/relationships/hyperlink" Target="https://pmc.ncbi.nlm.nih.gov/articles/PMC12293195/" TargetMode="External"/><Relationship Id="rId57" Type="http://schemas.openxmlformats.org/officeDocument/2006/relationships/hyperlink" Target="https://cyberleninka.ru/article/n/it-diagnostics-of-parkinson-s-disease-based-on-the-analysis-of-voice-markers-and-machine-learning/viewer" TargetMode="External"/><Relationship Id="rId106" Type="http://schemas.openxmlformats.org/officeDocument/2006/relationships/hyperlink" Target="https://www.mdpi.com/2076-3417/16/5/2548" TargetMode="External"/><Relationship Id="rId127" Type="http://schemas.openxmlformats.org/officeDocument/2006/relationships/hyperlink" Target="https://www.mdpi.com/2076-3417/16/5/2548" TargetMode="External"/><Relationship Id="rId10" Type="http://schemas.openxmlformats.org/officeDocument/2006/relationships/hyperlink" Target="https://pmc.ncbi.nlm.nih.gov/articles/PMC12602744/" TargetMode="External"/><Relationship Id="rId31" Type="http://schemas.openxmlformats.org/officeDocument/2006/relationships/hyperlink" Target="https://pmc.ncbi.nlm.nih.gov/articles/PMC12293195/" TargetMode="External"/><Relationship Id="rId52" Type="http://schemas.openxmlformats.org/officeDocument/2006/relationships/hyperlink" Target="https://pmc.ncbi.nlm.nih.gov/articles/PMC10569294/" TargetMode="External"/><Relationship Id="rId73" Type="http://schemas.openxmlformats.org/officeDocument/2006/relationships/hyperlink" Target="https://pmc.ncbi.nlm.nih.gov/articles/PMC12891262/" TargetMode="External"/><Relationship Id="rId78" Type="http://schemas.openxmlformats.org/officeDocument/2006/relationships/hyperlink" Target="https://pmc.ncbi.nlm.nih.gov/articles/PMC12891262/" TargetMode="External"/><Relationship Id="rId94" Type="http://schemas.openxmlformats.org/officeDocument/2006/relationships/hyperlink" Target="https://www.mdpi.com/2076-3417/16/5/2548" TargetMode="External"/><Relationship Id="rId99" Type="http://schemas.openxmlformats.org/officeDocument/2006/relationships/hyperlink" Target="https://www.mdpi.com/2076-3417/16/5/2548" TargetMode="External"/><Relationship Id="rId101" Type="http://schemas.openxmlformats.org/officeDocument/2006/relationships/hyperlink" Target="https://www.mdpi.com/2076-3417/16/5/2548" TargetMode="External"/><Relationship Id="rId122" Type="http://schemas.openxmlformats.org/officeDocument/2006/relationships/hyperlink" Target="https://www.mdpi.com/2076-3417/16/5/2548" TargetMode="External"/><Relationship Id="rId143" Type="http://schemas.openxmlformats.org/officeDocument/2006/relationships/hyperlink" Target="https://www.mdpi.com/2076-3417/16/5/2548" TargetMode="External"/><Relationship Id="rId148" Type="http://schemas.openxmlformats.org/officeDocument/2006/relationships/hyperlink" Target="https://www.mdpi.com/2076-3417/16/5/2548" TargetMode="External"/><Relationship Id="rId164" Type="http://schemas.openxmlformats.org/officeDocument/2006/relationships/hyperlink" Target="https://pmc.ncbi.nlm.nih.gov/articles/PMC12753207/" TargetMode="External"/><Relationship Id="rId169" Type="http://schemas.openxmlformats.org/officeDocument/2006/relationships/hyperlink" Target="https://pmc.ncbi.nlm.nih.gov/articles/PMC12753207/" TargetMode="External"/><Relationship Id="rId4" Type="http://schemas.openxmlformats.org/officeDocument/2006/relationships/webSettings" Target="webSettings.xml"/><Relationship Id="rId9" Type="http://schemas.openxmlformats.org/officeDocument/2006/relationships/hyperlink" Target="https://pmc.ncbi.nlm.nih.gov/articles/PMC12602744/" TargetMode="External"/><Relationship Id="rId26" Type="http://schemas.openxmlformats.org/officeDocument/2006/relationships/hyperlink" Target="https://pmc.ncbi.nlm.nih.gov/articles/PMC12293195/" TargetMode="External"/><Relationship Id="rId47" Type="http://schemas.openxmlformats.org/officeDocument/2006/relationships/hyperlink" Target="https://pmc.ncbi.nlm.nih.gov/articles/PMC12293195/" TargetMode="External"/><Relationship Id="rId68" Type="http://schemas.openxmlformats.org/officeDocument/2006/relationships/hyperlink" Target="https://pmc.ncbi.nlm.nih.gov/articles/PMC12891262/" TargetMode="External"/><Relationship Id="rId89" Type="http://schemas.openxmlformats.org/officeDocument/2006/relationships/hyperlink" Target="https://cyberleninka.ru/article/n/ispolzovanie-metoda-trekinga-dvizheniya-glaz-dlya-diagnostiki-nevrologicheskih-narusheniy-obzor-literatury" TargetMode="External"/><Relationship Id="rId112" Type="http://schemas.openxmlformats.org/officeDocument/2006/relationships/hyperlink" Target="https://www.mdpi.com/2076-3417/16/5/2548" TargetMode="External"/><Relationship Id="rId133" Type="http://schemas.openxmlformats.org/officeDocument/2006/relationships/hyperlink" Target="https://www.mdpi.com/2076-3417/16/5/2548" TargetMode="External"/><Relationship Id="rId154" Type="http://schemas.openxmlformats.org/officeDocument/2006/relationships/hyperlink" Target="https://pmc.ncbi.nlm.nih.gov/articles/PMC12753207/" TargetMode="External"/><Relationship Id="rId16" Type="http://schemas.openxmlformats.org/officeDocument/2006/relationships/hyperlink" Target="https://pmc.ncbi.nlm.nih.gov/articles/PMC12293195/" TargetMode="External"/><Relationship Id="rId37" Type="http://schemas.openxmlformats.org/officeDocument/2006/relationships/hyperlink" Target="https://pmc.ncbi.nlm.nih.gov/articles/PMC12293195/" TargetMode="External"/><Relationship Id="rId58" Type="http://schemas.openxmlformats.org/officeDocument/2006/relationships/hyperlink" Target="https://pmc.ncbi.nlm.nih.gov/articles/PMC9309252/" TargetMode="External"/><Relationship Id="rId79" Type="http://schemas.openxmlformats.org/officeDocument/2006/relationships/hyperlink" Target="https://pmc.ncbi.nlm.nih.gov/articles/PMC12891262/" TargetMode="External"/><Relationship Id="rId102" Type="http://schemas.openxmlformats.org/officeDocument/2006/relationships/hyperlink" Target="https://www.mdpi.com/2076-3417/16/5/2548" TargetMode="External"/><Relationship Id="rId123" Type="http://schemas.openxmlformats.org/officeDocument/2006/relationships/hyperlink" Target="https://www.mdpi.com/2076-3417/16/5/2548" TargetMode="External"/><Relationship Id="rId144" Type="http://schemas.openxmlformats.org/officeDocument/2006/relationships/hyperlink" Target="https://www.mdpi.com/2076-3417/16/5/2548" TargetMode="External"/><Relationship Id="rId90" Type="http://schemas.openxmlformats.org/officeDocument/2006/relationships/hyperlink" Target="https://www.mdpi.com/2076-3417/16/5/2548" TargetMode="External"/><Relationship Id="rId165" Type="http://schemas.openxmlformats.org/officeDocument/2006/relationships/hyperlink" Target="https://pmc.ncbi.nlm.nih.gov/articles/PMC12753207/" TargetMode="External"/><Relationship Id="rId27" Type="http://schemas.openxmlformats.org/officeDocument/2006/relationships/hyperlink" Target="https://pmc.ncbi.nlm.nih.gov/articles/PMC12293195/" TargetMode="External"/><Relationship Id="rId48" Type="http://schemas.openxmlformats.org/officeDocument/2006/relationships/hyperlink" Target="https://pmc.ncbi.nlm.nih.gov/articles/PMC12293195/" TargetMode="External"/><Relationship Id="rId69" Type="http://schemas.openxmlformats.org/officeDocument/2006/relationships/hyperlink" Target="https://pmc.ncbi.nlm.nih.gov/articles/PMC12891262/" TargetMode="External"/><Relationship Id="rId113" Type="http://schemas.openxmlformats.org/officeDocument/2006/relationships/hyperlink" Target="https://www.mdpi.com/2076-3417/16/5/2548" TargetMode="External"/><Relationship Id="rId134" Type="http://schemas.openxmlformats.org/officeDocument/2006/relationships/hyperlink" Target="https://www.mdpi.com/2076-3417/16/5/2548" TargetMode="External"/><Relationship Id="rId80" Type="http://schemas.openxmlformats.org/officeDocument/2006/relationships/hyperlink" Target="https://pmc.ncbi.nlm.nih.gov/articles/PMC12891262/" TargetMode="External"/><Relationship Id="rId155" Type="http://schemas.openxmlformats.org/officeDocument/2006/relationships/hyperlink" Target="https://pmc.ncbi.nlm.nih.gov/articles/PMC12753207/" TargetMode="External"/><Relationship Id="rId17" Type="http://schemas.openxmlformats.org/officeDocument/2006/relationships/hyperlink" Target="https://pmc.ncbi.nlm.nih.gov/articles/PMC12293195/" TargetMode="External"/><Relationship Id="rId38" Type="http://schemas.openxmlformats.org/officeDocument/2006/relationships/hyperlink" Target="https://pmc.ncbi.nlm.nih.gov/articles/PMC12293195/" TargetMode="External"/><Relationship Id="rId59" Type="http://schemas.openxmlformats.org/officeDocument/2006/relationships/hyperlink" Target="https://pmc.ncbi.nlm.nih.gov/articles/PMC9309252/" TargetMode="External"/><Relationship Id="rId103" Type="http://schemas.openxmlformats.org/officeDocument/2006/relationships/hyperlink" Target="https://www.mdpi.com/2076-3417/16/5/2548" TargetMode="External"/><Relationship Id="rId124" Type="http://schemas.openxmlformats.org/officeDocument/2006/relationships/hyperlink" Target="https://www.mdpi.com/2076-3417/16/5/254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1626</TotalTime>
  <Pages>35</Pages>
  <Words>16309</Words>
  <Characters>92966</Characters>
  <Application>Microsoft Office Word</Application>
  <DocSecurity>0</DocSecurity>
  <Lines>774</Lines>
  <Paragraphs>218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Kondrashina</dc:creator>
  <cp:keywords/>
  <dc:description/>
  <cp:lastModifiedBy>Maria Kondrashina</cp:lastModifiedBy>
  <cp:revision>2</cp:revision>
  <dcterms:created xsi:type="dcterms:W3CDTF">2026-06-22T19:35:00Z</dcterms:created>
  <dcterms:modified xsi:type="dcterms:W3CDTF">2026-06-23T22:41:00Z</dcterms:modified>
</cp:coreProperties>
</file>