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3B00" w14:textId="77777777" w:rsidR="005C2700" w:rsidRPr="005C2700" w:rsidRDefault="005C2700" w:rsidP="005C2700">
      <w:pPr>
        <w:rPr>
          <w:b/>
          <w:bCs/>
          <w:sz w:val="22"/>
          <w:szCs w:val="22"/>
        </w:rPr>
      </w:pPr>
      <w:r w:rsidRPr="005C2700">
        <w:rPr>
          <w:b/>
          <w:bCs/>
          <w:sz w:val="22"/>
          <w:szCs w:val="22"/>
        </w:rPr>
        <w:t>Development Reflections: Challenges and Lessons Learned</w:t>
      </w:r>
    </w:p>
    <w:p w14:paraId="44DD270C" w14:textId="77777777" w:rsidR="005C2700" w:rsidRPr="005C2700" w:rsidRDefault="005C2700" w:rsidP="005C2700">
      <w:pPr>
        <w:jc w:val="both"/>
        <w:rPr>
          <w:sz w:val="22"/>
          <w:szCs w:val="22"/>
        </w:rPr>
      </w:pPr>
      <w:r w:rsidRPr="005C2700">
        <w:rPr>
          <w:sz w:val="22"/>
          <w:szCs w:val="22"/>
        </w:rPr>
        <w:t>Building this note</w:t>
      </w:r>
      <w:r w:rsidRPr="005C2700">
        <w:rPr>
          <w:sz w:val="22"/>
          <w:szCs w:val="22"/>
        </w:rPr>
        <w:noBreakHyphen/>
        <w:t>taking application was a meaningful learning experience that pushed me to grow as a full</w:t>
      </w:r>
      <w:r w:rsidRPr="005C2700">
        <w:rPr>
          <w:sz w:val="22"/>
          <w:szCs w:val="22"/>
        </w:rPr>
        <w:noBreakHyphen/>
        <w:t>stack developer. One of the biggest challenges was integrating Auth0 authentication into a custom Express.js application. Although Auth0 provides excellent tools, understanding how OAuth flows work behind the scenes required time and experimentation. I had to learn how tokens are issued, how sessions are managed, and how to securely store user information. This process taught me the importance of reading documentation carefully and testing authentication flows repeatedly to ensure a smooth user experience.</w:t>
      </w:r>
    </w:p>
    <w:p w14:paraId="732FCC1A" w14:textId="77777777" w:rsidR="005C2700" w:rsidRPr="005C2700" w:rsidRDefault="005C2700" w:rsidP="005C2700">
      <w:pPr>
        <w:jc w:val="both"/>
        <w:rPr>
          <w:sz w:val="22"/>
          <w:szCs w:val="22"/>
        </w:rPr>
      </w:pPr>
      <w:r w:rsidRPr="005C2700">
        <w:rPr>
          <w:sz w:val="22"/>
          <w:szCs w:val="22"/>
        </w:rPr>
        <w:t>Another major difficulty was designing a secure multi</w:t>
      </w:r>
      <w:r w:rsidRPr="005C2700">
        <w:rPr>
          <w:sz w:val="22"/>
          <w:szCs w:val="22"/>
        </w:rPr>
        <w:noBreakHyphen/>
        <w:t>user architecture. It wasn’t enough to simply store notes in MongoDB — I had to ensure that each user could only access their own notes. This required careful planning around user IDs, database queries, and route protection. Debugging authorization issues helped me understand how critical it is to validate ownership on every request, not just on the frontend. This reinforced the importance of backend security and defensive programming.</w:t>
      </w:r>
    </w:p>
    <w:p w14:paraId="0BB60300" w14:textId="77777777" w:rsidR="005C2700" w:rsidRPr="005C2700" w:rsidRDefault="005C2700" w:rsidP="005C2700">
      <w:pPr>
        <w:jc w:val="both"/>
        <w:rPr>
          <w:sz w:val="22"/>
          <w:szCs w:val="22"/>
        </w:rPr>
      </w:pPr>
      <w:r w:rsidRPr="005C2700">
        <w:rPr>
          <w:sz w:val="22"/>
          <w:szCs w:val="22"/>
        </w:rPr>
        <w:t>Working with MongoDB and Mongoose also presented challenges, especially when structuring schemas and handling asynchronous operations. I encountered issues with database connections, model relationships, and error handling. Through this, I learned how to write cleaner, more predictable database logic and how to use Mongoose effectively to enforce structure in a NoSQL environment. These lessons will carry forward into future projects that rely on persistent data storage.</w:t>
      </w:r>
    </w:p>
    <w:p w14:paraId="609DCCB9" w14:textId="77777777" w:rsidR="005C2700" w:rsidRPr="005C2700" w:rsidRDefault="005C2700" w:rsidP="005C2700">
      <w:pPr>
        <w:jc w:val="both"/>
        <w:rPr>
          <w:sz w:val="22"/>
          <w:szCs w:val="22"/>
        </w:rPr>
      </w:pPr>
      <w:r w:rsidRPr="005C2700">
        <w:rPr>
          <w:sz w:val="22"/>
          <w:szCs w:val="22"/>
        </w:rPr>
        <w:t>On the frontend, building a responsive and intuitive interface required several iterations. Implementing the light/dark theme toggle, designing a clean grid layout for notes, and ensuring the UI worked across devices pushed me to refine my CSS and JavaScript skills. I learned how small design decisions can significantly impact usability, and how important it is to test layouts on different screen sizes. This part of the project strengthened my understanding of modern UI/UX principles.</w:t>
      </w:r>
    </w:p>
    <w:p w14:paraId="20C3B81D" w14:textId="77777777" w:rsidR="005C2700" w:rsidRPr="005C2700" w:rsidRDefault="005C2700" w:rsidP="005C2700">
      <w:pPr>
        <w:jc w:val="both"/>
        <w:rPr>
          <w:sz w:val="22"/>
          <w:szCs w:val="22"/>
        </w:rPr>
      </w:pPr>
      <w:r w:rsidRPr="005C2700">
        <w:rPr>
          <w:sz w:val="22"/>
          <w:szCs w:val="22"/>
        </w:rPr>
        <w:t>Finally, one of the most valuable lessons came from debugging. Whether it was authentication errors, routing issues, or unexpected behavior in the notes grid, each problem forced me to slow down, analyze the system, and trace the logic step by step. I learned to rely on console logs, break problems into smaller pieces, and stay patient when things didn’t work the first time. This project reminded me that debugging is not a setback — it’s an essential part of becoming a better developer.</w:t>
      </w:r>
    </w:p>
    <w:p w14:paraId="0F7B0163" w14:textId="45F1E548" w:rsidR="005C2700" w:rsidRPr="005C2700" w:rsidRDefault="005C2700" w:rsidP="005C2700">
      <w:pPr>
        <w:jc w:val="both"/>
        <w:rPr>
          <w:sz w:val="22"/>
          <w:szCs w:val="22"/>
        </w:rPr>
      </w:pPr>
      <w:r w:rsidRPr="005C2700">
        <w:rPr>
          <w:sz w:val="22"/>
          <w:szCs w:val="22"/>
        </w:rPr>
        <w:t>Overall, this development process helped me grow technically and mentally. I gained confidence working with full</w:t>
      </w:r>
      <w:r w:rsidRPr="005C2700">
        <w:rPr>
          <w:sz w:val="22"/>
          <w:szCs w:val="22"/>
        </w:rPr>
        <w:noBreakHyphen/>
        <w:t>stack technologies, improved my understanding of secure authentication, and strengthened my ability to design user</w:t>
      </w:r>
      <w:r w:rsidRPr="005C2700">
        <w:rPr>
          <w:sz w:val="22"/>
          <w:szCs w:val="22"/>
        </w:rPr>
        <w:noBreakHyphen/>
        <w:t>friendly interfaces. Most importantly, I learned how to approach complex problems with persistence, curiosity, and a willingness to iterate until the solution feels right.</w:t>
      </w:r>
      <w:r w:rsidRPr="005C2700">
        <w:rPr>
          <w:sz w:val="22"/>
          <w:szCs w:val="22"/>
        </w:rPr>
        <w:t xml:space="preserve"> Basically, in the same way I have been learning and creating, I have been watching </w:t>
      </w:r>
      <w:proofErr w:type="spellStart"/>
      <w:r w:rsidRPr="005C2700">
        <w:rPr>
          <w:sz w:val="22"/>
          <w:szCs w:val="22"/>
        </w:rPr>
        <w:t>youtube</w:t>
      </w:r>
      <w:proofErr w:type="spellEnd"/>
      <w:r w:rsidRPr="005C2700">
        <w:rPr>
          <w:sz w:val="22"/>
          <w:szCs w:val="22"/>
        </w:rPr>
        <w:t xml:space="preserve"> videos, reading the web and using AI to really understand the concepts.</w:t>
      </w:r>
    </w:p>
    <w:p w14:paraId="3801DB91" w14:textId="77777777" w:rsidR="005C2700" w:rsidRDefault="005C2700"/>
    <w:sectPr w:rsidR="005C27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2BD3"/>
    <w:multiLevelType w:val="multilevel"/>
    <w:tmpl w:val="0E8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45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00"/>
    <w:rsid w:val="005C2700"/>
    <w:rsid w:val="009F38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D133"/>
  <w15:chartTrackingRefBased/>
  <w15:docId w15:val="{BFDC00BC-60EB-44F1-ADC6-583A2A2C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700"/>
    <w:rPr>
      <w:rFonts w:eastAsiaTheme="majorEastAsia" w:cstheme="majorBidi"/>
      <w:color w:val="272727" w:themeColor="text1" w:themeTint="D8"/>
    </w:rPr>
  </w:style>
  <w:style w:type="paragraph" w:styleId="Title">
    <w:name w:val="Title"/>
    <w:basedOn w:val="Normal"/>
    <w:next w:val="Normal"/>
    <w:link w:val="TitleChar"/>
    <w:uiPriority w:val="10"/>
    <w:qFormat/>
    <w:rsid w:val="005C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700"/>
    <w:pPr>
      <w:spacing w:before="160"/>
      <w:jc w:val="center"/>
    </w:pPr>
    <w:rPr>
      <w:i/>
      <w:iCs/>
      <w:color w:val="404040" w:themeColor="text1" w:themeTint="BF"/>
    </w:rPr>
  </w:style>
  <w:style w:type="character" w:customStyle="1" w:styleId="QuoteChar">
    <w:name w:val="Quote Char"/>
    <w:basedOn w:val="DefaultParagraphFont"/>
    <w:link w:val="Quote"/>
    <w:uiPriority w:val="29"/>
    <w:rsid w:val="005C2700"/>
    <w:rPr>
      <w:i/>
      <w:iCs/>
      <w:color w:val="404040" w:themeColor="text1" w:themeTint="BF"/>
    </w:rPr>
  </w:style>
  <w:style w:type="paragraph" w:styleId="ListParagraph">
    <w:name w:val="List Paragraph"/>
    <w:basedOn w:val="Normal"/>
    <w:uiPriority w:val="34"/>
    <w:qFormat/>
    <w:rsid w:val="005C2700"/>
    <w:pPr>
      <w:ind w:left="720"/>
      <w:contextualSpacing/>
    </w:pPr>
  </w:style>
  <w:style w:type="character" w:styleId="IntenseEmphasis">
    <w:name w:val="Intense Emphasis"/>
    <w:basedOn w:val="DefaultParagraphFont"/>
    <w:uiPriority w:val="21"/>
    <w:qFormat/>
    <w:rsid w:val="005C2700"/>
    <w:rPr>
      <w:i/>
      <w:iCs/>
      <w:color w:val="0F4761" w:themeColor="accent1" w:themeShade="BF"/>
    </w:rPr>
  </w:style>
  <w:style w:type="paragraph" w:styleId="IntenseQuote">
    <w:name w:val="Intense Quote"/>
    <w:basedOn w:val="Normal"/>
    <w:next w:val="Normal"/>
    <w:link w:val="IntenseQuoteChar"/>
    <w:uiPriority w:val="30"/>
    <w:qFormat/>
    <w:rsid w:val="005C2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700"/>
    <w:rPr>
      <w:i/>
      <w:iCs/>
      <w:color w:val="0F4761" w:themeColor="accent1" w:themeShade="BF"/>
    </w:rPr>
  </w:style>
  <w:style w:type="character" w:styleId="IntenseReference">
    <w:name w:val="Intense Reference"/>
    <w:basedOn w:val="DefaultParagraphFont"/>
    <w:uiPriority w:val="32"/>
    <w:qFormat/>
    <w:rsid w:val="005C2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468</Words>
  <Characters>2723</Characters>
  <Application>Microsoft Office Word</Application>
  <DocSecurity>0</DocSecurity>
  <Lines>40</Lines>
  <Paragraphs>8</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Lezama</dc:creator>
  <cp:keywords/>
  <dc:description/>
  <cp:lastModifiedBy>Luis Lezama</cp:lastModifiedBy>
  <cp:revision>1</cp:revision>
  <dcterms:created xsi:type="dcterms:W3CDTF">2026-01-29T23:09:00Z</dcterms:created>
  <dcterms:modified xsi:type="dcterms:W3CDTF">2026-01-29T23:15:00Z</dcterms:modified>
</cp:coreProperties>
</file>