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C17E9F" w:rsidRPr="00C17E9F" w:rsidRDefault="00C17E9F" w:rsidP="00C17E9F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C17E9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"http://www.cnblogs.com/ggjucheng/archive/2013/01/13/2858470.html" </w:instrText>
      </w:r>
      <w:r w:rsidRPr="00C17E9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C17E9F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  <w:u w:val="single"/>
        </w:rPr>
        <w:t>linux awk</w:t>
      </w:r>
      <w:r w:rsidRPr="00C17E9F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  <w:u w:val="single"/>
        </w:rPr>
        <w:t>命令详解</w:t>
      </w:r>
      <w:r w:rsidRPr="00C17E9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</w:p>
    <w:bookmarkEnd w:id="0"/>
    <w:p w:rsidR="00C17E9F" w:rsidRPr="00C17E9F" w:rsidRDefault="00C17E9F" w:rsidP="00C17E9F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fldChar w:fldCharType="begin"/>
      </w:r>
      <w:r w:rsidRPr="00C17E9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instrText xml:space="preserve"> HYPERLINK "http://proxy999.objweb.com/index.php/Home/Index/index.html?source=cnblogs" \t "_blank" </w:instrText>
      </w:r>
      <w:r w:rsidRPr="00C17E9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fldChar w:fldCharType="separate"/>
      </w:r>
      <w:r w:rsidRPr="00C17E9F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u w:val="single"/>
        </w:rPr>
        <w:t>史上最好用的免费翻</w:t>
      </w:r>
      <w:proofErr w:type="gramStart"/>
      <w:r w:rsidRPr="00C17E9F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u w:val="single"/>
        </w:rPr>
        <w:t>蔷</w:t>
      </w:r>
      <w:proofErr w:type="gramEnd"/>
      <w:r w:rsidRPr="00C17E9F">
        <w:rPr>
          <w:rFonts w:ascii="Verdana" w:eastAsia="宋体" w:hAnsi="Verdana" w:cs="宋体"/>
          <w:b/>
          <w:bCs/>
          <w:color w:val="000080"/>
          <w:kern w:val="0"/>
          <w:sz w:val="27"/>
          <w:szCs w:val="27"/>
          <w:u w:val="single"/>
        </w:rPr>
        <w:t>利器</w:t>
      </w:r>
      <w:r w:rsidRPr="00C17E9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fldChar w:fldCharType="end"/>
      </w:r>
    </w:p>
    <w:p w:rsidR="00C17E9F" w:rsidRPr="00C17E9F" w:rsidRDefault="00C17E9F" w:rsidP="00C17E9F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简介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是一个强大的文本分析工具，相对于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grep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的查找，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sed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的编辑，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在其对数据分析并生成报告时，显得尤为强大。简单来说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就是把文件逐行的读入，以空格为默认分隔符将每行切片，切开的部分再进行各种分析处理。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个不同版本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nawk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gawk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，未作特别说明，一般指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gawk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gawk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AWK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GNU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版本。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其名称得自于它的创始人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Alfred 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Aho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Peter Weinberger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Brian Kernighan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姓氏的首个字母。实际上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AWK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的确拥有自己的语言：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AWK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程序设计语言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三位创建者已将它正式定义为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样式扫描和处理语言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。它允许</w:t>
      </w:r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您创建</w:t>
      </w:r>
      <w:proofErr w:type="gram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简短的程序，这些程序读取输入文件、为数据排序、处理数据、对输入执行计算以及生成报表，还有无数其他的功能。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使用方法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'{pattern + action}'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{filenames}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尽管操作可能会很复杂，但语法总是这样，其中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pattern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表示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AWK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在数据中查找的内容，而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action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是在找到匹配内容时所执行的一系列命令。花括号（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{}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）不需要在程序中始终出现，但它们用于根据特定的模式对一系列指令进行分组。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pattern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就是要表示的正则表达式，用斜杠</w:t>
      </w:r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括</w:t>
      </w:r>
      <w:proofErr w:type="gram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起来。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语言的</w:t>
      </w:r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最</w:t>
      </w:r>
      <w:proofErr w:type="gram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基本功能是在文件或者字符串中基于指定规则浏览和抽取信息，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抽取信息后，才能进行其他文本操作。完整的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脚本通常用来格式化文本文件中的信息。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通常，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是以文件的一行为处理单位的。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每接收文件的一行，然后执行相应的命令，来处理文本。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调用</w:t>
      </w:r>
      <w:proofErr w:type="spellStart"/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awk</w:t>
      </w:r>
      <w:proofErr w:type="spellEnd"/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有三种方式调用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</w:p>
    <w:p w:rsidR="00C17E9F" w:rsidRPr="00C17E9F" w:rsidRDefault="00C17E9F" w:rsidP="00C17E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.命令行方式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[-F  field-separator] 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'commands'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input-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(s)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其中，commands 是真正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命令，[-F域分隔符]是可选的。 input-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(s) 是待处理的文件。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在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中，文件的每一行中，</w:t>
      </w: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由域分隔符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分开的每一项称为一个域。通常，在不指名-F域分隔符的情况下，默认的域分隔符是空格。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.shell脚本方式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将所有的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命令插入一个文件，并使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程序可执行，然后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命令解释器作为脚本的首行，一遍通过键入脚本名称来调用。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相当于shell脚本首行的：</w:t>
      </w: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bin/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可以换成：</w:t>
      </w: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bin/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.将所有的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命令插入一个单独文件，然后调用：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 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-script-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input-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(s)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其中，-f选项加载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-script-file中的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脚本，input-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(s)跟上面的是一样的。</w:t>
      </w:r>
    </w:p>
    <w:p w:rsidR="00C17E9F" w:rsidRPr="00C17E9F" w:rsidRDefault="00C17E9F" w:rsidP="00C17E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本章重点介绍命令行方式。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入门实例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假设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last -n 5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的输出如下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root@www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last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-n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&lt;==仅取出前五行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pts/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1.100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Tue Feb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still logged 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pts/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1.100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Tue Feb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41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pts/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1.100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Mon Feb 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41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30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06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48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dmtsai</w:t>
      </w:r>
      <w:proofErr w:type="spellEnd"/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pts/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1.100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Mon Feb 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41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41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tty1                   Fri Sep 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14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如果只是显示最近登录的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帐号</w:t>
      </w:r>
      <w:proofErr w:type="gram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#last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-n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gram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{print $1}'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br/>
        <w:t>root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br/>
      </w:r>
      <w:proofErr w:type="spellStart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root</w:t>
      </w:r>
      <w:proofErr w:type="spell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br/>
      </w:r>
      <w:proofErr w:type="spellStart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root</w:t>
      </w:r>
      <w:proofErr w:type="spell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br/>
      </w:r>
      <w:proofErr w:type="spellStart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dmtsai</w:t>
      </w:r>
      <w:proofErr w:type="spell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br/>
        <w:t>root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工作流程是这样的：读入有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'\n'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换行符分割的一条记录，然后将</w:t>
      </w:r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记录按</w:t>
      </w:r>
      <w:proofErr w:type="gram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指定的域分隔符划分域，填充域，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$0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则表示所有域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,$1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表示第一个域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,$n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表示第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域。默认域分隔符是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空白键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"[tab]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键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",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所以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$1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表示登录用户，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$3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表示登录用户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以此类推。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如果只是显示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passwd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的账户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</w:t>
      </w:r>
      <w:proofErr w:type="spellStart"/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':'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'{print $1}'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daemon</w:t>
      </w:r>
      <w:proofErr w:type="gram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bin</w:t>
      </w:r>
      <w:proofErr w:type="gram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sys</w:t>
      </w:r>
      <w:proofErr w:type="gramEnd"/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这种是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awk+action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的示例，每行都会执行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action{print $1}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-F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指定域分隔符为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':'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如果只是显示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passwd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的账户和账户对应的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shell,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而账户与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之间以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tab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键分割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</w:t>
      </w:r>
      <w:proofErr w:type="spellStart"/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':'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'{print $1"\t"$7}'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/bin/bash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daemon  /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bin/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bin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/bin/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sys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/bin/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如果只是显示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passwd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的账户和账户对应的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shell,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而账户与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之间以逗号分割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而且在所有行添加列名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name,shell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在最后一行添加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"blue,/bin/nosh"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17E9F" w:rsidRPr="00C17E9F" w:rsidRDefault="00C17E9F" w:rsidP="00C17E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-F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':'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'BEGIN {print "</w:t>
      </w:r>
      <w:proofErr w:type="spellStart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name,shell</w:t>
      </w:r>
      <w:proofErr w:type="spell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"}  {print $1","$7} END {print "blue,/bin/nosh"}'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name,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shell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,/bin/bash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daemon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,/bin/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bin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,/bin/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sys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,/bin/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....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blue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,/bin/nosh</w:t>
      </w:r>
    </w:p>
    <w:p w:rsidR="00C17E9F" w:rsidRPr="00C17E9F" w:rsidRDefault="00C17E9F" w:rsidP="00C17E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工作流程是这样的：先执行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BEGING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，然后读取文件，读入有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/n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换行符分割的一条记录，然后将</w:t>
      </w:r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记录按</w:t>
      </w:r>
      <w:proofErr w:type="gram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指定的域分隔符划分域，填充域，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$0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则表示所有域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,$1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表示第一个域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,$n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表示第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域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随后开始执行模式所对应的动作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。接着开始读入第二条记录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······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直到所有的记录都读完，最后执行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END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操作。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搜索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passwd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关键字的所有行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-F: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'/root/'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root: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x: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:root:/root:/bin/bash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这种是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pattern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的使用示例，匹配了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pattern(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这里是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root)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的行才会执行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action(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没有指定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，默认输出每行的内容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搜索支持正则，例如找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开头的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proofErr w:type="spellStart"/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proofErr w:type="gram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-F: '/^root/' 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passwd</w:t>
      </w:r>
      <w:proofErr w:type="spellEnd"/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搜索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passwd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关键字的所有行，并显示对应的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 </w:t>
      </w:r>
      <w:proofErr w:type="spellStart"/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-F: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'/root/{print $7}'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/bin/bash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这里指定了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action{print $7}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spellStart"/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awk</w:t>
      </w:r>
      <w:proofErr w:type="spellEnd"/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内置变量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有许多内置变量用来设置环境信息，这些变量可以被改变，下面给出了最常用的一些变量。</w:t>
      </w:r>
    </w:p>
    <w:p w:rsidR="00C17E9F" w:rsidRPr="00C17E9F" w:rsidRDefault="00C17E9F" w:rsidP="00C17E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ARGC               命令行参数个数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ARGV               命令行参数排列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ENVIRON            支持队列中系统环境变量的使用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FILENAME           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浏览的文件名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FNR                浏览文件的记录数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FS                 设置输入域分隔符，等价于命令行 -F选项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NF                 浏览记录的域的个数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NR                 已读的记录数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OFS                输出域分隔符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ORS                输出记录分隔符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RS                 控制记录分隔符</w:t>
      </w:r>
    </w:p>
    <w:p w:rsidR="00C17E9F" w:rsidRPr="00C17E9F" w:rsidRDefault="00C17E9F" w:rsidP="00C17E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此外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,$0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变量是指整条记录。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$1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表示当前行的第一个域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,$2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表示当前行的第二个域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,......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以此类推。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统计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passwd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文件名，每行的行号，每行的列数，对应的完整</w:t>
      </w:r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行内容</w:t>
      </w:r>
      <w:proofErr w:type="gram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#</w:t>
      </w:r>
      <w:proofErr w:type="spellStart"/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':'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'{print "filename:" FILENAME ",</w:t>
      </w:r>
      <w:proofErr w:type="spellStart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linenumber</w:t>
      </w:r>
      <w:proofErr w:type="spell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:" NR ",columns:" NF ",</w:t>
      </w:r>
      <w:proofErr w:type="spellStart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linecontent</w:t>
      </w:r>
      <w:proofErr w:type="spell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:"$0}'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filename:/etc/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,linenumber: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,columns: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,linecontent:root:x: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:root:/root:/bin/bash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filename:/etc/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,linenumber: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,columns: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,linecontent:daemon:x: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:daemon:/usr/sbin:/bin/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filename:/etc/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,linenumber: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,columns: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,linecontent:bin:x: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:bin:/bin:/bin/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filename:/etc/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,linenumber: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,columns: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,linecontent:sys:x: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:sys:/dev:/bin/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替代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print,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可以让代码更加简洁，易读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-F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':'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'{printf("filename:%10s,linenumber:%s,columns:%s,linecontent:%s\n",FILENAME,NR,NF,$0)}'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print</w:t>
      </w:r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和</w:t>
      </w:r>
      <w:proofErr w:type="spellStart"/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printf</w:t>
      </w:r>
      <w:proofErr w:type="spellEnd"/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中同时提供了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两种打印输出的函数。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函数的参数可以是变量、数值或者字符串。字符串必须用双引号引用，参数用逗号分隔。如果没有逗号，参数就串联在一起而无法区分。这里，逗号的作用与输出文件的分隔符的作用是一样的，只是后者是空格而已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函数，其用法和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语言中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基本相似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可以格式化字符串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输出复杂时，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更加好用，代码更易懂。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4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proofErr w:type="spellStart"/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awk</w:t>
      </w:r>
      <w:proofErr w:type="spellEnd"/>
      <w:r w:rsidRPr="00C17E9F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编程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C17E9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变量和赋值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除了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的内置变量，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还可以自定义变量。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下面统计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passwd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的账户人数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'{count++;print $0;} END{print "user count is ", count}'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root: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x: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:root:/root:/bin/bash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is  40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是自定义变量。之前的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action{}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里都是只有一个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print,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其实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只是一个语句，而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action{}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可以有多个语句，以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号隔开。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这里没有初始化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，虽然默认是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，但是妥当的做法还是初始化为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0: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'BEGIN {count=0;print "[start]user count is ", count} {count=count+1;print $0;} END{print "[end]user count is ", count}'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start]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 count is 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root: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x: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:root:/root:/bin/bash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end]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 count is  </w:t>
      </w: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统计某个文件夹下的文件占用的字节数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ls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 |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'BEGIN {size=0;} {size=size+$5;} END{print "[end]size is ", size}'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br/>
        <w:t>[end]size is  8657198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如果以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M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为单位显示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 |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'BEGIN {size=0;} {size=size+$5;} END{print "[end]size is ", size/1024/1024,"M"}'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[end]size is  8.25889 M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注意，统计不包括文件夹的子目录。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条件语句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中的条件语句是从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语言中借鉴来的，</w:t>
      </w:r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见如下</w:t>
      </w:r>
      <w:proofErr w:type="gram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声明方式：</w:t>
      </w:r>
    </w:p>
    <w:p w:rsidR="00C17E9F" w:rsidRPr="00C17E9F" w:rsidRDefault="00C17E9F" w:rsidP="00C17E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(expression) {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statement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statement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 ...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(expression) {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statement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statement2;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(expression) {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statement1;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(expression1) {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statement2;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statement3;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17E9F" w:rsidRPr="00C17E9F" w:rsidRDefault="00C17E9F" w:rsidP="00C17E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统计某个文件夹下的文件占用的字节数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过滤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4096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大小的文件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一般都是文件夹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):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ls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 |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'BEGIN {size=0;print "[start]size is ", size} {if($5!=4096){size=size+$5;}} END{print "[end]size is ", size/1024/1024,"M"}'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[end]size is  8.22339 M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循环语句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中的循环语句同样借鉴于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语言，支持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while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do/while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for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break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continue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，这些关键字的语义和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语言中的语义完全相同。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数组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因为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中数组的下标可以是数字和字母，数组的下标通常被称为关键字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(key)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。值和关键字都存储在内部的一张针对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key/value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应用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hash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的表格里。由于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hash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不是顺序存储，因此在显示数组内容时会发现，它们并不是按照你预料的顺序显示出来的。数组和变量一样，都是在使用时自动创建的，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也同样会自动判断其存储的是数字还是字符串。一般而言，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中的数组用来从记录中收集信息，可以用于计算总和、统计单词以及跟踪模板被匹配的次数等等。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显示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passwd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的账户</w:t>
      </w:r>
    </w:p>
    <w:p w:rsidR="00C17E9F" w:rsidRPr="00C17E9F" w:rsidRDefault="00C17E9F" w:rsidP="00C17E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awk</w:t>
      </w:r>
      <w:proofErr w:type="spellEnd"/>
      <w:proofErr w:type="gram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':'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'BEGIN {count=0;} {name[count] = $1;count++;}; END{for (</w:t>
      </w:r>
      <w:proofErr w:type="spellStart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i</w:t>
      </w:r>
      <w:proofErr w:type="spell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 0; </w:t>
      </w:r>
      <w:proofErr w:type="spellStart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i</w:t>
      </w:r>
      <w:proofErr w:type="spell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&lt; NR; </w:t>
      </w:r>
      <w:proofErr w:type="spellStart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i</w:t>
      </w:r>
      <w:proofErr w:type="spell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++) print </w:t>
      </w:r>
      <w:proofErr w:type="spellStart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i</w:t>
      </w:r>
      <w:proofErr w:type="spell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, name[</w:t>
      </w:r>
      <w:proofErr w:type="spellStart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i</w:t>
      </w:r>
      <w:proofErr w:type="spellEnd"/>
      <w:r w:rsidRPr="00C17E9F">
        <w:rPr>
          <w:rFonts w:ascii="宋体" w:eastAsia="宋体" w:hAnsi="宋体" w:cs="宋体"/>
          <w:color w:val="800000"/>
          <w:kern w:val="0"/>
          <w:sz w:val="24"/>
          <w:szCs w:val="24"/>
        </w:rPr>
        <w:t>]}'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passwd</w:t>
      </w:r>
      <w:proofErr w:type="spellEnd"/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daemon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17E9F">
        <w:rPr>
          <w:rFonts w:ascii="宋体" w:eastAsia="宋体" w:hAnsi="宋体" w:cs="宋体"/>
          <w:color w:val="0000FF"/>
          <w:kern w:val="0"/>
          <w:sz w:val="24"/>
          <w:szCs w:val="24"/>
        </w:rPr>
        <w:t>sync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games</w:t>
      </w:r>
    </w:p>
    <w:p w:rsidR="00C17E9F" w:rsidRPr="00C17E9F" w:rsidRDefault="00C17E9F" w:rsidP="00C1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7E9F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:rsidR="00C17E9F" w:rsidRPr="00C17E9F" w:rsidRDefault="00C17E9F" w:rsidP="00C17E9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87325" cy="187325"/>
            <wp:effectExtent l="0" t="0" r="3175" b="317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这里使用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for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循环遍历数组</w:t>
      </w:r>
    </w:p>
    <w:p w:rsidR="00C17E9F" w:rsidRPr="00C17E9F" w:rsidRDefault="00C17E9F" w:rsidP="00C17E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17E9F" w:rsidRPr="00C17E9F" w:rsidRDefault="00C17E9F" w:rsidP="00C17E9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awk</w:t>
      </w:r>
      <w:proofErr w:type="spell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编程的内容极多，这里只罗列简单常用的用法，</w:t>
      </w:r>
      <w:proofErr w:type="gramStart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更多请</w:t>
      </w:r>
      <w:proofErr w:type="gramEnd"/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参考</w:t>
      </w:r>
      <w:r w:rsidRPr="00C17E9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6" w:history="1">
        <w:r w:rsidRPr="00C17E9F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http://www.gnu.org/software/gawk/manual/gawk.html</w:t>
        </w:r>
      </w:hyperlink>
    </w:p>
    <w:p w:rsidR="002E6A13" w:rsidRPr="00C17E9F" w:rsidRDefault="002E6A13"/>
    <w:sectPr w:rsidR="002E6A13" w:rsidRPr="00C17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15"/>
    <w:rsid w:val="002E6A13"/>
    <w:rsid w:val="00B93E15"/>
    <w:rsid w:val="00C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ECEA-F9D3-4578-A551-0C4EC8C0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7E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7E9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17E9F"/>
    <w:rPr>
      <w:color w:val="0000FF"/>
      <w:u w:val="single"/>
    </w:rPr>
  </w:style>
  <w:style w:type="character" w:styleId="a4">
    <w:name w:val="Strong"/>
    <w:basedOn w:val="a0"/>
    <w:uiPriority w:val="22"/>
    <w:qFormat/>
    <w:rsid w:val="00C17E9F"/>
    <w:rPr>
      <w:b/>
      <w:bCs/>
    </w:rPr>
  </w:style>
  <w:style w:type="paragraph" w:styleId="a5">
    <w:name w:val="Normal (Web)"/>
    <w:basedOn w:val="a"/>
    <w:uiPriority w:val="99"/>
    <w:semiHidden/>
    <w:unhideWhenUsed/>
    <w:rsid w:val="00C17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7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7E9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17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2417221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29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8628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43932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83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781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332023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524699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403830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520105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077461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38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099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705560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260581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5554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933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531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371973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850779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654854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65829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559512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087038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431518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82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173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38087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274268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24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nu.org/software/gawk/manual/gawk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任小明</dc:creator>
  <cp:keywords/>
  <dc:description/>
  <cp:lastModifiedBy>任小明</cp:lastModifiedBy>
  <cp:revision>3</cp:revision>
  <dcterms:created xsi:type="dcterms:W3CDTF">2016-10-26T03:21:00Z</dcterms:created>
  <dcterms:modified xsi:type="dcterms:W3CDTF">2016-10-26T03:21:00Z</dcterms:modified>
</cp:coreProperties>
</file>