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hdohpvl7vht" w:id="0"/>
      <w:bookmarkEnd w:id="0"/>
      <w:r w:rsidDel="00000000" w:rsidR="00000000" w:rsidRPr="00000000">
        <w:rPr>
          <w:rtl w:val="0"/>
        </w:rPr>
        <w:t xml:space="preserve">She’s An Asset | Website Rewrites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don’t need to feel scared. You need to feel ready.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She’s An Asset helps women build real-world safety skills and body-based confidence—so you move through the world with presence, power, and peace of mind.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6r1xni9bb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Safety &amp; Empowerment Workshops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Live experiences that teach you to stop shrinking and start standing tall.</w:t>
        <w:br w:type="textWrapping"/>
      </w:r>
      <w:r w:rsidDel="00000000" w:rsidR="00000000" w:rsidRPr="00000000">
        <w:rPr>
          <w:rtl w:val="0"/>
        </w:rPr>
        <w:t xml:space="preserve">These aren’t lectures. They’re hands-on trainings that blend self-protection, intuition, mindset, and resilience.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[Explore She’s An Asset Events →]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[Explore Corporate Events →]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dth2bdc84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Workplace &amp; In-Home Safety Trainings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Safety and de-escalation sessions for individuals, families, and teams of all genders.</w:t>
        <w:br w:type="textWrapping"/>
      </w:r>
      <w:r w:rsidDel="00000000" w:rsidR="00000000" w:rsidRPr="00000000">
        <w:rPr>
          <w:rtl w:val="0"/>
        </w:rPr>
        <w:t xml:space="preserve">From hair salons to health clinics, real estate teams to leadership orgs—everyone deserves a plan.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[Safety Sessions →]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cuidmnumb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Private Coaching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1:1 coaching for women ready to stop second-guessing themselves—and start protecting their peace.</w:t>
        <w:br w:type="textWrapping"/>
      </w:r>
      <w:r w:rsidDel="00000000" w:rsidR="00000000" w:rsidRPr="00000000">
        <w:rPr>
          <w:rtl w:val="0"/>
        </w:rPr>
        <w:t xml:space="preserve">Includes virtual coaching sessions with actionable tools.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[Work Privately With Autumn →]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uydj7gff4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This Is For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For the woman who’s tired of feeling like a “what if.”</w:t>
        <w:br w:type="textWrapping"/>
        <w:t xml:space="preserve">For the team who’s done assuming and wants real tools.</w:t>
        <w:br w:type="textWrapping"/>
        <w:t xml:space="preserve">For anyone who’s ever looked over their shoulder and thought, </w:t>
      </w:r>
      <w:r w:rsidDel="00000000" w:rsidR="00000000" w:rsidRPr="00000000">
        <w:rPr>
          <w:i w:val="1"/>
          <w:rtl w:val="0"/>
        </w:rPr>
        <w:t xml:space="preserve">“I wish I felt ready for anything.”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not too much.</w:t>
        <w:br w:type="textWrapping"/>
        <w:t xml:space="preserve">You’re not overreacting.</w:t>
        <w:br w:type="textWrapping"/>
        <w:t xml:space="preserve">You’re an asset.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280" w:lineRule="auto"/>
        <w:rPr>
          <w:i w:val="1"/>
        </w:rPr>
      </w:pPr>
      <w:bookmarkStart w:colFirst="0" w:colLast="0" w:name="_h9ieeb70ek5a" w:id="5"/>
      <w:bookmarkEnd w:id="5"/>
      <w:r w:rsidDel="00000000" w:rsidR="00000000" w:rsidRPr="00000000">
        <w:rPr>
          <w:b w:val="1"/>
          <w:rtl w:val="0"/>
        </w:rPr>
        <w:t xml:space="preserve">Home &amp; Business Safety </w:t>
      </w:r>
      <w:r w:rsidDel="00000000" w:rsidR="00000000" w:rsidRPr="00000000">
        <w:rPr>
          <w:i w:val="1"/>
          <w:rtl w:val="0"/>
        </w:rPr>
        <w:t xml:space="preserve">(new page with a corresponding button across the top, placed between Women’s Events &amp; Corporate Training)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Safety Starts at Home. And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a business owner, parent, or someone who just wants to feel more prepared, these private sessions are your blueprint for safety, awareness, and resilience—right where you live or lead.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can’t always prevent chaos.</w:t>
        <w:br w:type="textWrapping"/>
        <w:t xml:space="preserve">But you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ready for it.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1:1 safety assessments help you understand your space—home or workplace—from a predator’s perspective. Together, we build an action plan to make you, your loved ones, and your team harder targets.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a generic slate of google-able guidance, you receive a tactical, judgment-free walkthrough with real recommendations—plus the option to receive personalized, hands-on training for what to do if the worst happens.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[In-Home Safety →] (jump click)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[Business Safety →] (jump click)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kbxkbbokj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For Individuals &amp; Families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In-Home Safety Assessment</w:t>
        <w:br w:type="textWrapping"/>
      </w:r>
      <w:r w:rsidDel="00000000" w:rsidR="00000000" w:rsidRPr="00000000">
        <w:rPr>
          <w:rtl w:val="0"/>
        </w:rPr>
        <w:t xml:space="preserve">For solo women, roommates, parents, or anyone who wants peace of mind.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safety walkthrough of your home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assessment: points of entry, escape, visibility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action plan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Situational awareness coaching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with clear written recommendations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Investment: $475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Recommended Add-On: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Personal Safety Training with Autumn</w:t>
        <w:br w:type="textWrapping"/>
      </w:r>
      <w:r w:rsidDel="00000000" w:rsidR="00000000" w:rsidRPr="00000000">
        <w:rPr>
          <w:rtl w:val="0"/>
        </w:rPr>
        <w:t xml:space="preserve"> A 1-hour custom session for you or your household: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to do in case of intruder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 and body positioning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response practice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Boundaries and mindset under pressure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Add-On Investment: $500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[Book Your In-Home Assessment →]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0jm6xqhns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For Businesses &amp; Teams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In-Business Safety Assessment</w:t>
        <w:br w:type="textWrapping"/>
      </w:r>
      <w:r w:rsidDel="00000000" w:rsidR="00000000" w:rsidRPr="00000000">
        <w:rPr>
          <w:rtl w:val="0"/>
        </w:rPr>
        <w:t xml:space="preserve">For salons, spas, medical practices, real estate offices, small businesses, and service providers who work with the public.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On-site risk assessment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Walkthrough of client interaction points, exits, emergency access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De-escalation readiness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safety planning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action plan + written summary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Investment: $875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 Add-On: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+ Team Training with Autumn</w:t>
        <w:br w:type="textWrapping"/>
      </w:r>
      <w:r w:rsidDel="00000000" w:rsidR="00000000" w:rsidRPr="00000000">
        <w:rPr>
          <w:rtl w:val="0"/>
        </w:rPr>
        <w:t xml:space="preserve"> A 1-hour custom session for your team: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Intruder and incident response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De-escalation techniques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Situational awareness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Boundaries, body language, and voice control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Add-On Investment: $1000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[Book Your Business Assessment →]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zk2sn8wa5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Works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when it comes to safety, you don’t rise to the occasion.</w:t>
        <w:br w:type="textWrapping"/>
        <w:t xml:space="preserve">You fall to your level of preparation.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raise that level—together.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live in fear.</w:t>
        <w:br w:type="textWrapping"/>
        <w:t xml:space="preserve">You just have to stop living unprepared.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3ybjqoilx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Coaching Page, Rewritten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Transform Your Life with Private Coaching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lead the next chapter of your life with clarity, boundaries, and real strength?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isn’t generic mindset work.</w:t>
        <w:br w:type="textWrapping"/>
        <w:t xml:space="preserve">It’s coaching that gets in the weeds with you — to help you move forward when life is messy, the stakes are high, and you need a clear way through.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b5y9vqgx1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It’s For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coaching is for you if: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You’re standing at the edge of something new — and you don’t want to do it alone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tired of shrinking, circling, overthinking, or overgiving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ready to stop managing everyone else’s expectations and start living by your own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tools, accountability, and real clarity — not platitudes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navigating a major life transition, ready to level up your leadership, or just trying to find your footing again — this is personal strategy, support, and empowerment.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ykrivusb5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9n8mbzri1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1:1 Power Session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clarity fast — not months of sessions.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one-time 75-minute session is perfect if you’re: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Stuck on a big decision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Navigating burnout, conflict, or a transition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Craving an outside perspective with real tools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Pre-session intake form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75-minute Zoom session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follow-up tools and notes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$297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[Book a Power Session →]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zvq9ya2iy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Ongoing Coaching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full journey.</w:t>
        <w:br w:type="textWrapping"/>
        <w:t xml:space="preserve">We walk through the next chapter together — with consistent coaching and support.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if you’re: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Building a new chapter in life or work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Wanting steady accountability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Craving tools to lead yourself with more strength and calm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60-minute intake &amp; goal mapping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Biweekly or weekly 45-minute Zoom calls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support via voice/text between sessions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Tools, follow-ups, and accountability check-ins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at $495/month (biweekly)</w:t>
        <w:br w:type="textWrapping"/>
        <w:t xml:space="preserve"> $925/month (weekly)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[Apply for Ongoing Coaching →]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zqzlf0kak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Outcomes You Can Expect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Feel clear and confident in your decisions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and hold boundaries that don’t burn you out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Regulate your nervous system in high-stakes moments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Reclaim your voice, presence, and leadership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Actually like the person leading your life again — because it’s you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240ep8int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Work With Autumn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Autumn isn’t a hype woman or a motivational speaker.</w:t>
        <w:br w:type="textWrapping"/>
        <w:t xml:space="preserve">She’s a former cop, a trauma-informed coach, and someone who’s rebuilt herself — more than once.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brings a background in law enforcement, martial arts, coaching, and lived experience to help you lead yourself forward, stronger and smarter.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do this alone.</w:t>
        <w:br w:type="textWrapping"/>
        <w:t xml:space="preserve">Let’s do it together.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t4agv167m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Ready to Start?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Book a Power Session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Apply for Ongoing Coaching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Have Questions? Contact Me Directly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Other things to note: 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contact page (contact info is in the footer and within every page, so we don’t need it)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having one word wrap to the next line – adjust formatting so that it’s all on one line or at least 2 words on the next line.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