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5"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6"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7"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7"/>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8"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9" w:author="The Linux Foundation Japan" w:date="2018-01-28T20:23:00Z">
        <w:r>
          <w:rPr>
            <w:rFonts w:ascii="メイリオ" w:eastAsia="メイリオ" w:hAnsi="メイリオ" w:cs="メイリオ" w:hint="eastAsia"/>
            <w:sz w:val="18"/>
            <w:szCs w:val="18"/>
            <w:lang w:eastAsia="ja-JP"/>
          </w:rPr>
          <w:t>呼ぶ</w:t>
        </w:r>
      </w:ins>
      <w:del w:id="160"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1"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2"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3"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4" w:author="The Linux Foundation Japan" w:date="2018-01-28T20:33:00Z">
        <w:r w:rsidR="003631F3" w:rsidRPr="001E02E0">
          <w:rPr>
            <w:rFonts w:ascii="メイリオ" w:eastAsia="メイリオ" w:hAnsi="メイリオ" w:cs="メイリオ" w:hint="eastAsia"/>
            <w:sz w:val="18"/>
            <w:lang w:eastAsia="ja-JP"/>
          </w:rPr>
          <w:t>）</w:t>
        </w:r>
      </w:ins>
      <w:del w:id="165"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6" w:author="The Linux Foundation Japan" w:date="2018-01-29T12:46:00Z"/>
          <w:rFonts w:ascii="メイリオ" w:eastAsia="メイリオ" w:hAnsi="メイリオ" w:cs="メイリオ"/>
          <w:sz w:val="18"/>
          <w:lang w:eastAsia="ja-JP"/>
        </w:rPr>
      </w:pPr>
      <w:ins w:id="167"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68"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69" w:author="The Linux Foundation Japan" w:date="2018-01-29T12:46:00Z">
        <w:r w:rsidRPr="008F7CC8">
          <w:rPr>
            <w:rFonts w:ascii="メイリオ" w:eastAsia="メイリオ" w:hAnsi="メイリオ" w:cs="メイリオ" w:hint="eastAsia"/>
            <w:sz w:val="18"/>
            <w:lang w:eastAsia="ja-JP"/>
          </w:rPr>
          <w:t>対象企業のコード</w:t>
        </w:r>
      </w:ins>
      <w:ins w:id="170" w:author="The Linux Foundation Japan" w:date="2018-01-29T12:47:00Z">
        <w:r>
          <w:rPr>
            <w:rFonts w:ascii="メイリオ" w:eastAsia="メイリオ" w:hAnsi="メイリオ" w:cs="メイリオ" w:hint="eastAsia"/>
            <w:sz w:val="18"/>
            <w:lang w:eastAsia="ja-JP"/>
          </w:rPr>
          <w:t>への</w:t>
        </w:r>
      </w:ins>
      <w:ins w:id="171"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2" w:author="The Linux Foundation Japan" w:date="2018-01-29T12:46:00Z"/>
          <w:rFonts w:ascii="メイリオ" w:eastAsia="メイリオ" w:hAnsi="メイリオ" w:cs="メイリオ"/>
          <w:sz w:val="18"/>
        </w:rPr>
      </w:pPr>
      <w:del w:id="173" w:author="The Linux Foundation Japan" w:date="2018-01-29T12:46:00Z">
        <w:r w:rsidRPr="001E02E0" w:rsidDel="003C3D08">
          <w:rPr>
            <w:rFonts w:ascii="メイリオ" w:eastAsia="メイリオ" w:hAnsi="メイリオ" w:cs="メイリオ" w:hint="eastAsia"/>
            <w:sz w:val="18"/>
          </w:rPr>
          <w:delText>監査人</w:delText>
        </w:r>
      </w:del>
      <w:del w:id="174"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5"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6" w:author="The Linux Foundation Japan" w:date="2018-01-29T12:37:00Z">
        <w:r w:rsidR="002C449F" w:rsidRPr="001E02E0" w:rsidDel="003C3D08">
          <w:rPr>
            <w:rFonts w:ascii="メイリオ" w:eastAsia="メイリオ" w:hAnsi="メイリオ" w:cs="メイリオ" w:hint="eastAsia"/>
            <w:sz w:val="18"/>
          </w:rPr>
          <w:delText>を</w:delText>
        </w:r>
      </w:del>
      <w:del w:id="177"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78"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78"/>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79"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0"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1"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4"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5"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6"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6"/>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87"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88"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89"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0"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1"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2"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3" w:author="The Linux Foundation Japan" w:date="2018-01-29T13:17:00Z">
        <w:r w:rsidR="000426F4">
          <w:rPr>
            <w:rFonts w:ascii="メイリオ" w:eastAsia="メイリオ" w:hAnsi="メイリオ" w:cs="メイリオ" w:hint="eastAsia"/>
            <w:sz w:val="18"/>
            <w:szCs w:val="18"/>
            <w:lang w:eastAsia="ja-JP"/>
          </w:rPr>
          <w:t>が挙げられます。</w:t>
        </w:r>
      </w:ins>
      <w:del w:id="194"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5" w:author="The Linux Foundation Japan" w:date="2018-01-29T13:19:00Z">
        <w:r w:rsidR="000426F4">
          <w:rPr>
            <w:rFonts w:ascii="メイリオ" w:eastAsia="メイリオ" w:hAnsi="メイリオ" w:cs="メイリオ" w:hint="eastAsia"/>
            <w:sz w:val="18"/>
            <w:szCs w:val="18"/>
            <w:lang w:eastAsia="ja-JP"/>
          </w:rPr>
          <w:t>も</w:t>
        </w:r>
      </w:ins>
      <w:del w:id="196"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197" w:author="The Linux Foundation Japan" w:date="2018-01-29T13:21:00Z">
        <w:r w:rsidR="000426F4">
          <w:rPr>
            <w:rFonts w:ascii="メイリオ" w:eastAsia="メイリオ" w:hAnsi="メイリオ" w:cs="メイリオ" w:hint="eastAsia"/>
            <w:sz w:val="18"/>
            <w:szCs w:val="18"/>
            <w:lang w:eastAsia="ja-JP"/>
          </w:rPr>
          <w:t>X</w:t>
        </w:r>
      </w:ins>
      <w:del w:id="198"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199" w:author="The Linux Foundation Japan" w:date="2018-01-29T13:21:00Z">
        <w:r w:rsidR="000426F4">
          <w:rPr>
            <w:rFonts w:ascii="メイリオ" w:eastAsia="メイリオ" w:hAnsi="メイリオ" w:cs="メイリオ" w:hint="eastAsia"/>
            <w:sz w:val="18"/>
            <w:szCs w:val="18"/>
            <w:lang w:eastAsia="ja-JP"/>
          </w:rPr>
          <w:t>（</w:t>
        </w:r>
      </w:ins>
      <w:ins w:id="200"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1" w:author="The Linux Foundation Japan" w:date="2018-01-29T13:24:00Z">
        <w:r w:rsidR="000426F4">
          <w:rPr>
            <w:rFonts w:ascii="メイリオ" w:eastAsia="メイリオ" w:hAnsi="メイリオ" w:cs="メイリオ" w:hint="eastAsia"/>
            <w:sz w:val="18"/>
            <w:szCs w:val="18"/>
            <w:lang w:eastAsia="ja-JP"/>
          </w:rPr>
          <w:t>として</w:t>
        </w:r>
      </w:ins>
      <w:ins w:id="202" w:author="The Linux Foundation Japan" w:date="2018-01-29T13:23:00Z">
        <w:r w:rsidR="000426F4">
          <w:rPr>
            <w:rFonts w:ascii="メイリオ" w:eastAsia="メイリオ" w:hAnsi="メイリオ" w:cs="メイリオ" w:hint="eastAsia"/>
            <w:sz w:val="18"/>
            <w:szCs w:val="18"/>
            <w:lang w:eastAsia="ja-JP"/>
          </w:rPr>
          <w:t>決定されます</w:t>
        </w:r>
      </w:ins>
      <w:ins w:id="203"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4"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05"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6" w:author="The Linux Foundation Japan" w:date="2018-01-28T10:24:00Z">
        <w:r w:rsidR="00FC06A1">
          <w:rPr>
            <w:rFonts w:ascii="メイリオ" w:eastAsia="メイリオ" w:hAnsi="メイリオ" w:cs="メイリオ" w:hint="eastAsia"/>
            <w:lang w:val="en" w:eastAsia="ja-JP"/>
          </w:rPr>
          <w:t>関する留意</w:t>
        </w:r>
      </w:ins>
      <w:ins w:id="207" w:author="The Linux Foundation Japan" w:date="2018-01-28T10:25:00Z">
        <w:r w:rsidR="00FC06A1">
          <w:rPr>
            <w:rFonts w:ascii="メイリオ" w:eastAsia="メイリオ" w:hAnsi="メイリオ" w:cs="メイリオ" w:hint="eastAsia"/>
            <w:lang w:val="en" w:eastAsia="ja-JP"/>
          </w:rPr>
          <w:t>事項</w:t>
        </w:r>
      </w:ins>
      <w:del w:id="208"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09" w:author="The Linux Foundation Japan" w:date="2018-01-29T13:47:00Z">
        <w:r w:rsidR="00CD3FD1">
          <w:rPr>
            <w:rFonts w:ascii="メイリオ" w:eastAsia="メイリオ" w:hAnsi="メイリオ" w:cs="メイリオ" w:hint="eastAsia"/>
            <w:sz w:val="18"/>
            <w:szCs w:val="18"/>
            <w:lang w:eastAsia="ja-JP"/>
          </w:rPr>
          <w:t>が</w:t>
        </w:r>
      </w:ins>
      <w:del w:id="210"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1"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2" w:author="The Linux Foundation Japan" w:date="2018-01-29T13:49:00Z">
        <w:r w:rsidR="00CD3FD1">
          <w:rPr>
            <w:rFonts w:ascii="メイリオ" w:eastAsia="メイリオ" w:hAnsi="メイリオ" w:cs="メイリオ" w:hint="eastAsia"/>
            <w:sz w:val="18"/>
            <w:szCs w:val="18"/>
            <w:lang w:eastAsia="ja-JP"/>
          </w:rPr>
          <w:t>いものと</w:t>
        </w:r>
      </w:ins>
      <w:ins w:id="213" w:author="The Linux Foundation Japan" w:date="2018-01-29T13:50:00Z">
        <w:r w:rsidR="00CD3FD1">
          <w:rPr>
            <w:rFonts w:ascii="メイリオ" w:eastAsia="メイリオ" w:hAnsi="メイリオ" w:cs="メイリオ" w:hint="eastAsia"/>
            <w:sz w:val="18"/>
            <w:szCs w:val="18"/>
            <w:lang w:eastAsia="ja-JP"/>
          </w:rPr>
          <w:t>なる</w:t>
        </w:r>
      </w:ins>
      <w:del w:id="214"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5" w:author="The Linux Foundation Japan" w:date="2018-01-29T13:55:00Z"/>
          <w:rFonts w:ascii="メイリオ" w:eastAsia="メイリオ" w:hAnsi="メイリオ" w:cs="メイリオ"/>
          <w:sz w:val="18"/>
          <w:szCs w:val="18"/>
          <w:lang w:eastAsia="ja-JP"/>
        </w:rPr>
      </w:pPr>
      <w:ins w:id="216" w:author="The Linux Foundation Japan" w:date="2018-01-29T13:56:00Z">
        <w:r>
          <w:rPr>
            <w:rFonts w:ascii="メイリオ" w:eastAsia="メイリオ" w:hAnsi="メイリオ" w:cs="メイリオ" w:hint="eastAsia"/>
            <w:sz w:val="18"/>
            <w:szCs w:val="18"/>
            <w:lang w:eastAsia="ja-JP"/>
          </w:rPr>
          <w:t>通常</w:t>
        </w:r>
      </w:ins>
      <w:ins w:id="217"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18"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19"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0"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1" w:name="_Toc492046588"/>
      <w:bookmarkStart w:id="222" w:name="_Toc488161394"/>
      <w:bookmarkStart w:id="223" w:name="_Toc488161464"/>
      <w:bookmarkStart w:id="224" w:name="_Toc488161534"/>
      <w:bookmarkStart w:id="225" w:name="_Toc488161958"/>
      <w:bookmarkStart w:id="226" w:name="_Toc488162023"/>
      <w:bookmarkStart w:id="227" w:name="_Toc488162089"/>
      <w:bookmarkStart w:id="228" w:name="_Toc488316262"/>
      <w:bookmarkStart w:id="229" w:name="_Toc492046589"/>
      <w:bookmarkStart w:id="230" w:name="_Toc492046623"/>
      <w:bookmarkEnd w:id="221"/>
      <w:bookmarkEnd w:id="222"/>
      <w:bookmarkEnd w:id="223"/>
      <w:bookmarkEnd w:id="224"/>
      <w:bookmarkEnd w:id="225"/>
      <w:bookmarkEnd w:id="226"/>
      <w:bookmarkEnd w:id="227"/>
      <w:bookmarkEnd w:id="228"/>
      <w:bookmarkEnd w:id="229"/>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0"/>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1" w:author="The Linux Foundation Japan" w:date="2018-01-29T14:03:00Z">
        <w:r w:rsidR="006E7BBD">
          <w:rPr>
            <w:rFonts w:ascii="メイリオ" w:eastAsia="メイリオ" w:hAnsi="メイリオ" w:cs="メイリオ" w:hint="eastAsia"/>
            <w:sz w:val="18"/>
            <w:szCs w:val="18"/>
            <w:lang w:eastAsia="ja-JP"/>
          </w:rPr>
          <w:t>そして</w:t>
        </w:r>
      </w:ins>
      <w:del w:id="232"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3"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4"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5"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5"/>
    </w:p>
    <w:p w14:paraId="272D5274" w14:textId="77777777" w:rsidR="006E7BBD" w:rsidRDefault="008A057B" w:rsidP="008A057B">
      <w:pPr>
        <w:pStyle w:val="bodyIbrahim1"/>
        <w:spacing w:line="240" w:lineRule="exact"/>
        <w:rPr>
          <w:ins w:id="236"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3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37"/>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38" w:author="The Linux Foundation Japan" w:date="2018-01-29T14:22:00Z">
        <w:r w:rsidR="008966E8">
          <w:rPr>
            <w:rFonts w:ascii="メイリオ" w:eastAsia="メイリオ" w:hAnsi="メイリオ" w:cs="メイリオ" w:hint="eastAsia"/>
            <w:sz w:val="18"/>
            <w:szCs w:val="18"/>
            <w:lang w:eastAsia="ja-JP"/>
          </w:rPr>
          <w:t>とはいえないでしょう</w:t>
        </w:r>
      </w:ins>
      <w:del w:id="239"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0" w:author="The Linux Foundation Japan" w:date="2018-01-29T14:17:00Z">
        <w:r w:rsidR="008966E8">
          <w:rPr>
            <w:rFonts w:ascii="メイリオ" w:eastAsia="メイリオ" w:hAnsi="メイリオ" w:cs="メイリオ" w:hint="eastAsia"/>
            <w:sz w:val="18"/>
            <w:szCs w:val="18"/>
            <w:lang w:eastAsia="ja-JP"/>
          </w:rPr>
          <w:t>います</w:t>
        </w:r>
      </w:ins>
      <w:ins w:id="241" w:author="The Linux Foundation Japan" w:date="2018-01-29T14:18:00Z">
        <w:r w:rsidR="008966E8">
          <w:rPr>
            <w:rFonts w:ascii="メイリオ" w:eastAsia="メイリオ" w:hAnsi="メイリオ" w:cs="メイリオ" w:hint="eastAsia"/>
            <w:sz w:val="18"/>
            <w:szCs w:val="18"/>
            <w:lang w:eastAsia="ja-JP"/>
          </w:rPr>
          <w:t>。</w:t>
        </w:r>
      </w:ins>
      <w:del w:id="242"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3"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4" w:author="The Linux Foundation Japan" w:date="2018-01-29T14:18:00Z">
        <w:r w:rsidR="008966E8">
          <w:rPr>
            <w:rFonts w:ascii="メイリオ" w:eastAsia="メイリオ" w:hAnsi="メイリオ" w:cs="メイリオ" w:hint="eastAsia"/>
            <w:sz w:val="18"/>
            <w:szCs w:val="18"/>
            <w:lang w:eastAsia="ja-JP"/>
          </w:rPr>
          <w:t>は</w:t>
        </w:r>
      </w:ins>
      <w:del w:id="245"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6" w:author="The Linux Foundation Japan" w:date="2018-01-29T14:21:00Z">
        <w:r w:rsidR="008966E8">
          <w:rPr>
            <w:rFonts w:ascii="メイリオ" w:eastAsia="メイリオ" w:hAnsi="メイリオ" w:cs="メイリオ" w:hint="eastAsia"/>
            <w:sz w:val="18"/>
            <w:szCs w:val="18"/>
            <w:lang w:eastAsia="ja-JP"/>
          </w:rPr>
          <w:t>取り組み</w:t>
        </w:r>
      </w:ins>
      <w:del w:id="247"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4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4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49" w:author="The Linux Foundation Japan" w:date="2018-01-29T21:26:00Z"/>
          <w:rFonts w:ascii="メイリオ" w:eastAsia="メイリオ" w:hAnsi="メイリオ" w:cs="メイリオ" w:hint="eastAsia"/>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0" w:author="The Linux Foundation Japan" w:date="2018-01-29T21:27:00Z"/>
          <w:rFonts w:ascii="メイリオ" w:eastAsia="メイリオ" w:hAnsi="メイリオ" w:cs="メイリオ" w:hint="eastAsia"/>
          <w:sz w:val="18"/>
          <w:szCs w:val="18"/>
          <w:lang w:eastAsia="ja-JP"/>
        </w:rPr>
      </w:pPr>
      <w:ins w:id="251" w:author="The Linux Foundation Japan" w:date="2018-01-30T09:32:00Z">
        <w:r>
          <w:rPr>
            <w:rFonts w:ascii="メイリオ" w:eastAsia="メイリオ" w:hAnsi="メイリオ" w:cs="メイリオ" w:hint="eastAsia"/>
            <w:sz w:val="18"/>
            <w:szCs w:val="18"/>
            <w:lang w:eastAsia="ja-JP"/>
          </w:rPr>
          <w:t>トレーニング</w:t>
        </w:r>
      </w:ins>
      <w:ins w:id="252" w:author="The Linux Foundation Japan" w:date="2018-01-30T09:34:00Z">
        <w:r>
          <w:rPr>
            <w:rFonts w:ascii="メイリオ" w:eastAsia="メイリオ" w:hAnsi="メイリオ" w:cs="メイリオ" w:hint="eastAsia"/>
            <w:sz w:val="18"/>
            <w:szCs w:val="18"/>
            <w:lang w:eastAsia="ja-JP"/>
          </w:rPr>
          <w:t>として</w:t>
        </w:r>
      </w:ins>
      <w:ins w:id="253" w:author="The Linux Foundation Japan" w:date="2018-01-30T09:32:00Z">
        <w:r>
          <w:rPr>
            <w:rFonts w:ascii="メイリオ" w:eastAsia="メイリオ" w:hAnsi="メイリオ" w:cs="メイリオ" w:hint="eastAsia"/>
            <w:sz w:val="18"/>
            <w:szCs w:val="18"/>
            <w:lang w:eastAsia="ja-JP"/>
          </w:rPr>
          <w:t>形式的なもの</w:t>
        </w:r>
      </w:ins>
      <w:ins w:id="254"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5" w:author="The Linux Foundation Japan" w:date="2018-01-30T09:41:00Z">
        <w:r w:rsidR="00226471">
          <w:rPr>
            <w:rFonts w:ascii="メイリオ" w:eastAsia="メイリオ" w:hAnsi="メイリオ" w:cs="メイリオ" w:hint="eastAsia"/>
            <w:sz w:val="18"/>
            <w:szCs w:val="18"/>
            <w:lang w:eastAsia="ja-JP"/>
          </w:rPr>
          <w:t>には</w:t>
        </w:r>
      </w:ins>
      <w:ins w:id="256"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57"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58" w:author="The Linux Foundation Japan" w:date="2018-01-30T09:40:00Z">
        <w:r w:rsidR="00226471">
          <w:rPr>
            <w:rFonts w:ascii="メイリオ" w:eastAsia="メイリオ" w:hAnsi="メイリオ" w:cs="メイリオ" w:hint="eastAsia"/>
            <w:sz w:val="18"/>
            <w:szCs w:val="18"/>
            <w:lang w:eastAsia="ja-JP"/>
          </w:rPr>
          <w:t>が</w:t>
        </w:r>
      </w:ins>
      <w:ins w:id="259" w:author="The Linux Foundation Japan" w:date="2018-01-30T09:44:00Z">
        <w:r w:rsidR="00226471">
          <w:rPr>
            <w:rFonts w:ascii="メイリオ" w:eastAsia="メイリオ" w:hAnsi="メイリオ" w:cs="メイリオ" w:hint="eastAsia"/>
            <w:sz w:val="18"/>
            <w:szCs w:val="18"/>
            <w:lang w:eastAsia="ja-JP"/>
          </w:rPr>
          <w:t>あります</w:t>
        </w:r>
      </w:ins>
      <w:ins w:id="260" w:author="The Linux Foundation Japan" w:date="2018-01-30T09:41:00Z">
        <w:r w:rsidR="00226471">
          <w:rPr>
            <w:rFonts w:ascii="メイリオ" w:eastAsia="メイリオ" w:hAnsi="メイリオ" w:cs="メイリオ" w:hint="eastAsia"/>
            <w:sz w:val="18"/>
            <w:szCs w:val="18"/>
            <w:lang w:eastAsia="ja-JP"/>
          </w:rPr>
          <w:t>。非形式的なもの</w:t>
        </w:r>
      </w:ins>
      <w:ins w:id="261" w:author="The Linux Foundation Japan" w:date="2018-01-30T09:44:00Z">
        <w:r w:rsidR="00226471">
          <w:rPr>
            <w:rFonts w:ascii="メイリオ" w:eastAsia="メイリオ" w:hAnsi="メイリオ" w:cs="メイリオ" w:hint="eastAsia"/>
            <w:sz w:val="18"/>
            <w:szCs w:val="18"/>
            <w:lang w:eastAsia="ja-JP"/>
          </w:rPr>
          <w:t>には</w:t>
        </w:r>
      </w:ins>
      <w:ins w:id="262" w:author="The Linux Foundation Japan" w:date="2018-01-30T09:41:00Z">
        <w:r w:rsidR="00226471">
          <w:rPr>
            <w:rFonts w:ascii="メイリオ" w:eastAsia="メイリオ" w:hAnsi="メイリオ" w:cs="メイリオ" w:hint="eastAsia"/>
            <w:sz w:val="18"/>
            <w:szCs w:val="18"/>
            <w:lang w:eastAsia="ja-JP"/>
          </w:rPr>
          <w:t>、</w:t>
        </w:r>
        <w:proofErr w:type="spellStart"/>
        <w:r w:rsidR="00226471">
          <w:rPr>
            <w:rFonts w:ascii="メイリオ" w:eastAsia="メイリオ" w:hAnsi="メイリオ" w:cs="メイリオ" w:hint="eastAsia"/>
            <w:sz w:val="18"/>
            <w:szCs w:val="18"/>
            <w:lang w:eastAsia="ja-JP"/>
          </w:rPr>
          <w:t>Webiner</w:t>
        </w:r>
        <w:proofErr w:type="spellEnd"/>
        <w:r w:rsidR="00226471">
          <w:rPr>
            <w:rFonts w:ascii="メイリオ" w:eastAsia="メイリオ" w:hAnsi="メイリオ" w:cs="メイリオ" w:hint="eastAsia"/>
            <w:sz w:val="18"/>
            <w:szCs w:val="18"/>
            <w:lang w:eastAsia="ja-JP"/>
          </w:rPr>
          <w:t>や</w:t>
        </w:r>
      </w:ins>
      <w:ins w:id="263"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4"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5"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6"/>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67" w:author="The Linux Foundation Japan" w:date="2018-01-30T09:49:00Z">
        <w:r w:rsidR="00226471">
          <w:rPr>
            <w:rFonts w:ascii="メイリオ" w:eastAsia="メイリオ" w:hAnsi="メイリオ" w:cs="メイリオ" w:hint="eastAsia"/>
            <w:sz w:val="18"/>
            <w:szCs w:val="18"/>
            <w:lang w:eastAsia="ja-JP"/>
          </w:rPr>
          <w:t>これは</w:t>
        </w:r>
      </w:ins>
      <w:del w:id="268"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69" w:author="The Linux Foundation Japan" w:date="2018-01-30T10:18:00Z">
        <w:r w:rsidR="003B745E">
          <w:rPr>
            <w:rFonts w:ascii="メイリオ" w:eastAsia="メイリオ" w:hAnsi="メイリオ" w:cs="メイリオ" w:hint="eastAsia"/>
            <w:sz w:val="18"/>
            <w:szCs w:val="18"/>
            <w:lang w:eastAsia="ja-JP"/>
          </w:rPr>
          <w:t>が</w:t>
        </w:r>
      </w:ins>
      <w:del w:id="270"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w:t>
      </w:r>
      <w:bookmarkStart w:id="271" w:name="_GoBack"/>
      <w:bookmarkEnd w:id="271"/>
      <w:r w:rsidR="002559DE">
        <w:rPr>
          <w:rFonts w:ascii="メイリオ" w:eastAsia="メイリオ" w:hAnsi="メイリオ" w:cs="メイリオ" w:hint="eastAsia"/>
          <w:sz w:val="18"/>
          <w:szCs w:val="18"/>
          <w:lang w:eastAsia="ja-JP"/>
        </w:rPr>
        <w:t>になる</w:t>
      </w:r>
      <w:ins w:id="272" w:author="The Linux Foundation Japan" w:date="2018-01-30T09:49:00Z">
        <w:r w:rsidR="00226471">
          <w:rPr>
            <w:rFonts w:ascii="メイリオ" w:eastAsia="メイリオ" w:hAnsi="メイリオ" w:cs="メイリオ" w:hint="eastAsia"/>
            <w:sz w:val="18"/>
            <w:szCs w:val="18"/>
            <w:lang w:eastAsia="ja-JP"/>
          </w:rPr>
          <w:t>から</w:t>
        </w:r>
      </w:ins>
      <w:del w:id="273"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4" w:author="The Linux Foundation Japan" w:date="2018-01-30T10:20:00Z">
        <w:r w:rsidR="003B745E">
          <w:rPr>
            <w:rFonts w:ascii="メイリオ" w:eastAsia="メイリオ" w:hAnsi="メイリオ" w:cs="メイリオ" w:hint="eastAsia"/>
            <w:sz w:val="18"/>
            <w:szCs w:val="18"/>
            <w:lang w:eastAsia="ja-JP"/>
          </w:rPr>
          <w:t>：</w:t>
        </w:r>
      </w:ins>
      <w:del w:id="275"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6"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6"/>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277"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77"/>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r w:rsidR="00226471">
        <w:fldChar w:fldCharType="begin"/>
      </w:r>
      <w:r w:rsidR="00226471">
        <w:rPr>
          <w:lang w:eastAsia="ja-JP"/>
        </w:rPr>
        <w:instrText xml:space="preserve"> HYPERLINK "https://certification.openchainproject.org/" </w:instrText>
      </w:r>
      <w:r w:rsidR="00226471">
        <w:fldChar w:fldCharType="separate"/>
      </w:r>
      <w:r w:rsidRPr="002E13DF">
        <w:rPr>
          <w:rStyle w:val="affd"/>
          <w:rFonts w:ascii="メイリオ" w:eastAsia="メイリオ" w:hAnsi="メイリオ" w:cs="メイリオ" w:hint="eastAsia"/>
          <w:sz w:val="18"/>
          <w:szCs w:val="18"/>
          <w:lang w:eastAsia="ja-JP"/>
        </w:rPr>
        <w:t>オンライン</w:t>
      </w:r>
      <w:r w:rsidR="00226471">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もしくは</w:t>
      </w:r>
      <w:hyperlink r:id="rId18"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19"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78"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78"/>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279"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79"/>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280"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280"/>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281"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281"/>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282"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282"/>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283"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283"/>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284"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284"/>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285" w:name="_Toc488161420"/>
      <w:bookmarkStart w:id="286" w:name="_Toc488161490"/>
      <w:bookmarkStart w:id="287" w:name="_Toc488161557"/>
      <w:bookmarkStart w:id="288" w:name="_Toc488161980"/>
      <w:bookmarkStart w:id="289" w:name="_Toc488162045"/>
      <w:bookmarkStart w:id="290" w:name="_Toc488162111"/>
      <w:bookmarkStart w:id="291" w:name="_Toc488316284"/>
      <w:bookmarkStart w:id="292" w:name="_Toc492046605"/>
      <w:bookmarkStart w:id="293" w:name="_Toc492046638"/>
      <w:bookmarkStart w:id="294" w:name="_Toc488161421"/>
      <w:bookmarkStart w:id="295" w:name="_Toc488161491"/>
      <w:bookmarkStart w:id="296" w:name="_Toc488161558"/>
      <w:bookmarkStart w:id="297" w:name="_Toc488161981"/>
      <w:bookmarkStart w:id="298" w:name="_Toc488162046"/>
      <w:bookmarkStart w:id="299" w:name="_Toc488162112"/>
      <w:bookmarkStart w:id="300" w:name="_Toc488316285"/>
      <w:bookmarkStart w:id="301" w:name="_Toc492046606"/>
      <w:bookmarkStart w:id="302" w:name="_Toc492046639"/>
      <w:bookmarkStart w:id="303" w:name="_Toc488161422"/>
      <w:bookmarkStart w:id="304" w:name="_Toc488161492"/>
      <w:bookmarkStart w:id="305" w:name="_Toc488161559"/>
      <w:bookmarkStart w:id="306" w:name="_Toc488161982"/>
      <w:bookmarkStart w:id="307" w:name="_Toc488162047"/>
      <w:bookmarkStart w:id="308" w:name="_Toc488162113"/>
      <w:bookmarkStart w:id="309" w:name="_Toc488316286"/>
      <w:bookmarkStart w:id="310" w:name="_Toc492046607"/>
      <w:bookmarkStart w:id="311" w:name="_Toc492046640"/>
      <w:bookmarkStart w:id="312" w:name="_Toc488161423"/>
      <w:bookmarkStart w:id="313" w:name="_Toc488161493"/>
      <w:bookmarkStart w:id="314" w:name="_Toc488161560"/>
      <w:bookmarkStart w:id="315" w:name="_Toc488161983"/>
      <w:bookmarkStart w:id="316" w:name="_Toc488162048"/>
      <w:bookmarkStart w:id="317" w:name="_Toc488162114"/>
      <w:bookmarkStart w:id="318" w:name="_Toc488316287"/>
      <w:bookmarkStart w:id="319" w:name="_Toc492046608"/>
      <w:bookmarkStart w:id="320" w:name="_Toc492046641"/>
      <w:bookmarkStart w:id="321" w:name="_Toc488161424"/>
      <w:bookmarkStart w:id="322" w:name="_Toc488161494"/>
      <w:bookmarkStart w:id="323" w:name="_Toc488161561"/>
      <w:bookmarkStart w:id="324" w:name="_Toc488161984"/>
      <w:bookmarkStart w:id="325" w:name="_Toc488162049"/>
      <w:bookmarkStart w:id="326" w:name="_Toc488162115"/>
      <w:bookmarkStart w:id="327" w:name="_Toc488316288"/>
      <w:bookmarkStart w:id="328" w:name="_Toc492046609"/>
      <w:bookmarkStart w:id="329" w:name="_Toc492046642"/>
      <w:bookmarkStart w:id="330" w:name="_Toc488161425"/>
      <w:bookmarkStart w:id="331" w:name="_Toc488161495"/>
      <w:bookmarkStart w:id="332" w:name="_Toc488161562"/>
      <w:bookmarkStart w:id="333" w:name="_Toc488161985"/>
      <w:bookmarkStart w:id="334" w:name="_Toc488162050"/>
      <w:bookmarkStart w:id="335" w:name="_Toc488162116"/>
      <w:bookmarkStart w:id="336" w:name="_Toc488316289"/>
      <w:bookmarkStart w:id="337" w:name="_Toc492046610"/>
      <w:bookmarkStart w:id="338" w:name="_Toc492046643"/>
      <w:bookmarkStart w:id="339" w:name="_Toc488161426"/>
      <w:bookmarkStart w:id="340" w:name="_Toc488161496"/>
      <w:bookmarkStart w:id="341" w:name="_Toc488161563"/>
      <w:bookmarkStart w:id="342" w:name="_Toc488161986"/>
      <w:bookmarkStart w:id="343" w:name="_Toc488162051"/>
      <w:bookmarkStart w:id="344" w:name="_Toc488162117"/>
      <w:bookmarkStart w:id="345" w:name="_Toc488316290"/>
      <w:bookmarkStart w:id="346" w:name="_Toc492046611"/>
      <w:bookmarkStart w:id="347" w:name="_Toc492046644"/>
      <w:bookmarkStart w:id="348" w:name="_Toc488161427"/>
      <w:bookmarkStart w:id="349" w:name="_Toc488161497"/>
      <w:bookmarkStart w:id="350" w:name="_Toc488161564"/>
      <w:bookmarkStart w:id="351" w:name="_Toc488161987"/>
      <w:bookmarkStart w:id="352" w:name="_Toc488162052"/>
      <w:bookmarkStart w:id="353" w:name="_Toc488162118"/>
      <w:bookmarkStart w:id="354" w:name="_Toc488316291"/>
      <w:bookmarkStart w:id="355" w:name="_Toc492046612"/>
      <w:bookmarkStart w:id="356" w:name="_Toc492046645"/>
      <w:bookmarkStart w:id="357" w:name="_Toc488161428"/>
      <w:bookmarkStart w:id="358" w:name="_Toc488161498"/>
      <w:bookmarkStart w:id="359" w:name="_Toc488161565"/>
      <w:bookmarkStart w:id="360" w:name="_Toc488161988"/>
      <w:bookmarkStart w:id="361" w:name="_Toc488162053"/>
      <w:bookmarkStart w:id="362" w:name="_Toc488162119"/>
      <w:bookmarkStart w:id="363" w:name="_Toc488316292"/>
      <w:bookmarkStart w:id="364" w:name="_Toc492046613"/>
      <w:bookmarkStart w:id="365" w:name="_Toc492046646"/>
      <w:bookmarkStart w:id="366" w:name="_Toc488161429"/>
      <w:bookmarkStart w:id="367" w:name="_Toc488161499"/>
      <w:bookmarkStart w:id="368" w:name="_Toc488161566"/>
      <w:bookmarkStart w:id="369" w:name="_Toc488161989"/>
      <w:bookmarkStart w:id="370" w:name="_Toc488162054"/>
      <w:bookmarkStart w:id="371" w:name="_Toc488162120"/>
      <w:bookmarkStart w:id="372" w:name="_Toc488316293"/>
      <w:bookmarkStart w:id="373" w:name="_Toc492046614"/>
      <w:bookmarkStart w:id="374" w:name="_Toc492046647"/>
      <w:bookmarkStart w:id="375" w:name="_Toc488161430"/>
      <w:bookmarkStart w:id="376" w:name="_Toc488161500"/>
      <w:bookmarkStart w:id="377" w:name="_Toc488161567"/>
      <w:bookmarkStart w:id="378" w:name="_Toc488161990"/>
      <w:bookmarkStart w:id="379" w:name="_Toc488162055"/>
      <w:bookmarkStart w:id="380" w:name="_Toc488162121"/>
      <w:bookmarkStart w:id="381" w:name="_Toc488316294"/>
      <w:bookmarkStart w:id="382" w:name="_Toc492046615"/>
      <w:bookmarkStart w:id="383" w:name="_Toc492046648"/>
      <w:bookmarkStart w:id="384" w:name="_Toc488161431"/>
      <w:bookmarkStart w:id="385" w:name="_Toc488161501"/>
      <w:bookmarkStart w:id="386" w:name="_Toc488161568"/>
      <w:bookmarkStart w:id="387" w:name="_Toc488161991"/>
      <w:bookmarkStart w:id="388" w:name="_Toc488162056"/>
      <w:bookmarkStart w:id="389" w:name="_Toc488162122"/>
      <w:bookmarkStart w:id="390" w:name="_Toc488316295"/>
      <w:bookmarkStart w:id="391" w:name="_Toc492046616"/>
      <w:bookmarkStart w:id="392" w:name="_Toc492046649"/>
      <w:bookmarkStart w:id="393" w:name="_Toc488161432"/>
      <w:bookmarkStart w:id="394" w:name="_Toc488161502"/>
      <w:bookmarkStart w:id="395" w:name="_Toc488161569"/>
      <w:bookmarkStart w:id="396" w:name="_Toc488161992"/>
      <w:bookmarkStart w:id="397" w:name="_Toc488162057"/>
      <w:bookmarkStart w:id="398" w:name="_Toc488162123"/>
      <w:bookmarkStart w:id="399" w:name="_Toc488316296"/>
      <w:bookmarkStart w:id="400" w:name="_Toc492046617"/>
      <w:bookmarkStart w:id="401" w:name="_Toc492046650"/>
      <w:bookmarkStart w:id="402" w:name="_Toc492046651"/>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402"/>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0"/>
          <w:footerReference w:type="first" r:id="rId21"/>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403" w:name="_Toc492046652"/>
      <w:r w:rsidRPr="00DB5B0F">
        <w:rPr>
          <w:rFonts w:ascii="メイリオ" w:eastAsia="メイリオ" w:hAnsi="メイリオ" w:cs="メイリオ" w:hint="eastAsia"/>
          <w:lang w:eastAsia="ja-JP"/>
        </w:rPr>
        <w:lastRenderedPageBreak/>
        <w:t>参考文献</w:t>
      </w:r>
      <w:bookmarkEnd w:id="403"/>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226471" w:rsidP="007E3550">
      <w:pPr>
        <w:pStyle w:val="bodyIbrahim1"/>
        <w:spacing w:line="240" w:lineRule="exact"/>
        <w:rPr>
          <w:rFonts w:ascii="メイリオ" w:eastAsia="メイリオ" w:hAnsi="メイリオ" w:cs="メイリオ"/>
          <w:sz w:val="18"/>
          <w:szCs w:val="18"/>
          <w:lang w:eastAsia="ja-JP"/>
        </w:rPr>
      </w:pPr>
      <w:hyperlink r:id="rId22"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226471" w:rsidP="00F16C1E">
      <w:pPr>
        <w:pStyle w:val="ListIbrahim1"/>
      </w:pPr>
      <w:hyperlink r:id="rId23" w:history="1">
        <w:r w:rsidR="00291C10" w:rsidRPr="002C4D0C">
          <w:rPr>
            <w:rStyle w:val="affd"/>
          </w:rPr>
          <w:t>Black Duck Software</w:t>
        </w:r>
      </w:hyperlink>
    </w:p>
    <w:p w14:paraId="113C33B5" w14:textId="0FC1F140" w:rsidR="00291C10" w:rsidRPr="002C4D0C" w:rsidRDefault="00226471" w:rsidP="00F16C1E">
      <w:pPr>
        <w:pStyle w:val="ListIbrahim1"/>
      </w:pPr>
      <w:hyperlink r:id="rId24"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226471" w:rsidP="00F16C1E">
      <w:pPr>
        <w:pStyle w:val="ListIbrahim1"/>
      </w:pPr>
      <w:hyperlink r:id="rId25" w:history="1">
        <w:r w:rsidR="006A5765" w:rsidRPr="002C4D0C">
          <w:rPr>
            <w:rStyle w:val="affd"/>
          </w:rPr>
          <w:t>FOSSA</w:t>
        </w:r>
      </w:hyperlink>
    </w:p>
    <w:p w14:paraId="6D04F4C9" w14:textId="7935EBA4" w:rsidR="00291C10" w:rsidRPr="002C4D0C" w:rsidRDefault="00226471" w:rsidP="00F16C1E">
      <w:pPr>
        <w:pStyle w:val="ListIbrahim1"/>
      </w:pPr>
      <w:hyperlink r:id="rId26" w:history="1">
        <w:r w:rsidR="00291C10" w:rsidRPr="002C4D0C">
          <w:rPr>
            <w:rStyle w:val="affd"/>
          </w:rPr>
          <w:t>FOSSID AB</w:t>
        </w:r>
      </w:hyperlink>
    </w:p>
    <w:p w14:paraId="5B4BC591" w14:textId="27EAFDCD" w:rsidR="00291C10" w:rsidRPr="002C4D0C" w:rsidRDefault="00226471" w:rsidP="00F16C1E">
      <w:pPr>
        <w:pStyle w:val="ListIbrahim1"/>
      </w:pPr>
      <w:hyperlink r:id="rId27" w:history="1">
        <w:r w:rsidR="00291C10" w:rsidRPr="002C4D0C">
          <w:rPr>
            <w:rStyle w:val="affd"/>
          </w:rPr>
          <w:t>nexB</w:t>
        </w:r>
      </w:hyperlink>
    </w:p>
    <w:p w14:paraId="04E74297" w14:textId="7CE24668" w:rsidR="00291C10" w:rsidRPr="002C4D0C" w:rsidRDefault="00226471" w:rsidP="00F16C1E">
      <w:pPr>
        <w:pStyle w:val="ListIbrahim1"/>
      </w:pPr>
      <w:hyperlink r:id="rId28" w:history="1">
        <w:r w:rsidR="00291C10" w:rsidRPr="002C4D0C">
          <w:rPr>
            <w:rStyle w:val="affd"/>
          </w:rPr>
          <w:t>Protecode</w:t>
        </w:r>
      </w:hyperlink>
      <w:r w:rsidR="00875DB3" w:rsidRPr="002C4D0C">
        <w:t xml:space="preserve"> (Synopsys)</w:t>
      </w:r>
    </w:p>
    <w:p w14:paraId="3F8AE522" w14:textId="1FEEE21F" w:rsidR="00291C10" w:rsidRPr="002C4D0C" w:rsidRDefault="00226471" w:rsidP="00F16C1E">
      <w:pPr>
        <w:pStyle w:val="ListIbrahim1"/>
      </w:pPr>
      <w:hyperlink r:id="rId29" w:history="1">
        <w:r w:rsidR="00291C10" w:rsidRPr="002C4D0C">
          <w:rPr>
            <w:rStyle w:val="affd"/>
          </w:rPr>
          <w:t>Rogue Wave Software</w:t>
        </w:r>
      </w:hyperlink>
    </w:p>
    <w:p w14:paraId="3F92F3AD" w14:textId="3CF3C08B" w:rsidR="00291C10" w:rsidRPr="002C4D0C" w:rsidRDefault="00226471" w:rsidP="00F16C1E">
      <w:pPr>
        <w:pStyle w:val="ListIbrahim1"/>
      </w:pPr>
      <w:hyperlink r:id="rId30"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226471" w:rsidP="00AC72F8">
      <w:pPr>
        <w:pStyle w:val="ListIbrahim1"/>
        <w:spacing w:line="240" w:lineRule="exact"/>
        <w:ind w:left="714" w:hanging="357"/>
        <w:rPr>
          <w:rFonts w:ascii="メイリオ" w:eastAsia="メイリオ" w:hAnsi="メイリオ" w:cs="メイリオ"/>
          <w:lang w:eastAsia="ja-JP"/>
        </w:rPr>
      </w:pPr>
      <w:hyperlink r:id="rId31"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226471" w:rsidP="003C390C">
      <w:pPr>
        <w:pStyle w:val="ListIbrahim1"/>
        <w:spacing w:after="240"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3"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404" w:name="_Toc492046653"/>
      <w:r w:rsidRPr="00DB5B0F">
        <w:rPr>
          <w:rFonts w:ascii="メイリオ" w:eastAsia="メイリオ" w:hAnsi="メイリオ" w:cs="メイリオ" w:hint="eastAsia"/>
          <w:lang w:eastAsia="ja-JP"/>
        </w:rPr>
        <w:lastRenderedPageBreak/>
        <w:t>謝辞</w:t>
      </w:r>
      <w:bookmarkEnd w:id="404"/>
    </w:p>
    <w:p w14:paraId="2378CA6F" w14:textId="78AA2C85" w:rsidR="00091FE8" w:rsidRDefault="00226471" w:rsidP="008F5539">
      <w:pPr>
        <w:pStyle w:val="bodyIbrahim1"/>
        <w:spacing w:line="240" w:lineRule="exact"/>
        <w:rPr>
          <w:rFonts w:ascii="メイリオ" w:eastAsia="メイリオ" w:hAnsi="メイリオ" w:cs="メイリオ"/>
          <w:sz w:val="18"/>
          <w:szCs w:val="18"/>
          <w:lang w:eastAsia="ja-JP"/>
        </w:rPr>
      </w:pPr>
      <w:hyperlink r:id="rId34"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405" w:name="_Toc492046654"/>
      <w:proofErr w:type="spellStart"/>
      <w:r w:rsidRPr="00B50318">
        <w:rPr>
          <w:rFonts w:ascii="メイリオ" w:hAnsi="メイリオ"/>
        </w:rPr>
        <w:lastRenderedPageBreak/>
        <w:t>著者について</w:t>
      </w:r>
      <w:bookmarkEnd w:id="405"/>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5"/>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6"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7"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DE2B1" w14:textId="77777777" w:rsidR="0073655B" w:rsidRDefault="0073655B">
      <w:pPr>
        <w:spacing w:after="0" w:line="240" w:lineRule="auto"/>
      </w:pPr>
      <w:r>
        <w:separator/>
      </w:r>
    </w:p>
  </w:endnote>
  <w:endnote w:type="continuationSeparator" w:id="0">
    <w:p w14:paraId="624452B9" w14:textId="77777777" w:rsidR="0073655B" w:rsidRDefault="0073655B">
      <w:pPr>
        <w:spacing w:after="0" w:line="240" w:lineRule="auto"/>
      </w:pPr>
      <w:r>
        <w:continuationSeparator/>
      </w:r>
    </w:p>
  </w:endnote>
  <w:endnote w:type="continuationNotice" w:id="1">
    <w:p w14:paraId="474A8A52" w14:textId="77777777" w:rsidR="0073655B" w:rsidRDefault="007365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3B745E">
          <w:rPr>
            <w:b/>
            <w:noProof/>
            <w:sz w:val="18"/>
          </w:rPr>
          <w:t>12</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3711C" w14:textId="77777777" w:rsidR="0073655B" w:rsidRDefault="0073655B">
      <w:pPr>
        <w:spacing w:after="0" w:line="240" w:lineRule="auto"/>
      </w:pPr>
      <w:r>
        <w:separator/>
      </w:r>
    </w:p>
  </w:footnote>
  <w:footnote w:type="continuationSeparator" w:id="0">
    <w:p w14:paraId="11DEAFC0" w14:textId="77777777" w:rsidR="0073655B" w:rsidRDefault="0073655B">
      <w:pPr>
        <w:spacing w:after="0" w:line="240" w:lineRule="auto"/>
      </w:pPr>
      <w:r>
        <w:continuationSeparator/>
      </w:r>
    </w:p>
  </w:footnote>
  <w:footnote w:type="continuationNotice" w:id="1">
    <w:p w14:paraId="2296CE31" w14:textId="77777777" w:rsidR="0073655B" w:rsidRDefault="0073655B">
      <w:pPr>
        <w:spacing w:after="0" w:line="240" w:lineRule="auto"/>
      </w:pPr>
    </w:p>
  </w:footnote>
  <w:footnote w:id="2">
    <w:p w14:paraId="6975C16F" w14:textId="01B6F39E" w:rsidR="00226471" w:rsidDel="00B57062" w:rsidRDefault="00226471">
      <w:pPr>
        <w:pStyle w:val="aff"/>
        <w:rPr>
          <w:del w:id="182" w:author="The Linux Foundation Japan" w:date="2018-01-29T12:55:00Z"/>
        </w:rPr>
      </w:pPr>
      <w:del w:id="183"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9DA"/>
    <w:rsid w:val="00152FE5"/>
    <w:rsid w:val="00156959"/>
    <w:rsid w:val="0016469F"/>
    <w:rsid w:val="0017359B"/>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56F19"/>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iki.linuxfoundation.org/_media/openchain/openchain_conformance_conformance_check_1.1.pdf" TargetMode="External"/><Relationship Id="rId26" Type="http://schemas.openxmlformats.org/officeDocument/2006/relationships/hyperlink" Target="http://www.fossid.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www.openchainproject.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fossa.io/" TargetMode="External"/><Relationship Id="rId33" Type="http://schemas.openxmlformats.org/officeDocument/2006/relationships/hyperlink" Target="mailto:info@linuxfoundati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hyperlink" Target="https://www.roguewav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lexerasoftware.com/" TargetMode="External"/><Relationship Id="rId32" Type="http://schemas.openxmlformats.org/officeDocument/2006/relationships/hyperlink" Target="http://www.binaryanalysis.org/" TargetMode="External"/><Relationship Id="rId37" Type="http://schemas.openxmlformats.org/officeDocument/2006/relationships/hyperlink" Target="https://twitter.com/ibrahimat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lackducksoftware.com/" TargetMode="External"/><Relationship Id="rId28" Type="http://schemas.openxmlformats.org/officeDocument/2006/relationships/hyperlink" Target="http://www.protecode.com/" TargetMode="External"/><Relationship Id="rId36" Type="http://schemas.openxmlformats.org/officeDocument/2006/relationships/hyperlink" Target="http://www.ibrahimatlinux.com/" TargetMode="External"/><Relationship Id="rId10" Type="http://schemas.openxmlformats.org/officeDocument/2006/relationships/image" Target="media/image2.png"/><Relationship Id="rId19" Type="http://schemas.openxmlformats.org/officeDocument/2006/relationships/hyperlink" Target="https://www.linuxfoundation.org/publications/self-assessment-checklist/" TargetMode="External"/><Relationship Id="rId31" Type="http://schemas.openxmlformats.org/officeDocument/2006/relationships/hyperlink" Target="https://www.fossology.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pdx.org/" TargetMode="External"/><Relationship Id="rId27" Type="http://schemas.openxmlformats.org/officeDocument/2006/relationships/hyperlink" Target="https://www.nexb.com/" TargetMode="External"/><Relationship Id="rId30" Type="http://schemas.openxmlformats.org/officeDocument/2006/relationships/hyperlink" Target="https://www.whitesourcesoftware.com/" TargetMode="External"/><Relationship Id="rId35" Type="http://schemas.openxmlformats.org/officeDocument/2006/relationships/image" Target="media/image9.jpeg"/><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BC487-DEA8-41DA-A059-56FF3B92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19</Pages>
  <Words>3438</Words>
  <Characters>19597</Characters>
  <Application>Microsoft Office Word</Application>
  <DocSecurity>0</DocSecurity>
  <Lines>163</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21</cp:revision>
  <cp:lastPrinted>2018-01-10T23:23:00Z</cp:lastPrinted>
  <dcterms:created xsi:type="dcterms:W3CDTF">2018-01-27T06:57:00Z</dcterms:created>
  <dcterms:modified xsi:type="dcterms:W3CDTF">2018-01-30T01:23:00Z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