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0DA" w:rsidRPr="001D2308" w:rsidRDefault="003840DA" w:rsidP="001D2308">
      <w:pPr>
        <w:widowControl/>
        <w:shd w:val="clear" w:color="auto" w:fill="FFFFFF"/>
        <w:spacing w:line="280" w:lineRule="exact"/>
        <w:jc w:val="left"/>
        <w:textAlignment w:val="baseline"/>
        <w:outlineLvl w:val="2"/>
        <w:rPr>
          <w:rFonts w:ascii="Meiryo UI" w:eastAsia="Meiryo UI" w:hAnsi="Meiryo UI" w:cs="M+ 1c"/>
          <w:b/>
          <w:color w:val="444444"/>
          <w:kern w:val="0"/>
          <w:sz w:val="24"/>
          <w:szCs w:val="24"/>
        </w:rPr>
      </w:pPr>
      <w:r w:rsidRPr="001D2308">
        <w:rPr>
          <w:rFonts w:ascii="Meiryo UI" w:eastAsia="Meiryo UI" w:hAnsi="Meiryo UI" w:cs="M+ 1c"/>
          <w:b/>
          <w:color w:val="444444"/>
          <w:kern w:val="0"/>
          <w:sz w:val="24"/>
          <w:szCs w:val="24"/>
        </w:rPr>
        <w:t>オープンソース プロジェクト始動のチェックリスト</w:t>
      </w:r>
    </w:p>
    <w:p w:rsidR="001000F9" w:rsidRPr="003840DA" w:rsidRDefault="001000F9" w:rsidP="000A4A1F">
      <w:pPr>
        <w:widowControl/>
        <w:shd w:val="clear" w:color="auto" w:fill="FFFFFF"/>
        <w:spacing w:line="240" w:lineRule="exact"/>
        <w:jc w:val="left"/>
        <w:textAlignment w:val="baseline"/>
        <w:outlineLvl w:val="2"/>
        <w:rPr>
          <w:rFonts w:ascii="Meiryo UI" w:eastAsia="Meiryo UI" w:hAnsi="Meiryo UI" w:cs="M+ 1c" w:hint="eastAsia"/>
          <w:color w:val="444444"/>
          <w:kern w:val="0"/>
          <w:sz w:val="24"/>
          <w:szCs w:val="24"/>
        </w:rPr>
      </w:pPr>
    </w:p>
    <w:p w:rsidR="003840DA" w:rsidRPr="000A4A1F" w:rsidRDefault="003840DA" w:rsidP="000A4A1F">
      <w:pPr>
        <w:widowControl/>
        <w:shd w:val="clear" w:color="auto" w:fill="FFFFFF"/>
        <w:spacing w:line="240" w:lineRule="exact"/>
        <w:jc w:val="left"/>
        <w:textAlignment w:val="baseline"/>
        <w:rPr>
          <w:rFonts w:ascii="Meiryo UI" w:eastAsia="Meiryo UI" w:hAnsi="Meiryo UI" w:cs="M+ 1c"/>
          <w:b/>
          <w:bCs/>
          <w:color w:val="676767"/>
          <w:kern w:val="0"/>
          <w:sz w:val="16"/>
          <w:szCs w:val="16"/>
          <w:bdr w:val="none" w:sz="0" w:space="0" w:color="auto" w:frame="1"/>
        </w:rPr>
      </w:pPr>
      <w:r w:rsidRPr="000A4A1F">
        <w:rPr>
          <w:rFonts w:ascii="Meiryo UI" w:eastAsia="Meiryo UI" w:hAnsi="Meiryo UI" w:cs="M+ 1c"/>
          <w:b/>
          <w:bCs/>
          <w:color w:val="676767"/>
          <w:kern w:val="0"/>
          <w:sz w:val="16"/>
          <w:szCs w:val="16"/>
          <w:bdr w:val="none" w:sz="0" w:space="0" w:color="auto" w:frame="1"/>
        </w:rPr>
        <w:t>検討事項</w:t>
      </w:r>
    </w:p>
    <w:p w:rsidR="00373E06" w:rsidRPr="00373E06" w:rsidRDefault="00373E06" w:rsidP="000A4A1F">
      <w:pPr>
        <w:widowControl/>
        <w:shd w:val="clear" w:color="auto" w:fill="FFFFFF"/>
        <w:spacing w:line="240" w:lineRule="exact"/>
        <w:jc w:val="left"/>
        <w:textAlignment w:val="baseline"/>
        <w:rPr>
          <w:rFonts w:ascii="Meiryo UI" w:eastAsia="Meiryo UI" w:hAnsi="Meiryo UI" w:cs="M+ 1c" w:hint="eastAsia"/>
          <w:b/>
          <w:bCs/>
          <w:color w:val="676767"/>
          <w:kern w:val="0"/>
          <w:sz w:val="16"/>
          <w:szCs w:val="16"/>
          <w:bdr w:val="none" w:sz="0" w:space="0" w:color="auto" w:frame="1"/>
        </w:rPr>
      </w:pPr>
    </w:p>
    <w:p w:rsidR="00373E06"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既存のオープンソース プロジェクトに参加することの可否を評価</w:t>
      </w: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企業にオープンソース開発モデルに従ってプロジェクトを立ち上げ、維持していく力量があるかを評価</w:t>
      </w: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立ち上げ当初から他企業がプロジェクトに参加することの確度を評価</w:t>
      </w:r>
    </w:p>
    <w:p w:rsidR="003840DA"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オープンソース プロジェクトの成功要因を評価、また、成功の評価基準を設定</w:t>
      </w:r>
    </w:p>
    <w:p w:rsidR="003840DA" w:rsidRPr="003840DA" w:rsidRDefault="003840DA" w:rsidP="000A4A1F">
      <w:pPr>
        <w:widowControl/>
        <w:shd w:val="clear" w:color="auto" w:fill="FFFFFF"/>
        <w:spacing w:line="240" w:lineRule="exact"/>
        <w:jc w:val="left"/>
        <w:textAlignment w:val="baseline"/>
        <w:rPr>
          <w:rFonts w:ascii="Meiryo UI" w:eastAsia="Meiryo UI" w:hAnsi="Meiryo UI" w:cs="M+ 1c" w:hint="eastAsia"/>
          <w:color w:val="676767"/>
          <w:kern w:val="0"/>
          <w:sz w:val="16"/>
          <w:szCs w:val="16"/>
        </w:rPr>
      </w:pPr>
    </w:p>
    <w:p w:rsidR="003840DA" w:rsidRPr="000A4A1F" w:rsidRDefault="003840DA" w:rsidP="000A4A1F">
      <w:pPr>
        <w:widowControl/>
        <w:shd w:val="clear" w:color="auto" w:fill="FFFFFF"/>
        <w:spacing w:line="240" w:lineRule="exact"/>
        <w:jc w:val="left"/>
        <w:textAlignment w:val="baseline"/>
        <w:rPr>
          <w:rFonts w:ascii="Meiryo UI" w:eastAsia="Meiryo UI" w:hAnsi="Meiryo UI" w:cs="M+ 1c"/>
          <w:b/>
          <w:bCs/>
          <w:color w:val="676767"/>
          <w:kern w:val="0"/>
          <w:sz w:val="16"/>
          <w:szCs w:val="16"/>
          <w:bdr w:val="none" w:sz="0" w:space="0" w:color="auto" w:frame="1"/>
        </w:rPr>
      </w:pPr>
      <w:r w:rsidRPr="000A4A1F">
        <w:rPr>
          <w:rFonts w:ascii="Meiryo UI" w:eastAsia="Meiryo UI" w:hAnsi="Meiryo UI" w:cs="M+ 1c"/>
          <w:b/>
          <w:bCs/>
          <w:color w:val="676767"/>
          <w:kern w:val="0"/>
          <w:sz w:val="16"/>
          <w:szCs w:val="16"/>
          <w:bdr w:val="none" w:sz="0" w:space="0" w:color="auto" w:frame="1"/>
        </w:rPr>
        <w:t>ビジネス戦略、および、計画作り</w:t>
      </w:r>
    </w:p>
    <w:p w:rsidR="00373E06" w:rsidRPr="003840DA" w:rsidRDefault="00373E06" w:rsidP="000A4A1F">
      <w:pPr>
        <w:widowControl/>
        <w:shd w:val="clear" w:color="auto" w:fill="FFFFFF"/>
        <w:spacing w:line="240" w:lineRule="exact"/>
        <w:jc w:val="left"/>
        <w:textAlignment w:val="baseline"/>
        <w:rPr>
          <w:rFonts w:ascii="Meiryo UI" w:eastAsia="Meiryo UI" w:hAnsi="Meiryo UI" w:cs="M+ 1c" w:hint="eastAsia"/>
          <w:color w:val="676767"/>
          <w:kern w:val="0"/>
          <w:sz w:val="16"/>
          <w:szCs w:val="16"/>
        </w:rPr>
      </w:pP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プロジェクトのゴールを決定し、設定</w:t>
      </w:r>
      <w:bookmarkStart w:id="0" w:name="_GoBack"/>
      <w:bookmarkEnd w:id="0"/>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プロジェクト実施の理由を利害関係者から収集</w:t>
      </w: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プロジェクトに提供するコードを選定</w:t>
      </w: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プロジェクトにアプリのコード全体を提供するのか、一部なのかを決定</w:t>
      </w: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選定されたプロポーザルに対してビジネス ケースを作成</w:t>
      </w: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プロジェクトに対して経営幹部の支持があるかを見極める</w:t>
      </w: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開発者、および、資金の面で資源提供のコミットメントを計画</w:t>
      </w: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費用を予算化 (開発者の工数、インフラ、その他の関連費用)</w:t>
      </w: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プロジェクトの議論および決定のために経営幹部や必要な技術スタッフを招集</w:t>
      </w:r>
    </w:p>
    <w:p w:rsidR="003840DA"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プロジェクトのスコープとコード選択について議論し、最終決定</w:t>
      </w:r>
    </w:p>
    <w:p w:rsidR="003840DA" w:rsidRPr="003840DA" w:rsidRDefault="003840DA" w:rsidP="000A4A1F">
      <w:pPr>
        <w:widowControl/>
        <w:shd w:val="clear" w:color="auto" w:fill="FFFFFF"/>
        <w:spacing w:line="240" w:lineRule="exact"/>
        <w:jc w:val="left"/>
        <w:textAlignment w:val="baseline"/>
        <w:rPr>
          <w:rFonts w:ascii="Meiryo UI" w:eastAsia="Meiryo UI" w:hAnsi="Meiryo UI" w:cs="M+ 1c" w:hint="eastAsia"/>
          <w:color w:val="676767"/>
          <w:kern w:val="0"/>
          <w:sz w:val="16"/>
          <w:szCs w:val="16"/>
        </w:rPr>
      </w:pPr>
    </w:p>
    <w:p w:rsidR="003840DA" w:rsidRPr="000A4A1F" w:rsidRDefault="003840DA" w:rsidP="000A4A1F">
      <w:pPr>
        <w:widowControl/>
        <w:shd w:val="clear" w:color="auto" w:fill="FFFFFF"/>
        <w:spacing w:line="240" w:lineRule="exact"/>
        <w:jc w:val="left"/>
        <w:textAlignment w:val="baseline"/>
        <w:rPr>
          <w:rFonts w:ascii="Meiryo UI" w:eastAsia="Meiryo UI" w:hAnsi="Meiryo UI" w:cs="M+ 1c"/>
          <w:b/>
          <w:bCs/>
          <w:color w:val="676767"/>
          <w:kern w:val="0"/>
          <w:sz w:val="16"/>
          <w:szCs w:val="16"/>
          <w:bdr w:val="none" w:sz="0" w:space="0" w:color="auto" w:frame="1"/>
        </w:rPr>
      </w:pPr>
      <w:r w:rsidRPr="000A4A1F">
        <w:rPr>
          <w:rFonts w:ascii="Meiryo UI" w:eastAsia="Meiryo UI" w:hAnsi="Meiryo UI" w:cs="M+ 1c"/>
          <w:b/>
          <w:bCs/>
          <w:color w:val="676767"/>
          <w:kern w:val="0"/>
          <w:sz w:val="16"/>
          <w:szCs w:val="16"/>
          <w:bdr w:val="none" w:sz="0" w:space="0" w:color="auto" w:frame="1"/>
        </w:rPr>
        <w:t>法務的レビュー</w:t>
      </w:r>
    </w:p>
    <w:p w:rsidR="00373E06" w:rsidRPr="003840DA" w:rsidRDefault="00373E06" w:rsidP="000A4A1F">
      <w:pPr>
        <w:widowControl/>
        <w:shd w:val="clear" w:color="auto" w:fill="FFFFFF"/>
        <w:spacing w:line="240" w:lineRule="exact"/>
        <w:jc w:val="left"/>
        <w:textAlignment w:val="baseline"/>
        <w:rPr>
          <w:rFonts w:ascii="Meiryo UI" w:eastAsia="Meiryo UI" w:hAnsi="Meiryo UI" w:cs="M+ 1c" w:hint="eastAsia"/>
          <w:color w:val="676767"/>
          <w:kern w:val="0"/>
          <w:sz w:val="16"/>
          <w:szCs w:val="16"/>
        </w:rPr>
      </w:pP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オープンソース化が企業の知財に与える影響を検討</w:t>
      </w: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オープンソース ライセンスへの完全な準拠性を確認</w:t>
      </w: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公開するソースコードのオープンソース ライセンスを選定、当該プロジェクトにおけるすべてのライセンス要件を明確に文書化</w:t>
      </w: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CLAs (Contributor License Agreement) の必要性があるか決定</w:t>
      </w: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コミュニティから、ドキュメントやスペシフィケーションのような非ソフトウェア生産物が出て来るかを考慮し、それらに対するライセンスを検討</w:t>
      </w: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商標に関わる考慮事項を決定</w:t>
      </w:r>
    </w:p>
    <w:p w:rsidR="003840DA"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プロジェクトに関連したエコシステム形成のために適合性テストのような要素を加えるかを決定</w:t>
      </w:r>
    </w:p>
    <w:p w:rsidR="003840DA" w:rsidRPr="003840DA" w:rsidRDefault="003840DA" w:rsidP="000A4A1F">
      <w:pPr>
        <w:widowControl/>
        <w:shd w:val="clear" w:color="auto" w:fill="FFFFFF"/>
        <w:spacing w:line="240" w:lineRule="exact"/>
        <w:jc w:val="left"/>
        <w:textAlignment w:val="baseline"/>
        <w:rPr>
          <w:rFonts w:ascii="Meiryo UI" w:eastAsia="Meiryo UI" w:hAnsi="Meiryo UI" w:cs="M+ 1c" w:hint="eastAsia"/>
          <w:color w:val="676767"/>
          <w:kern w:val="0"/>
          <w:sz w:val="16"/>
          <w:szCs w:val="16"/>
        </w:rPr>
      </w:pPr>
    </w:p>
    <w:p w:rsidR="003840DA" w:rsidRPr="000A4A1F" w:rsidRDefault="003840DA" w:rsidP="000A4A1F">
      <w:pPr>
        <w:widowControl/>
        <w:shd w:val="clear" w:color="auto" w:fill="FFFFFF"/>
        <w:spacing w:line="240" w:lineRule="exact"/>
        <w:jc w:val="left"/>
        <w:textAlignment w:val="baseline"/>
        <w:rPr>
          <w:rFonts w:ascii="Meiryo UI" w:eastAsia="Meiryo UI" w:hAnsi="Meiryo UI" w:cs="M+ 1c"/>
          <w:b/>
          <w:bCs/>
          <w:color w:val="676767"/>
          <w:kern w:val="0"/>
          <w:sz w:val="16"/>
          <w:szCs w:val="16"/>
          <w:bdr w:val="none" w:sz="0" w:space="0" w:color="auto" w:frame="1"/>
        </w:rPr>
      </w:pPr>
      <w:r w:rsidRPr="000A4A1F">
        <w:rPr>
          <w:rFonts w:ascii="Meiryo UI" w:eastAsia="Meiryo UI" w:hAnsi="Meiryo UI" w:cs="M+ 1c"/>
          <w:b/>
          <w:bCs/>
          <w:color w:val="676767"/>
          <w:kern w:val="0"/>
          <w:sz w:val="16"/>
          <w:szCs w:val="16"/>
          <w:bdr w:val="none" w:sz="0" w:space="0" w:color="auto" w:frame="1"/>
        </w:rPr>
        <w:t>技術的レビュー</w:t>
      </w:r>
    </w:p>
    <w:p w:rsidR="00373E06" w:rsidRPr="003840DA" w:rsidRDefault="00373E06" w:rsidP="000A4A1F">
      <w:pPr>
        <w:widowControl/>
        <w:shd w:val="clear" w:color="auto" w:fill="FFFFFF"/>
        <w:spacing w:line="240" w:lineRule="exact"/>
        <w:jc w:val="left"/>
        <w:textAlignment w:val="baseline"/>
        <w:rPr>
          <w:rFonts w:ascii="Meiryo UI" w:eastAsia="Meiryo UI" w:hAnsi="Meiryo UI" w:cs="M+ 1c" w:hint="eastAsia"/>
          <w:color w:val="676767"/>
          <w:kern w:val="0"/>
          <w:sz w:val="16"/>
          <w:szCs w:val="16"/>
        </w:rPr>
      </w:pP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公開しないコンポーネントに対する依存性を除去</w:t>
      </w: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ドキュメントと使用例を提供</w:t>
      </w: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社内開発者を想定したコメントや他の社内コードへの参照を排除</w:t>
      </w: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コーディング スタイルの一貫性を確認</w:t>
      </w: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ソースコード ファイル中の著作権告知を更新</w:t>
      </w: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ソースコード ファイルにライセンス告知を付加</w:t>
      </w:r>
    </w:p>
    <w:p w:rsidR="003840DA"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ルート ディレクトリ下にひとつのファイルとしてライセンス文全体を追加</w:t>
      </w:r>
    </w:p>
    <w:p w:rsidR="00373E06" w:rsidRPr="003840DA" w:rsidRDefault="00373E06" w:rsidP="000A4A1F">
      <w:pPr>
        <w:widowControl/>
        <w:shd w:val="clear" w:color="auto" w:fill="FFFFFF"/>
        <w:spacing w:line="240" w:lineRule="exact"/>
        <w:jc w:val="left"/>
        <w:textAlignment w:val="baseline"/>
        <w:rPr>
          <w:rFonts w:ascii="Meiryo UI" w:eastAsia="Meiryo UI" w:hAnsi="Meiryo UI" w:cs="M+ 1c" w:hint="eastAsia"/>
          <w:color w:val="676767"/>
          <w:kern w:val="0"/>
          <w:sz w:val="16"/>
          <w:szCs w:val="16"/>
        </w:rPr>
      </w:pPr>
    </w:p>
    <w:p w:rsidR="003840DA" w:rsidRPr="000A4A1F" w:rsidRDefault="003840DA" w:rsidP="000A4A1F">
      <w:pPr>
        <w:widowControl/>
        <w:shd w:val="clear" w:color="auto" w:fill="FFFFFF"/>
        <w:spacing w:line="240" w:lineRule="exact"/>
        <w:jc w:val="left"/>
        <w:textAlignment w:val="baseline"/>
        <w:rPr>
          <w:rFonts w:ascii="Meiryo UI" w:eastAsia="Meiryo UI" w:hAnsi="Meiryo UI" w:cs="M+ 1c"/>
          <w:b/>
          <w:bCs/>
          <w:color w:val="676767"/>
          <w:kern w:val="0"/>
          <w:sz w:val="16"/>
          <w:szCs w:val="16"/>
          <w:bdr w:val="none" w:sz="0" w:space="0" w:color="auto" w:frame="1"/>
        </w:rPr>
      </w:pPr>
      <w:r w:rsidRPr="000A4A1F">
        <w:rPr>
          <w:rFonts w:ascii="Meiryo UI" w:eastAsia="Meiryo UI" w:hAnsi="Meiryo UI" w:cs="M+ 1c"/>
          <w:b/>
          <w:bCs/>
          <w:color w:val="676767"/>
          <w:kern w:val="0"/>
          <w:sz w:val="16"/>
          <w:szCs w:val="16"/>
          <w:bdr w:val="none" w:sz="0" w:space="0" w:color="auto" w:frame="1"/>
        </w:rPr>
        <w:t>ガバナンスとプロセス</w:t>
      </w:r>
    </w:p>
    <w:p w:rsidR="00373E06" w:rsidRPr="003840DA" w:rsidRDefault="00373E06" w:rsidP="000A4A1F">
      <w:pPr>
        <w:widowControl/>
        <w:shd w:val="clear" w:color="auto" w:fill="FFFFFF"/>
        <w:spacing w:line="240" w:lineRule="exact"/>
        <w:jc w:val="left"/>
        <w:textAlignment w:val="baseline"/>
        <w:rPr>
          <w:rFonts w:ascii="Meiryo UI" w:eastAsia="Meiryo UI" w:hAnsi="Meiryo UI" w:cs="M+ 1c" w:hint="eastAsia"/>
          <w:color w:val="676767"/>
          <w:kern w:val="0"/>
          <w:sz w:val="16"/>
          <w:szCs w:val="16"/>
        </w:rPr>
      </w:pP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プロジェクトのガバナンスに対するステップと構造を定義</w:t>
      </w: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コード リポジトリ、バグ報告、および、テストのためのインフラを開設</w:t>
      </w: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プロジェクト支援のためのSlackチャネル、フォーラム、Wikiを用意</w:t>
      </w:r>
    </w:p>
    <w:p w:rsidR="003840DA"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貢献者とのオープンなコミュニケーション手法を用意</w:t>
      </w:r>
    </w:p>
    <w:p w:rsidR="00373E06" w:rsidRPr="003840DA" w:rsidRDefault="00373E06" w:rsidP="000A4A1F">
      <w:pPr>
        <w:widowControl/>
        <w:shd w:val="clear" w:color="auto" w:fill="FFFFFF"/>
        <w:spacing w:line="240" w:lineRule="exact"/>
        <w:jc w:val="left"/>
        <w:textAlignment w:val="baseline"/>
        <w:rPr>
          <w:rFonts w:ascii="Meiryo UI" w:eastAsia="Meiryo UI" w:hAnsi="Meiryo UI" w:cs="M+ 1c" w:hint="eastAsia"/>
          <w:color w:val="676767"/>
          <w:kern w:val="0"/>
          <w:sz w:val="16"/>
          <w:szCs w:val="16"/>
        </w:rPr>
      </w:pPr>
    </w:p>
    <w:p w:rsidR="003840DA" w:rsidRPr="000A4A1F" w:rsidRDefault="003840DA" w:rsidP="000A4A1F">
      <w:pPr>
        <w:widowControl/>
        <w:shd w:val="clear" w:color="auto" w:fill="FFFFFF"/>
        <w:spacing w:line="240" w:lineRule="exact"/>
        <w:jc w:val="left"/>
        <w:textAlignment w:val="baseline"/>
        <w:rPr>
          <w:rFonts w:ascii="Meiryo UI" w:eastAsia="Meiryo UI" w:hAnsi="Meiryo UI" w:cs="M+ 1c"/>
          <w:b/>
          <w:bCs/>
          <w:color w:val="676767"/>
          <w:kern w:val="0"/>
          <w:sz w:val="16"/>
          <w:szCs w:val="16"/>
          <w:bdr w:val="none" w:sz="0" w:space="0" w:color="auto" w:frame="1"/>
        </w:rPr>
      </w:pPr>
      <w:r w:rsidRPr="000A4A1F">
        <w:rPr>
          <w:rFonts w:ascii="Meiryo UI" w:eastAsia="Meiryo UI" w:hAnsi="Meiryo UI" w:cs="M+ 1c"/>
          <w:b/>
          <w:bCs/>
          <w:color w:val="676767"/>
          <w:kern w:val="0"/>
          <w:sz w:val="16"/>
          <w:szCs w:val="16"/>
          <w:bdr w:val="none" w:sz="0" w:space="0" w:color="auto" w:frame="1"/>
        </w:rPr>
        <w:t>ブランディングとマーケティング</w:t>
      </w:r>
    </w:p>
    <w:p w:rsidR="00373E06" w:rsidRPr="003840DA" w:rsidRDefault="00373E06" w:rsidP="000A4A1F">
      <w:pPr>
        <w:widowControl/>
        <w:shd w:val="clear" w:color="auto" w:fill="FFFFFF"/>
        <w:spacing w:line="240" w:lineRule="exact"/>
        <w:jc w:val="left"/>
        <w:textAlignment w:val="baseline"/>
        <w:rPr>
          <w:rFonts w:ascii="Meiryo UI" w:eastAsia="Meiryo UI" w:hAnsi="Meiryo UI" w:cs="M+ 1c" w:hint="eastAsia"/>
          <w:color w:val="676767"/>
          <w:kern w:val="0"/>
          <w:sz w:val="16"/>
          <w:szCs w:val="16"/>
        </w:rPr>
      </w:pP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貢献者コミュニティを活性化するためのマーケティング戦略を設定</w:t>
      </w: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プロジェクト ロゴ、色使い、Webサイト、マーケティング コラテラル、その他をデザイン</w:t>
      </w: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ブランディングのガイドラインを定める</w:t>
      </w: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プロジェクト用のソーシャル メディア アカウントを登録 (Twitter、Facebook、LinkedInなど)</w:t>
      </w:r>
    </w:p>
    <w:p w:rsidR="003840DA"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プロジェクト用のドメイン名を登録</w:t>
      </w:r>
    </w:p>
    <w:p w:rsidR="001000F9" w:rsidRPr="001000F9" w:rsidRDefault="001000F9" w:rsidP="000A4A1F">
      <w:pPr>
        <w:widowControl/>
        <w:shd w:val="clear" w:color="auto" w:fill="FFFFFF"/>
        <w:spacing w:line="240" w:lineRule="exact"/>
        <w:jc w:val="left"/>
        <w:textAlignment w:val="baseline"/>
        <w:rPr>
          <w:rFonts w:ascii="Meiryo UI" w:eastAsia="Meiryo UI" w:hAnsi="Meiryo UI" w:cs="M+ 1c" w:hint="eastAsia"/>
          <w:color w:val="676767"/>
          <w:kern w:val="0"/>
          <w:sz w:val="16"/>
          <w:szCs w:val="16"/>
        </w:rPr>
      </w:pPr>
    </w:p>
    <w:p w:rsidR="003840DA" w:rsidRPr="000A4A1F" w:rsidRDefault="003840DA"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sidRPr="000A4A1F">
        <w:rPr>
          <w:rFonts w:ascii="Meiryo UI" w:eastAsia="Meiryo UI" w:hAnsi="Meiryo UI" w:cs="M+ 1c"/>
          <w:b/>
          <w:bCs/>
          <w:color w:val="676767"/>
          <w:kern w:val="0"/>
          <w:sz w:val="16"/>
          <w:szCs w:val="16"/>
          <w:bdr w:val="none" w:sz="0" w:space="0" w:color="auto" w:frame="1"/>
        </w:rPr>
        <w:t>始動と保守</w:t>
      </w:r>
    </w:p>
    <w:p w:rsidR="003840DA" w:rsidRPr="00373E06" w:rsidRDefault="003840DA"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プロジェクトの開設、開発活動と貢献プロセスの開始</w:t>
      </w: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コミュニティ マネージャー、あるいは、コミュニティ アドボケートを指名</w:t>
      </w: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方向性やガバナンスに関わる変更は明確に伝達されるよう確認</w:t>
      </w:r>
    </w:p>
    <w:p w:rsidR="001000F9" w:rsidRPr="000A4A1F" w:rsidRDefault="001D2308" w:rsidP="000A4A1F">
      <w:pPr>
        <w:widowControl/>
        <w:shd w:val="clear" w:color="auto" w:fill="FFFFFF"/>
        <w:spacing w:line="240" w:lineRule="exact"/>
        <w:jc w:val="left"/>
        <w:textAlignment w:val="baseline"/>
        <w:rPr>
          <w:rFonts w:ascii="Meiryo UI" w:eastAsia="Meiryo UI" w:hAnsi="Meiryo UI" w:cs="M+ 1c"/>
          <w:color w:val="676767"/>
          <w:kern w:val="0"/>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他の類似コミュニティのベストプラクティスを踏襲</w:t>
      </w:r>
    </w:p>
    <w:p w:rsidR="0071344C" w:rsidRPr="000A4A1F" w:rsidRDefault="001D2308" w:rsidP="000A4A1F">
      <w:pPr>
        <w:widowControl/>
        <w:shd w:val="clear" w:color="auto" w:fill="FFFFFF"/>
        <w:spacing w:line="240" w:lineRule="exact"/>
        <w:jc w:val="left"/>
        <w:textAlignment w:val="baseline"/>
        <w:rPr>
          <w:rFonts w:ascii="Meiryo UI" w:eastAsia="Meiryo UI" w:hAnsi="Meiryo UI" w:cs="M+ 1c"/>
          <w:sz w:val="16"/>
          <w:szCs w:val="16"/>
        </w:rPr>
      </w:pPr>
      <w:r>
        <w:rPr>
          <w:rFonts w:ascii="Meiryo UI" w:eastAsia="Meiryo UI" w:hAnsi="Meiryo UI" w:cs="M+ 1c" w:hint="eastAsia"/>
          <w:color w:val="676767"/>
          <w:kern w:val="0"/>
          <w:sz w:val="22"/>
        </w:rPr>
        <w:t xml:space="preserve">□　</w:t>
      </w:r>
      <w:r w:rsidR="003840DA" w:rsidRPr="000A4A1F">
        <w:rPr>
          <w:rFonts w:ascii="Meiryo UI" w:eastAsia="Meiryo UI" w:hAnsi="Meiryo UI" w:cs="M+ 1c"/>
          <w:color w:val="676767"/>
          <w:kern w:val="0"/>
          <w:sz w:val="16"/>
          <w:szCs w:val="16"/>
        </w:rPr>
        <w:t>コミュニティ構築のために直接対面を奨励、ミーティングの機会を提供</w:t>
      </w:r>
    </w:p>
    <w:sectPr w:rsidR="0071344C" w:rsidRPr="000A4A1F" w:rsidSect="001D2308">
      <w:pgSz w:w="11906" w:h="16838"/>
      <w:pgMar w:top="720" w:right="720" w:bottom="567"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M+ 1c">
    <w:panose1 w:val="020B0503020204020204"/>
    <w:charset w:val="80"/>
    <w:family w:val="modern"/>
    <w:pitch w:val="variable"/>
    <w:sig w:usb0="E1000AFF" w:usb1="6ACFFDFB" w:usb2="06000012" w:usb3="00000000" w:csb0="001201B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B1A92"/>
    <w:multiLevelType w:val="hybridMultilevel"/>
    <w:tmpl w:val="2544EFF2"/>
    <w:lvl w:ilvl="0" w:tplc="69869E6A">
      <w:start w:val="1"/>
      <w:numFmt w:val="bullet"/>
      <w:suff w:val="space"/>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5CF319F"/>
    <w:multiLevelType w:val="hybridMultilevel"/>
    <w:tmpl w:val="DD963C68"/>
    <w:lvl w:ilvl="0" w:tplc="69869E6A">
      <w:start w:val="1"/>
      <w:numFmt w:val="bullet"/>
      <w:suff w:val="space"/>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4343136"/>
    <w:multiLevelType w:val="hybridMultilevel"/>
    <w:tmpl w:val="218072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60A34A4"/>
    <w:multiLevelType w:val="hybridMultilevel"/>
    <w:tmpl w:val="84EA97FC"/>
    <w:lvl w:ilvl="0" w:tplc="69869E6A">
      <w:start w:val="1"/>
      <w:numFmt w:val="bullet"/>
      <w:suff w:val="space"/>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535291C"/>
    <w:multiLevelType w:val="hybridMultilevel"/>
    <w:tmpl w:val="B12206CE"/>
    <w:lvl w:ilvl="0" w:tplc="D13ECC60">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5CFC7EC4"/>
    <w:multiLevelType w:val="hybridMultilevel"/>
    <w:tmpl w:val="0448A2C0"/>
    <w:lvl w:ilvl="0" w:tplc="69869E6A">
      <w:start w:val="1"/>
      <w:numFmt w:val="bullet"/>
      <w:suff w:val="space"/>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62FA65C4"/>
    <w:multiLevelType w:val="hybridMultilevel"/>
    <w:tmpl w:val="BBA42AB2"/>
    <w:lvl w:ilvl="0" w:tplc="69869E6A">
      <w:start w:val="1"/>
      <w:numFmt w:val="bullet"/>
      <w:suff w:val="space"/>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9D6095F"/>
    <w:multiLevelType w:val="hybridMultilevel"/>
    <w:tmpl w:val="498E4842"/>
    <w:lvl w:ilvl="0" w:tplc="D13ECC60">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C78768B"/>
    <w:multiLevelType w:val="hybridMultilevel"/>
    <w:tmpl w:val="19B6CA2E"/>
    <w:lvl w:ilvl="0" w:tplc="69869E6A">
      <w:start w:val="1"/>
      <w:numFmt w:val="bullet"/>
      <w:suff w:val="space"/>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721434E0"/>
    <w:multiLevelType w:val="hybridMultilevel"/>
    <w:tmpl w:val="F7783D7A"/>
    <w:lvl w:ilvl="0" w:tplc="69869E6A">
      <w:start w:val="1"/>
      <w:numFmt w:val="bullet"/>
      <w:suff w:val="space"/>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7"/>
  </w:num>
  <w:num w:numId="4">
    <w:abstractNumId w:val="9"/>
  </w:num>
  <w:num w:numId="5">
    <w:abstractNumId w:val="6"/>
  </w:num>
  <w:num w:numId="6">
    <w:abstractNumId w:val="0"/>
  </w:num>
  <w:num w:numId="7">
    <w:abstractNumId w:val="5"/>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0DA"/>
    <w:rsid w:val="000A4A1F"/>
    <w:rsid w:val="001000F9"/>
    <w:rsid w:val="001D2308"/>
    <w:rsid w:val="002D61D3"/>
    <w:rsid w:val="00373E06"/>
    <w:rsid w:val="003840DA"/>
    <w:rsid w:val="006215FA"/>
    <w:rsid w:val="006862E2"/>
    <w:rsid w:val="0071344C"/>
    <w:rsid w:val="00B75ACD"/>
    <w:rsid w:val="00D312BA"/>
    <w:rsid w:val="00EE3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965131"/>
  <w15:chartTrackingRefBased/>
  <w15:docId w15:val="{DFD08282-07DE-4147-AC7A-16E89402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3840DA"/>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840DA"/>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3840D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3840DA"/>
    <w:rPr>
      <w:b/>
      <w:bCs/>
    </w:rPr>
  </w:style>
  <w:style w:type="paragraph" w:styleId="a4">
    <w:name w:val="List Paragraph"/>
    <w:basedOn w:val="a"/>
    <w:uiPriority w:val="34"/>
    <w:qFormat/>
    <w:rsid w:val="00373E0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167569">
      <w:bodyDiv w:val="1"/>
      <w:marLeft w:val="0"/>
      <w:marRight w:val="0"/>
      <w:marTop w:val="0"/>
      <w:marBottom w:val="0"/>
      <w:divBdr>
        <w:top w:val="none" w:sz="0" w:space="0" w:color="auto"/>
        <w:left w:val="none" w:sz="0" w:space="0" w:color="auto"/>
        <w:bottom w:val="none" w:sz="0" w:space="0" w:color="auto"/>
        <w:right w:val="none" w:sz="0" w:space="0" w:color="auto"/>
      </w:divBdr>
      <w:divsChild>
        <w:div w:id="1513834672">
          <w:marLeft w:val="0"/>
          <w:marRight w:val="0"/>
          <w:marTop w:val="0"/>
          <w:marBottom w:val="525"/>
          <w:divBdr>
            <w:top w:val="none" w:sz="0" w:space="0" w:color="auto"/>
            <w:left w:val="none" w:sz="0" w:space="0" w:color="auto"/>
            <w:bottom w:val="none" w:sz="0" w:space="0" w:color="auto"/>
            <w:right w:val="none" w:sz="0" w:space="0" w:color="auto"/>
          </w:divBdr>
          <w:divsChild>
            <w:div w:id="628706832">
              <w:marLeft w:val="0"/>
              <w:marRight w:val="0"/>
              <w:marTop w:val="0"/>
              <w:marBottom w:val="0"/>
              <w:divBdr>
                <w:top w:val="none" w:sz="0" w:space="0" w:color="auto"/>
                <w:left w:val="none" w:sz="0" w:space="0" w:color="auto"/>
                <w:bottom w:val="none" w:sz="0" w:space="0" w:color="auto"/>
                <w:right w:val="none" w:sz="0" w:space="0" w:color="auto"/>
              </w:divBdr>
              <w:divsChild>
                <w:div w:id="618492370">
                  <w:marLeft w:val="0"/>
                  <w:marRight w:val="0"/>
                  <w:marTop w:val="0"/>
                  <w:marBottom w:val="0"/>
                  <w:divBdr>
                    <w:top w:val="none" w:sz="0" w:space="0" w:color="auto"/>
                    <w:left w:val="none" w:sz="0" w:space="0" w:color="auto"/>
                    <w:bottom w:val="none" w:sz="0" w:space="0" w:color="auto"/>
                    <w:right w:val="none" w:sz="0" w:space="0" w:color="auto"/>
                  </w:divBdr>
                  <w:divsChild>
                    <w:div w:id="1276137825">
                      <w:marLeft w:val="0"/>
                      <w:marRight w:val="0"/>
                      <w:marTop w:val="0"/>
                      <w:marBottom w:val="0"/>
                      <w:divBdr>
                        <w:top w:val="none" w:sz="0" w:space="0" w:color="auto"/>
                        <w:left w:val="none" w:sz="0" w:space="0" w:color="auto"/>
                        <w:bottom w:val="none" w:sz="0" w:space="0" w:color="auto"/>
                        <w:right w:val="none" w:sz="0" w:space="0" w:color="auto"/>
                      </w:divBdr>
                      <w:divsChild>
                        <w:div w:id="2120908267">
                          <w:marLeft w:val="0"/>
                          <w:marRight w:val="0"/>
                          <w:marTop w:val="0"/>
                          <w:marBottom w:val="0"/>
                          <w:divBdr>
                            <w:top w:val="none" w:sz="0" w:space="0" w:color="auto"/>
                            <w:left w:val="none" w:sz="0" w:space="0" w:color="auto"/>
                            <w:bottom w:val="none" w:sz="0" w:space="0" w:color="auto"/>
                            <w:right w:val="none" w:sz="0" w:space="0" w:color="auto"/>
                          </w:divBdr>
                          <w:divsChild>
                            <w:div w:id="17558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976835">
          <w:marLeft w:val="0"/>
          <w:marRight w:val="0"/>
          <w:marTop w:val="0"/>
          <w:marBottom w:val="525"/>
          <w:divBdr>
            <w:top w:val="none" w:sz="0" w:space="0" w:color="auto"/>
            <w:left w:val="none" w:sz="0" w:space="0" w:color="auto"/>
            <w:bottom w:val="none" w:sz="0" w:space="0" w:color="auto"/>
            <w:right w:val="none" w:sz="0" w:space="0" w:color="auto"/>
          </w:divBdr>
          <w:divsChild>
            <w:div w:id="703871960">
              <w:marLeft w:val="0"/>
              <w:marRight w:val="0"/>
              <w:marTop w:val="0"/>
              <w:marBottom w:val="0"/>
              <w:divBdr>
                <w:top w:val="none" w:sz="0" w:space="0" w:color="auto"/>
                <w:left w:val="none" w:sz="0" w:space="0" w:color="auto"/>
                <w:bottom w:val="none" w:sz="0" w:space="0" w:color="auto"/>
                <w:right w:val="none" w:sz="0" w:space="0" w:color="auto"/>
              </w:divBdr>
              <w:divsChild>
                <w:div w:id="1667126522">
                  <w:marLeft w:val="0"/>
                  <w:marRight w:val="0"/>
                  <w:marTop w:val="0"/>
                  <w:marBottom w:val="0"/>
                  <w:divBdr>
                    <w:top w:val="none" w:sz="0" w:space="0" w:color="auto"/>
                    <w:left w:val="none" w:sz="0" w:space="0" w:color="auto"/>
                    <w:bottom w:val="none" w:sz="0" w:space="0" w:color="auto"/>
                    <w:right w:val="none" w:sz="0" w:space="0" w:color="auto"/>
                  </w:divBdr>
                  <w:divsChild>
                    <w:div w:id="870218329">
                      <w:marLeft w:val="0"/>
                      <w:marRight w:val="0"/>
                      <w:marTop w:val="0"/>
                      <w:marBottom w:val="0"/>
                      <w:divBdr>
                        <w:top w:val="none" w:sz="0" w:space="0" w:color="auto"/>
                        <w:left w:val="none" w:sz="0" w:space="0" w:color="auto"/>
                        <w:bottom w:val="none" w:sz="0" w:space="0" w:color="auto"/>
                        <w:right w:val="none" w:sz="0" w:space="0" w:color="auto"/>
                      </w:divBdr>
                      <w:divsChild>
                        <w:div w:id="848636252">
                          <w:marLeft w:val="0"/>
                          <w:marRight w:val="0"/>
                          <w:marTop w:val="0"/>
                          <w:marBottom w:val="0"/>
                          <w:divBdr>
                            <w:top w:val="none" w:sz="0" w:space="0" w:color="auto"/>
                            <w:left w:val="none" w:sz="0" w:space="0" w:color="auto"/>
                            <w:bottom w:val="none" w:sz="0" w:space="0" w:color="auto"/>
                            <w:right w:val="none" w:sz="0" w:space="0" w:color="auto"/>
                          </w:divBdr>
                          <w:divsChild>
                            <w:div w:id="1681394450">
                              <w:marLeft w:val="0"/>
                              <w:marRight w:val="0"/>
                              <w:marTop w:val="0"/>
                              <w:marBottom w:val="0"/>
                              <w:divBdr>
                                <w:top w:val="none" w:sz="0" w:space="0" w:color="auto"/>
                                <w:left w:val="none" w:sz="0" w:space="0" w:color="auto"/>
                                <w:bottom w:val="none" w:sz="0" w:space="0" w:color="auto"/>
                                <w:right w:val="none" w:sz="0" w:space="0" w:color="auto"/>
                              </w:divBdr>
                              <w:divsChild>
                                <w:div w:id="4589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32759-3AFD-4F6C-B7B7-F0E4542F4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223</Words>
  <Characters>1272</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 Mieko</dc:creator>
  <cp:keywords/>
  <dc:description/>
  <cp:lastModifiedBy>Sato Mieko</cp:lastModifiedBy>
  <cp:revision>1</cp:revision>
  <dcterms:created xsi:type="dcterms:W3CDTF">2018-09-15T07:21:00Z</dcterms:created>
  <dcterms:modified xsi:type="dcterms:W3CDTF">2018-09-15T08:46:00Z</dcterms:modified>
</cp:coreProperties>
</file>