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幸运饺子 教师教学流程与参考答案</w:t>
      </w:r>
    </w:p>
    <w:p>
      <w:pPr>
        <w:widowControl/>
      </w:pPr>
      <w:r>
        <w:t>中一高级华文  单元二  巩固课文  1—2课时</w:t>
      </w:r>
    </w:p>
    <w:p>
      <w:pPr>
        <w:widowControl/>
      </w:pPr>
      <w:r>
        <w:t>本课按人物行动读懂亲情，再解释词句、分清线索与主题。学生先答后对照，书面任务集中在人物证据、开放回应与一句仿写。建议两课各40分钟。</w:t>
      </w:r>
    </w:p>
    <w:p>
      <w:pPr>
        <w:pStyle w:val="Heading1"/>
        <w:pageBreakBefore w:val="0"/>
        <w:spacing w:before="160" w:after="100"/>
      </w:pPr>
      <w:r>
        <w:t>核心目标</w:t>
      </w:r>
    </w:p>
    <w:p>
      <w:pPr>
        <w:widowControl/>
      </w:pPr>
      <w:r>
        <w:t>• 依据人物动作和语言，说明转送饺子的用意。</w:t>
      </w:r>
    </w:p>
    <w:p>
      <w:pPr>
        <w:widowControl/>
      </w:pPr>
      <w:r>
        <w:t>• 结合语境解释“眨眨眼”“偷龙转凤”与引号。</w:t>
      </w:r>
    </w:p>
    <w:p>
      <w:pPr>
        <w:widowControl/>
      </w:pPr>
      <w:r>
        <w:t>• 分清事物线索与主题，并用课文和真实经历支持理解。</w:t>
      </w:r>
    </w:p>
    <w:p>
      <w:pPr>
        <w:pStyle w:val="Heading1"/>
        <w:pageBreakBefore w:val="0"/>
        <w:spacing w:before="160" w:after="100"/>
      </w:pPr>
      <w:r>
        <w:t>两课时流程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1800"/>
        <w:gridCol w:w="648"/>
        <w:gridCol w:w="6264"/>
      </w:tblGrid>
      <w:tr>
        <w:trPr>
          <w:tblHeader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DDEBF5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课次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DDEBF5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DDEBF5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分钟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DDEBF5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安排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第一课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导入与自读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口头讨论第1段；自主读第1—5段，按需查词。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第一课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第2—3段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教师示范阻止做记号的推断；学生解释送给奶奶的心意。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第一课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第4段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共同比较眨眼与微笑，说明默契。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第一课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第5段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独立找两处行为，书面说明姑姑细心。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第一课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核对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订正并收藏不明白的词。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第二课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第6—8段自读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先读后练；不提前展示综合答案。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第二课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第6—7段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辨析成语语境、引号和家庭关系。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第二课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线索与主题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看课本七行，填线索，再判断中心。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第二课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必做开放回应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写理解、理由、课文依据、真实经历与回扣。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第二课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仿句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独立写一句，比较前后轻重关系。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第二课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资料比较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两人用提供的来源查同一方面，口头分享。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第二课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当堂检查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订正、整理词语、导出记录。</w:t>
            </w:r>
          </w:p>
        </w:tc>
      </w:tr>
    </w:tbl>
    <w:p>
      <w:pPr>
        <w:widowControl/>
      </w:pPr>
      <w:r>
        <w:t>两课分别40分钟，共80分钟。资料比较为口头任务，不增加一份长篇报告。</w:t>
      </w:r>
    </w:p>
    <w:p>
      <w:pPr>
        <w:pStyle w:val="Heading1"/>
        <w:pageBreakBefore/>
        <w:spacing w:before="160" w:after="100"/>
      </w:pPr>
      <w:r>
        <w:t>文本结构与图文对应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7056"/>
        <w:gridCol w:w="1800"/>
      </w:tblGrid>
      <w:tr>
        <w:trPr>
          <w:tblHeader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DDEBF5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段落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DDEBF5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主要内容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DDEBF5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漫画格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一家人每年除夕包饺子，“我”喜欢吃到幸运饺子的喜悦。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1—2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姑姑包红枣饺子送祝福，并阻止“我”做记号。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3—8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“我”认出幸运饺子，夹给疼爱自己的奶奶。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9—14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奶奶体谅妈妈的辛苦，把幸运饺子夹给妈妈。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15—18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妈妈和姑姑换碗，细心的姑姑发现了并心怀感激。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19—21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姑姑悄悄把幸运饺子给“我”，祝愿“我”成长进步。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22—25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爸爸开玩笑，全家把饺子夹给他，一家人都笑了。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26—31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一家人开心团聚，比谁吃到幸运饺子更重要。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32</w:t>
            </w:r>
          </w:p>
        </w:tc>
      </w:tr>
    </w:tbl>
    <w:p>
      <w:pPr>
        <w:pStyle w:val="Heading1"/>
        <w:pageBreakBefore w:val="0"/>
        <w:spacing w:before="160" w:after="100"/>
      </w:pPr>
      <w:r>
        <w:t>教学难点与支架</w:t>
      </w:r>
    </w:p>
    <w:p>
      <w:pPr>
        <w:widowControl/>
      </w:pPr>
      <w:r>
        <w:t>“送出”与“不要”：人物把幸运饺子给家人，是把祝愿送给对方。要求学生把行动和原因一起读。</w:t>
      </w:r>
    </w:p>
    <w:p>
      <w:pPr>
        <w:widowControl/>
      </w:pPr>
      <w:r>
        <w:t>“细心”与“手巧”：用发现小动作、发现换碗证明细心；包得漂亮不能直接证明本题的细心。</w:t>
      </w:r>
    </w:p>
    <w:p>
      <w:pPr>
        <w:widowControl/>
      </w:pPr>
      <w:r>
        <w:t>词语本义与语境义：“偷龙转凤”在本课借写悄悄送祝福，不能按本义把姑姑说成做坏事。</w:t>
      </w:r>
    </w:p>
    <w:p>
      <w:pPr>
        <w:widowControl/>
      </w:pPr>
      <w:r>
        <w:t>线索与主题：先给具体例子讲“串起几件事”，再看课本七行；线索不只凭词语反复出现。</w:t>
      </w:r>
    </w:p>
    <w:p>
      <w:pPr>
        <w:pStyle w:val="Heading1"/>
        <w:pageBreakBefore w:val="0"/>
        <w:spacing w:before="160" w:after="100"/>
      </w:pPr>
      <w:r>
        <w:t>一课时安排</w:t>
      </w:r>
    </w:p>
    <w:p>
      <w:pPr>
        <w:widowControl/>
      </w:pPr>
      <w:r>
        <w:t>适用于已完成图文预读的班级。50分钟：导入3，逐段原题15，人物证据7，线索主题5，开放回应9，仿句4，资料比较5，检查2。保留全部课本题，压缩重复展示与汇报。未预读且阅读困难时采用两课时。</w:t>
      </w:r>
    </w:p>
    <w:p>
      <w:pPr>
        <w:pStyle w:val="Heading1"/>
        <w:pageBreakBefore w:val="0"/>
        <w:spacing w:before="160" w:after="100"/>
      </w:pPr>
      <w:r>
        <w:t>第1段导入</w:t>
      </w:r>
    </w:p>
    <w:p>
      <w:pPr>
        <w:widowControl/>
      </w:pPr>
      <w:r>
        <w:rPr>
          <w:rFonts w:ascii="Huawentong WenKai" w:hAnsi="Huawentong WenKai" w:eastAsia="Huawentong WenKai"/>
        </w:rPr>
        <w:t>原题：中国北方人为什么喜欢在大年三十吃饺子？</w:t>
      </w:r>
    </w:p>
    <w:p>
      <w:pPr>
        <w:widowControl/>
      </w:pPr>
      <w:r>
        <w:t>先依据课文回答传统与喜悦；可补充饺子寄托团圆、好运的祝愿（中国文化网）。不把资料补充当课文原句。原漫画的人物性别、场景装饰不作为文本推断的证据。</w:t>
      </w:r>
    </w:p>
    <w:p>
      <w:pPr>
        <w:pStyle w:val="Heading1"/>
        <w:pageBreakBefore/>
        <w:spacing w:before="160" w:after="100"/>
      </w:pPr>
      <w:r>
        <w:t>1 第2段 · 姑姑为什么阻止</w:t>
      </w:r>
    </w:p>
    <w:p>
      <w:pPr>
        <w:widowControl/>
      </w:pPr>
      <w:r>
        <w:t>教师示范（我做）。课本旁注与教参阅读理解。</w:t>
      </w:r>
    </w:p>
    <w:p>
      <w:pPr>
        <w:widowControl/>
      </w:pPr>
      <w:r>
        <w:rPr>
          <w:rFonts w:ascii="Huawentong WenKai" w:hAnsi="Huawentong WenKai" w:eastAsia="Huawentong WenKai"/>
        </w:rPr>
        <w:t>姑姑为什么阻止“我”在饺子上做记号？</w:t>
      </w:r>
    </w:p>
    <w:p>
      <w:pPr>
        <w:widowControl/>
      </w:pPr>
      <w:r>
        <w:rPr>
          <w:rFonts w:ascii="Huawentong WenKai" w:hAnsi="Huawentong WenKai" w:eastAsia="Huawentong WenKai"/>
        </w:rPr>
        <w:t>文本依据：第2段：“我想偷偷在幸运饺子上做个记号，却被姑姑打了手。”</w:t>
      </w:r>
    </w:p>
    <w:p>
      <w:pPr>
        <w:widowControl/>
      </w:pPr>
      <w:r>
        <w:rPr>
          <w:rFonts w:ascii="Huawentong WenKai" w:hAnsi="Huawentong WenKai" w:eastAsia="Huawentong WenKai"/>
        </w:rPr>
        <w:t>参考答案：姑姑不想让“我”靠记号有意挑出幸运饺子，以免破坏凭运气吃到它的游戏规则。</w:t>
      </w:r>
    </w:p>
    <w:p>
      <w:pPr>
        <w:widowControl/>
      </w:pPr>
      <w:r>
        <w:t>信息加工与接受范围：直接信息：姑姑阻止做记号。必要推断：有记号就能认出来并挑选，因此她是在维护游戏规则。</w:t>
      </w:r>
    </w:p>
    <w:p>
      <w:pPr>
        <w:widowControl/>
      </w:pPr>
      <w:r>
        <w:t>常见失分：只答“因为她不准”，是重复题目；把后文送给奶奶的行动当成第2段已知动机。</w:t>
      </w:r>
    </w:p>
    <w:p>
      <w:pPr>
        <w:widowControl/>
      </w:pPr>
      <w:r>
        <w:t>评价：教师参考2点：有记号可有意挑选1点；维护凭运气吃到的规则1点。</w:t>
      </w:r>
    </w:p>
    <w:p>
      <w:pPr>
        <w:widowControl/>
      </w:pPr>
      <w:r>
        <w:t>提示一：想一想：有了记号，谁吃到它还是偶然的吗？  提示二：看“偷偷”“做个记号”“却被姑姑打了手”。</w:t>
      </w:r>
    </w:p>
    <w:p>
      <w:pPr>
        <w:widowControl/>
      </w:pPr>
      <w:r>
        <w:t>口头追问：幸运饺子和普通饺子有什么不同？  参考：它包着红枣，寄托心想事成、大吉大利的祝愿。祝愿不等于一定实现。</w:t>
      </w:r>
    </w:p>
    <w:p>
      <w:pPr>
        <w:widowControl/>
      </w:pPr>
      <w:r>
        <w:t>口头追问：结合第2段文字和插图，说一说包饺子的基本步骤。  参考：剁肉、备馅、和面，再把馅料包进面皮。课文没有逐项写出擀皮等细节；漫画可辅助描述，不能冒充原文。</w:t>
      </w:r>
    </w:p>
    <w:p>
      <w:pPr>
        <w:pStyle w:val="Heading1"/>
        <w:pageBreakBefore w:val="0"/>
        <w:spacing w:before="160" w:after="100"/>
      </w:pPr>
      <w:r>
        <w:t>2 第3段 · 把心意送给奶奶</w:t>
      </w:r>
    </w:p>
    <w:p>
      <w:pPr>
        <w:widowControl/>
      </w:pPr>
      <w:r>
        <w:t>学生独立（你做）。课本旁注与教参阅读理解。</w:t>
      </w:r>
    </w:p>
    <w:p>
      <w:pPr>
        <w:widowControl/>
      </w:pPr>
      <w:r>
        <w:rPr>
          <w:rFonts w:ascii="Huawentong WenKai" w:hAnsi="Huawentong WenKai" w:eastAsia="Huawentong WenKai"/>
        </w:rPr>
        <w:t>“我”如何表达对奶奶的爱？</w:t>
      </w:r>
    </w:p>
    <w:p>
      <w:pPr>
        <w:widowControl/>
      </w:pPr>
      <w:r>
        <w:rPr>
          <w:rFonts w:ascii="Huawentong WenKai" w:hAnsi="Huawentong WenKai" w:eastAsia="Huawentong WenKai"/>
        </w:rPr>
        <w:t>文本依据：第3段：“我赶紧把幸运饺子夹到奶奶的碗里，因为奶奶向来最疼爱我。”</w:t>
      </w:r>
    </w:p>
    <w:p>
      <w:pPr>
        <w:widowControl/>
      </w:pPr>
      <w:r>
        <w:rPr>
          <w:rFonts w:ascii="Huawentong WenKai" w:hAnsi="Huawentong WenKai" w:eastAsia="Huawentong WenKai"/>
        </w:rPr>
        <w:t>参考答案：“我”赶紧把幸运饺子夹到奶奶碗里，把美好祝愿送给一向疼爱自己的奶奶。</w:t>
      </w:r>
    </w:p>
    <w:p>
      <w:pPr>
        <w:widowControl/>
      </w:pPr>
      <w:r>
        <w:t>信息加工与接受范围：先写怎样做，再说明这个动作表达的心意。第3段“因为”直接交代原因，不必再猜。</w:t>
      </w:r>
    </w:p>
    <w:p>
      <w:pPr>
        <w:widowControl/>
      </w:pPr>
      <w:r>
        <w:t>常见失分：只写“奶奶疼爱我”，只有原因，没有回答“如何”；说“我不爱吃饺子”与第1段矛盾。</w:t>
      </w:r>
    </w:p>
    <w:p>
      <w:pPr>
        <w:widowControl/>
      </w:pPr>
      <w:r>
        <w:t>评价：教师参考2点：具体行动1点；回报奶奶疼爱的心意1点。</w:t>
      </w:r>
    </w:p>
    <w:p>
      <w:pPr>
        <w:widowControl/>
      </w:pPr>
      <w:r>
        <w:t>提示一：“如何”先找具体行动。  提示二：看本段末句，“夹到”回答行动，“因为”回答原因。</w:t>
      </w:r>
    </w:p>
    <w:p>
      <w:pPr>
        <w:widowControl/>
      </w:pPr>
      <w:r>
        <w:t>口头追问：“我”怎样认出幸运饺子？  参考：它鼓鼓的，看起来稍大些。</w:t>
      </w:r>
    </w:p>
    <w:p>
      <w:pPr>
        <w:pStyle w:val="Heading1"/>
        <w:pageBreakBefore/>
        <w:spacing w:before="160" w:after="100"/>
      </w:pPr>
      <w:r>
        <w:t>3 第4段 · 眨眨眼的意思</w:t>
      </w:r>
    </w:p>
    <w:p>
      <w:pPr>
        <w:widowControl/>
      </w:pPr>
      <w:r>
        <w:t>师生共构（我们做）。课本旁注与教参阅读理解。</w:t>
      </w:r>
    </w:p>
    <w:p>
      <w:pPr>
        <w:widowControl/>
      </w:pPr>
      <w:r>
        <w:rPr>
          <w:rFonts w:ascii="Huawentong WenKai" w:hAnsi="Huawentong WenKai" w:eastAsia="Huawentong WenKai"/>
        </w:rPr>
        <w:t>可以把“眨眨眼”换成“微笑”吗？有什么不一样？</w:t>
      </w:r>
    </w:p>
    <w:p>
      <w:pPr>
        <w:widowControl/>
      </w:pPr>
      <w:r>
        <w:rPr>
          <w:rFonts w:ascii="Huawentong WenKai" w:hAnsi="Huawentong WenKai" w:eastAsia="Huawentong WenKai"/>
        </w:rPr>
        <w:t>文本依据：第4段：“奶奶虽然视力不好，但还是发现了。她慈爱地对我眨眨眼，然后把幸运饺子夹到妈妈的碗里。”</w:t>
      </w:r>
    </w:p>
    <w:p>
      <w:pPr>
        <w:widowControl/>
      </w:pPr>
      <w:r>
        <w:rPr>
          <w:rFonts w:ascii="Huawentong WenKai" w:hAnsi="Huawentong WenKai" w:eastAsia="Huawentong WenKai"/>
        </w:rPr>
        <w:t>参考答案：不宜换。“眨眨眼”比“微笑”隐蔽，不容易被其他人发现，还能表现奶奶和“我”之间的默契；“微笑”主要表示慈爱或高兴，不能同样具体地传达这种会意。</w:t>
      </w:r>
    </w:p>
    <w:p>
      <w:pPr>
        <w:widowControl/>
      </w:pPr>
      <w:r>
        <w:t>信息加工与接受范围：默契（tacit understanding）：不用明说，彼此也明白。奶奶的动作与前文“还是发现了”相连。</w:t>
      </w:r>
    </w:p>
    <w:p>
      <w:pPr>
        <w:widowControl/>
      </w:pPr>
      <w:r>
        <w:t>常见失分：只答“不能，因为眨眼比较生动”；把眨眼解释为眼睛不舒服。</w:t>
      </w:r>
    </w:p>
    <w:p>
      <w:pPr>
        <w:widowControl/>
      </w:pPr>
      <w:r>
        <w:t>评价：教师参考2点：眨眼较隐蔽、不易被别人发现1点；能表现彼此默契1点。</w:t>
      </w:r>
    </w:p>
    <w:p>
      <w:pPr>
        <w:widowControl/>
      </w:pPr>
      <w:r>
        <w:t>提示一：先想奶奶发现了什么，想让谁明白。  提示二：比较“隐蔽”和“不说话也懂”，不要只比较高兴不高兴。</w:t>
      </w:r>
    </w:p>
    <w:p>
      <w:pPr>
        <w:widowControl/>
      </w:pPr>
      <w:r>
        <w:t>口头追问：奶奶为什么把幸运饺子夹给妈妈？  参考：妈妈既工作又照顾一家老小，很辛苦；奶奶希望她天天幸福快乐。</w:t>
      </w:r>
    </w:p>
    <w:p>
      <w:pPr>
        <w:pStyle w:val="Heading1"/>
        <w:pageBreakBefore w:val="0"/>
        <w:spacing w:before="160" w:after="100"/>
      </w:pPr>
      <w:r>
        <w:t>4 第5段 · 姑姑细心的证据</w:t>
      </w:r>
    </w:p>
    <w:p>
      <w:pPr>
        <w:widowControl/>
      </w:pPr>
      <w:r>
        <w:t>学生独立（你做）。课本旁注与教参阅读理解。</w:t>
      </w:r>
    </w:p>
    <w:p>
      <w:pPr>
        <w:widowControl/>
      </w:pPr>
      <w:r>
        <w:rPr>
          <w:rFonts w:ascii="Huawentong WenKai" w:hAnsi="Huawentong WenKai" w:eastAsia="Huawentong WenKai"/>
        </w:rPr>
        <w:t>从哪里可以看出姑姑是个细心的人？</w:t>
      </w:r>
    </w:p>
    <w:p>
      <w:pPr>
        <w:widowControl/>
      </w:pPr>
      <w:r>
        <w:rPr>
          <w:rFonts w:ascii="Huawentong WenKai" w:hAnsi="Huawentong WenKai" w:eastAsia="Huawentong WenKai"/>
        </w:rPr>
        <w:t>文本依据：第2段：偷偷做记号，却被姑姑打了手。第5段：“妈妈趁姑姑不注意，又和姑姑换了碗。姑姑是个细心的人，马上就发现了碗里的幸运饺子。”</w:t>
      </w:r>
    </w:p>
    <w:p>
      <w:pPr>
        <w:widowControl/>
      </w:pPr>
      <w:r>
        <w:rPr>
          <w:rFonts w:ascii="Huawentong WenKai" w:hAnsi="Huawentong WenKai" w:eastAsia="Huawentong WenKai"/>
        </w:rPr>
        <w:t>参考答案：姑姑是个细心的人。“我”想偷偷做记号时，她发现并阻止了；妈妈趁她不注意换碗，她又马上发现了幸运饺子。这说明她能留意到别人不易察觉的小动作和变化。</w:t>
      </w:r>
    </w:p>
    <w:p>
      <w:pPr>
        <w:widowControl/>
      </w:pPr>
      <w:r>
        <w:t>信息加工与接受范围：用具体行为证明“细心”，不能只抄“姑姑是个细心的人”来证明同一句评价。</w:t>
      </w:r>
    </w:p>
    <w:p>
      <w:pPr>
        <w:widowControl/>
      </w:pPr>
      <w:r>
        <w:t>常见失分：只引用作者直接评价，缺少行为；用“手巧、包得漂亮”证明细心，证据不够直接。</w:t>
      </w:r>
    </w:p>
    <w:p>
      <w:pPr>
        <w:widowControl/>
      </w:pPr>
      <w:r>
        <w:t>评价：教师参考3点：两处行为各1点，解释能留意细小变化1点。各点独立给分，接受等义表达；只抄评价不给行为分。</w:t>
      </w:r>
    </w:p>
    <w:p>
      <w:pPr>
        <w:widowControl/>
      </w:pPr>
      <w:r>
        <w:t>提示一：找姑姑发现了什么。不要只重复课文给她的评价。  提示二：第2段：偷偷做记号；第5段：趁她不注意换碗。她分别有什么反应？</w:t>
      </w:r>
    </w:p>
    <w:p>
      <w:pPr>
        <w:pStyle w:val="Heading1"/>
        <w:pageBreakBefore/>
        <w:spacing w:before="160" w:after="100"/>
      </w:pPr>
      <w:r>
        <w:t>5 第6段 · 偷龙转凤</w:t>
      </w:r>
    </w:p>
    <w:p>
      <w:pPr>
        <w:widowControl/>
      </w:pPr>
      <w:r>
        <w:t>学生独立（你做）。课本旁注与教参阅读理解。</w:t>
      </w:r>
    </w:p>
    <w:p>
      <w:pPr>
        <w:widowControl/>
      </w:pPr>
      <w:r>
        <w:rPr>
          <w:rFonts w:ascii="Huawentong WenKai" w:hAnsi="Huawentong WenKai" w:eastAsia="Huawentong WenKai"/>
        </w:rPr>
        <w:t>“偷龙转凤”是什么意思？为什么加引号？</w:t>
      </w:r>
    </w:p>
    <w:p>
      <w:pPr>
        <w:widowControl/>
      </w:pPr>
      <w:r>
        <w:rPr>
          <w:rFonts w:ascii="Huawentong WenKai" w:hAnsi="Huawentong WenKai" w:eastAsia="Huawentong WenKai"/>
        </w:rPr>
        <w:t>文本依据：第6段：“原来是姑姑‘偷龙转凤’，把幸运饺子放到了我的碗里。”</w:t>
      </w:r>
    </w:p>
    <w:p>
      <w:pPr>
        <w:widowControl/>
      </w:pPr>
      <w:r>
        <w:rPr>
          <w:rFonts w:ascii="Huawentong WenKai" w:hAnsi="Huawentong WenKai" w:eastAsia="Huawentong WenKai"/>
        </w:rPr>
        <w:t>参考答案：本义：用欺骗的手法暗中改变事物的内容。文中指姑姑趁“我”不注意，偷偷把幸运饺子放到“我”的碗里。引号表示借用这个词语，形容她悄悄送来祝福的做法。</w:t>
      </w:r>
    </w:p>
    <w:p>
      <w:pPr>
        <w:widowControl/>
      </w:pPr>
      <w:r>
        <w:t>信息加工与接受范围：解释成语要补足人物、动作和对象。这里保留“暗中改变”的意思，语境表达家人的关爱。</w:t>
      </w:r>
    </w:p>
    <w:p>
      <w:pPr>
        <w:widowControl/>
      </w:pPr>
      <w:r>
        <w:t>常见失分：只写字典义，没有联系姑姑与饺子；误以为姑姑做坏事；把妈妈换碗当成本句动作。</w:t>
      </w:r>
    </w:p>
    <w:p>
      <w:pPr>
        <w:widowControl/>
      </w:pPr>
      <w:r>
        <w:t>评价：教师参考3点：本义1点；文中具体动作1点；借用引号作用1点。</w:t>
      </w:r>
    </w:p>
    <w:p>
      <w:pPr>
        <w:widowControl/>
      </w:pPr>
      <w:r>
        <w:t>提示一：先找出引号前后是谁在做事。  提示二：第6段结尾直接说明“把幸运饺子放到了我的碗里”。</w:t>
      </w:r>
    </w:p>
    <w:p>
      <w:pPr>
        <w:widowControl/>
      </w:pPr>
      <w:r>
        <w:t>口头追问：“莫名其妙”与“恍然大悟”写出了怎样的变化？  参考：先不明白饺子怎么回到自己碗里，听姑姑的话后突然明白原因。</w:t>
      </w:r>
    </w:p>
    <w:p>
      <w:pPr>
        <w:pStyle w:val="Heading1"/>
        <w:pageBreakBefore w:val="0"/>
        <w:spacing w:before="160" w:after="100"/>
      </w:pPr>
      <w:r>
        <w:t>6 第7段 · 满满一碗的心意</w:t>
      </w:r>
    </w:p>
    <w:p>
      <w:pPr>
        <w:widowControl/>
      </w:pPr>
      <w:r>
        <w:t>学生独立（你做）。课本旁注与教参阅读理解。</w:t>
      </w:r>
    </w:p>
    <w:p>
      <w:pPr>
        <w:widowControl/>
      </w:pPr>
      <w:r>
        <w:rPr>
          <w:rFonts w:ascii="Huawentong WenKai" w:hAnsi="Huawentong WenKai" w:eastAsia="Huawentong WenKai"/>
        </w:rPr>
        <w:t>为什么一家人把“幸运饺子”传来传去？他们的家庭关系怎么样？</w:t>
      </w:r>
    </w:p>
    <w:p>
      <w:pPr>
        <w:widowControl/>
      </w:pPr>
      <w:r>
        <w:rPr>
          <w:rFonts w:ascii="Huawentong WenKai" w:hAnsi="Huawentong WenKai" w:eastAsia="Huawentong WenKai"/>
        </w:rPr>
        <w:t>满满一碗的“幸运饺子”为什么加引号？</w:t>
      </w:r>
    </w:p>
    <w:p>
      <w:pPr>
        <w:widowControl/>
      </w:pPr>
      <w:r>
        <w:rPr>
          <w:rFonts w:ascii="Huawentong WenKai" w:hAnsi="Huawentong WenKai" w:eastAsia="Huawentong WenKai"/>
        </w:rPr>
        <w:t>文本依据：第7段：“爸爸装出可怜的样子”；“大家立刻把自己碗里的饺子夹到他的碗里”；“爸爸笑了，一家人都笑了。”</w:t>
      </w:r>
    </w:p>
    <w:p>
      <w:pPr>
        <w:widowControl/>
      </w:pPr>
      <w:r>
        <w:rPr>
          <w:rFonts w:ascii="Huawentong WenKai" w:hAnsi="Huawentong WenKai" w:eastAsia="Huawentong WenKai"/>
        </w:rPr>
        <w:t>参考答案：大家想把美好的祝愿送给彼此，说明这个家庭关系融洽、互相关爱。爸爸碗里的饺子并非姑姑原先包红枣的那一个；普通饺子也承载家人的关爱，所以称为“幸运饺子”。</w:t>
      </w:r>
    </w:p>
    <w:p>
      <w:pPr>
        <w:widowControl/>
      </w:pPr>
      <w:r>
        <w:t>信息加工与接受范围：读到第7段后才回顾前面的传递。第6段“我”已吃到红枣饺子，第7段大家夹的是各自碗里的饺子。</w:t>
      </w:r>
    </w:p>
    <w:p>
      <w:pPr>
        <w:widowControl/>
      </w:pPr>
      <w:r>
        <w:t>常见失分：认为全家嫌弃红枣饺子；认为爸爸真的不受关心；把每一个普通饺子都说成包着红枣。</w:t>
      </w:r>
    </w:p>
    <w:p>
      <w:pPr>
        <w:widowControl/>
      </w:pPr>
      <w:r>
        <w:t>评价：教师参考3点：转送祝愿1点；融洽互爱1点；普通饺子也带着心意1点。</w:t>
      </w:r>
    </w:p>
    <w:p>
      <w:pPr>
        <w:widowControl/>
      </w:pPr>
      <w:r>
        <w:t>提示一：把“装出”和“大家立刻”连起来读。  提示二：回想第6段谁已吃到红枣。第7段大家夹的是什么？</w:t>
      </w:r>
    </w:p>
    <w:p>
      <w:pPr>
        <w:pStyle w:val="Heading1"/>
        <w:pageBreakBefore/>
        <w:spacing w:before="160" w:after="100"/>
      </w:pPr>
      <w:r>
        <w:t>7 全文 · 线索与主题</w:t>
      </w:r>
    </w:p>
    <w:p>
      <w:pPr>
        <w:widowControl/>
      </w:pPr>
      <w:r>
        <w:t>学生独立（你做）。课本《巩固练习》第二题。七行内容完整保留，填写线索后再判断主题。</w:t>
      </w:r>
    </w:p>
    <w:p>
      <w:pPr>
        <w:widowControl/>
      </w:pPr>
      <w:r>
        <w:rPr>
          <w:rFonts w:ascii="Huawentong WenKai" w:hAnsi="Huawentong WenKai" w:eastAsia="Huawentong WenKai"/>
        </w:rPr>
        <w:t>读课文，找出事物线索，理解文章主题。</w:t>
      </w:r>
    </w:p>
    <w:p>
      <w:pPr>
        <w:widowControl/>
      </w:pPr>
      <w:r>
        <w:rPr>
          <w:rFonts w:ascii="Huawentong WenKai" w:hAnsi="Huawentong WenKai" w:eastAsia="Huawentong WenKai"/>
        </w:rPr>
        <w:t>文本依据：第1—7段围绕幸运饺子展开，第8段点明开心团聚更重要。课本七行完整显示在互动页。</w:t>
      </w:r>
    </w:p>
    <w:p>
      <w:pPr>
        <w:widowControl/>
      </w:pPr>
      <w:r>
        <w:rPr>
          <w:rFonts w:ascii="Huawentong WenKai" w:hAnsi="Huawentong WenKai" w:eastAsia="Huawentong WenKai"/>
        </w:rPr>
        <w:t>参考答案：线索：幸运饺子。主题：一家人互相关爱、关系融洽；比起谁吃到幸运饺子，一家人开开心心地团聚在一起更重要。</w:t>
      </w:r>
    </w:p>
    <w:p>
      <w:pPr>
        <w:widowControl/>
      </w:pPr>
      <w:r>
        <w:t>信息加工与接受范围：幸运饺子连接“喜欢、包、传递、吃到、借称”的情节；亲情与团聚是这些情节表达的中心意思。</w:t>
      </w:r>
    </w:p>
    <w:p>
      <w:pPr>
        <w:widowControl/>
      </w:pPr>
      <w:r>
        <w:t>常见失分：把“亲情”当作本题所问的事物线索；把“幸运饺子”三个字当成主题；只因一个词反复出现就认定线索。</w:t>
      </w:r>
    </w:p>
    <w:p>
      <w:pPr>
        <w:widowControl/>
      </w:pPr>
      <w:r>
        <w:t>评价：教师参考2点：幸运饺子为事物线索1点；亲情与开心团聚的主题1点。</w:t>
      </w:r>
    </w:p>
    <w:p>
      <w:pPr>
        <w:widowControl/>
      </w:pPr>
      <w:r>
        <w:t>提示一：找能连接第1—7段几件事的具体事物。  提示二：再读第8段：作者把哪两件事比较，认为哪件更重要？</w:t>
      </w:r>
    </w:p>
    <w:p>
      <w:pPr>
        <w:pStyle w:val="Heading1"/>
        <w:pageBreakBefore w:val="0"/>
        <w:spacing w:before="160" w:after="100"/>
      </w:pPr>
      <w:r>
        <w:t>8 第8段 · 我理解的团聚</w:t>
      </w:r>
    </w:p>
    <w:p>
      <w:pPr>
        <w:widowControl/>
      </w:pPr>
      <w:r>
        <w:t>学生独立（你做）。教参第8段理解题；书面框架为教学支架。</w:t>
      </w:r>
    </w:p>
    <w:p>
      <w:pPr>
        <w:widowControl/>
      </w:pPr>
      <w:r>
        <w:rPr>
          <w:rFonts w:ascii="Huawentong WenKai" w:hAnsi="Huawentong WenKai" w:eastAsia="Huawentong WenKai"/>
        </w:rPr>
        <w:t>结合课文内容和自己的生活经验，说说你对第8段内容的理解。</w:t>
      </w:r>
    </w:p>
    <w:p>
      <w:pPr>
        <w:widowControl/>
      </w:pPr>
      <w:r>
        <w:rPr>
          <w:rFonts w:ascii="Huawentong WenKai" w:hAnsi="Huawentong WenKai" w:eastAsia="Huawentong WenKai"/>
        </w:rPr>
        <w:t>文本依据：第2—7段互送祝愿，第8段：“吃没吃到幸运饺子并不重要，重要的是，我们一家人能够开开心心地团聚在一起。”</w:t>
      </w:r>
    </w:p>
    <w:p>
      <w:pPr>
        <w:widowControl/>
      </w:pPr>
      <w:r>
        <w:rPr>
          <w:rFonts w:ascii="Huawentong WenKai" w:hAnsi="Huawentong WenKai" w:eastAsia="Huawentong WenKai"/>
        </w:rPr>
        <w:t>参考答案：【假设情境示范，请换成自己的真实经历】我认为一家人开心团聚比谁得到好运更重要，因为家人的关心能让人感到温暖。课文中，大家把幸运饺子送给彼此，最后全家都笑了。例如，假设一次家里的团圆饭菜式很简单，但家人一起准备食物、听彼此分享近况，仍感到温暖。这说明饭菜或好运并非最重要，彼此陪伴和关爱才使团聚有意义。</w:t>
      </w:r>
    </w:p>
    <w:p>
      <w:pPr>
        <w:widowControl/>
      </w:pPr>
      <w:r>
        <w:t>信息加工与接受范围：课文证据说明作者的理解，自己的具体经历支持你的看法。经历须包含事情和感受，最后解释它怎样支持观点。</w:t>
      </w:r>
    </w:p>
    <w:p>
      <w:pPr>
        <w:widowControl/>
      </w:pPr>
      <w:r>
        <w:t>常见失分：只写“团聚很好”，没有理由；只重述课文，没有自己的经历；编造经历套用示范；例子与团聚或关爱无关。</w:t>
      </w:r>
    </w:p>
    <w:p>
      <w:pPr>
        <w:widowControl/>
      </w:pPr>
      <w:r>
        <w:t>评价：教师参考4点：理解与理由1点，课文依据1点，个人经历1点，解释回扣1点。接受有依据的不同立场；各点独立给分，不按关键词或字数自动评分。</w:t>
      </w:r>
    </w:p>
    <w:p>
      <w:pPr>
        <w:widowControl/>
      </w:pPr>
      <w:r>
        <w:t>提示一：把“谁吃到饺子”与“一家人开心团聚”作比较，说清你怎么看。  提示二：回想一次真实的家人相处：谁做了什么，你有什么感受？这怎样证明你的看法？</w:t>
      </w:r>
    </w:p>
    <w:p>
      <w:pPr>
        <w:pStyle w:val="Heading1"/>
        <w:pageBreakBefore/>
        <w:spacing w:before="160" w:after="100"/>
      </w:pPr>
      <w:r>
        <w:t>9 第8段 · 仿写句子</w:t>
      </w:r>
    </w:p>
    <w:p>
      <w:pPr>
        <w:widowControl/>
      </w:pPr>
      <w:r>
        <w:t>学生独立（你做）。课本《巩固练习》第一题。</w:t>
      </w:r>
    </w:p>
    <w:p>
      <w:pPr>
        <w:widowControl/>
      </w:pPr>
      <w:r>
        <w:rPr>
          <w:rFonts w:ascii="Huawentong WenKai" w:hAnsi="Huawentong WenKai" w:eastAsia="Huawentong WenKai"/>
        </w:rPr>
        <w:t>仿写句子。</w:t>
      </w:r>
    </w:p>
    <w:p>
      <w:pPr>
        <w:widowControl/>
      </w:pPr>
      <w:r>
        <w:rPr>
          <w:rFonts w:ascii="Huawentong WenKai" w:hAnsi="Huawentong WenKai" w:eastAsia="Huawentong WenKai"/>
        </w:rPr>
        <w:t>例：吃没吃到幸运饺子并不重要，重要的是，我们一家人能够开开心心地团聚在一起。</w:t>
      </w:r>
    </w:p>
    <w:p>
      <w:pPr>
        <w:widowControl/>
      </w:pPr>
      <w:r>
        <w:rPr>
          <w:rFonts w:ascii="Huawentong WenKai" w:hAnsi="Huawentong WenKai" w:eastAsia="Huawentong WenKai"/>
        </w:rPr>
        <w:t>文本依据：第8段课本例句；“并不重要，重要的是”比较同一件事的轻重。</w:t>
      </w:r>
    </w:p>
    <w:p>
      <w:pPr>
        <w:widowControl/>
      </w:pPr>
      <w:r>
        <w:rPr>
          <w:rFonts w:ascii="Huawentong WenKai" w:hAnsi="Huawentong WenKai" w:eastAsia="Huawentong WenKai"/>
        </w:rPr>
        <w:t>参考答案：比赛有没有拿第一并不重要，重要的是，我们在准备和比赛中学会合作。</w:t>
      </w:r>
    </w:p>
    <w:p>
      <w:pPr>
        <w:widowControl/>
      </w:pPr>
      <w:r>
        <w:t>信息加工与接受范围：前后都在谈同一场比赛，前面是名次，后面是更重视的学习收获。示范为教师拟写。</w:t>
      </w:r>
    </w:p>
    <w:p>
      <w:pPr>
        <w:widowControl/>
      </w:pPr>
      <w:r>
        <w:t>常见失分：前半句谈比赛，后半句突然谈晚餐；只机械套句式，没有轻重关系；用句式否定诚信或安全等必要原则。</w:t>
      </w:r>
    </w:p>
    <w:p>
      <w:pPr>
        <w:widowControl/>
      </w:pPr>
      <w:r>
        <w:t>评价：教师参考2点：句式正确1点，前后相关且轻重合理1点。接受不同生活情境。</w:t>
      </w:r>
    </w:p>
    <w:p>
      <w:pPr>
        <w:widowControl/>
      </w:pPr>
      <w:r>
        <w:t>提示一：先选一件事，再想这件事中你更重视什么。  提示二：检查前后两部分是否相关，后半句有没有说明更珍惜的意义。</w:t>
      </w:r>
    </w:p>
    <w:p>
      <w:pPr>
        <w:pStyle w:val="Heading1"/>
        <w:pageBreakBefore w:val="0"/>
        <w:spacing w:before="160" w:after="100"/>
      </w:pPr>
      <w:r>
        <w:t>10 查资料 · 两地过年</w:t>
      </w:r>
    </w:p>
    <w:p>
      <w:pPr>
        <w:widowControl/>
      </w:pPr>
      <w:r>
        <w:t>学生独立（你做）。课本《巩固练习》第三题；“为什么仍重视团聚”为补充追问。</w:t>
      </w:r>
    </w:p>
    <w:p>
      <w:pPr>
        <w:widowControl/>
      </w:pPr>
      <w:r>
        <w:rPr>
          <w:rFonts w:ascii="Huawentong WenKai" w:hAnsi="Huawentong WenKai" w:eastAsia="Huawentong WenKai"/>
        </w:rPr>
        <w:t>上网查一查，然后和同学讨论：中国北方过农历新年和新加坡有什么不同。</w:t>
      </w:r>
    </w:p>
    <w:p>
      <w:pPr>
        <w:widowControl/>
      </w:pPr>
      <w:r>
        <w:rPr>
          <w:rFonts w:ascii="Huawentong WenKai" w:hAnsi="Huawentong WenKai" w:eastAsia="Huawentong WenKai"/>
        </w:rPr>
        <w:t>文本依据：资料：北方常见饺子；新加坡华人常见捞鱼生和吉祥话。只概括常见习俗，不断言所有家庭。</w:t>
      </w:r>
    </w:p>
    <w:p>
      <w:pPr>
        <w:widowControl/>
      </w:pPr>
      <w:r>
        <w:rPr>
          <w:rFonts w:ascii="Huawentong WenKai" w:hAnsi="Huawentong WenKai" w:eastAsia="Huawentong WenKai"/>
        </w:rPr>
        <w:t>参考答案：可比较年节食物：中国北方常见全家包饺子、吃饺子；新加坡华人常见一起捞鱼生并说吉祥话。食物与做法有不同，但都能寄托祝福、凝聚家人。</w:t>
      </w:r>
    </w:p>
    <w:p>
      <w:pPr>
        <w:widowControl/>
      </w:pPr>
      <w:r>
        <w:t>信息加工与接受范围：资料只支持“常见”的习俗，不能推出“北方人不吃鱼生”或“新加坡人不吃饺子”。比较要使用同一方面，并写清来源。</w:t>
      </w:r>
    </w:p>
    <w:p>
      <w:pPr>
        <w:widowControl/>
      </w:pPr>
      <w:r>
        <w:t>常见失分：拿北方吃饺子与新加坡天气热比较，维度不一致；把不同习俗说成互相排斥；把所有新加坡人视为庆祝农历新年的华人。</w:t>
      </w:r>
    </w:p>
    <w:p>
      <w:pPr>
        <w:widowControl/>
      </w:pPr>
      <w:r>
        <w:t>评价：口头讨论由教师观察，不纳入自动正确率。可选填关键词作为记录，不能以点击讲评证明已理解。</w:t>
      </w:r>
    </w:p>
    <w:p>
      <w:pPr>
        <w:widowControl/>
      </w:pPr>
      <w:r>
        <w:t>提示一：先选“年节食物”这个方面，两人各查一地。  提示二：说出两地各吃什么、怎样一起吃，再补共同的祝愿。</w:t>
      </w:r>
    </w:p>
    <w:p>
      <w:pPr>
        <w:widowControl/>
      </w:pPr>
      <w:r>
        <w:t>口头追问：为什么做法不同，仍值得和家人一起参与？  参考：可联系共同参与、互相祝福、珍惜相处等作合理解释。</w:t>
      </w:r>
    </w:p>
    <w:p>
      <w:pPr>
        <w:pStyle w:val="Heading1"/>
        <w:pageBreakBefore/>
        <w:spacing w:before="160" w:after="100"/>
      </w:pPr>
      <w:r>
        <w:t>课堂操作与数据解释</w:t>
      </w:r>
    </w:p>
    <w:p>
      <w:pPr>
        <w:widowControl/>
      </w:pPr>
      <w:r>
        <w:t>普通入口保留首次作答、尝试和订正，可填写姓名、班级、学号并导出完整备份、逐题CSV或文字记录。更换设备或清理浏览器前先导出。课文作答与个人词语本分开，重置本课不删除词语。</w:t>
      </w:r>
    </w:p>
    <w:p>
      <w:pPr>
        <w:widowControl/>
      </w:pPr>
      <w:r>
        <w:t>教师从现有课文课堂看板创建班级任务，使用学生专属链接时，可沿用平台收件功能。普通链接和离线包不自动收件。主观题由教师覆核，页面“已对照”不等于理解正确。</w:t>
      </w:r>
    </w:p>
    <w:p>
      <w:pPr>
        <w:widowControl/>
      </w:pPr>
      <w:r>
        <w:t>6组客观任务：做记号、送奶奶、眨眼、成语与引号、家庭关系与借称、线索主题。共有8个选择判断、1个线索点选，另有1处原文证据校验。首次全部答对率按已提交客观任务组数计算，不等同于逐项得分。教师示范与师生共构不能作为独立掌握证据。</w:t>
      </w:r>
    </w:p>
    <w:p>
      <w:pPr>
        <w:widowControl/>
      </w:pPr>
      <w:r>
        <w:t>3道书面题：姑姑细心（参考3点）、第8段理解（4点）、仿句（2点）。评分按独立意义单位，不用字数或关键词命中假装自动判分。资料比较为口头任务，不纳入自动正确率。</w:t>
      </w:r>
    </w:p>
    <w:p>
      <w:pPr>
        <w:widowControl/>
      </w:pPr>
      <w:r>
        <w:t>个人词语本沿用跨课文格式，按年级、单元、课文筛选。预设39条语境释义，学生自己收藏；未收录词仍可建卡并标“释义待补充”。闪卡“已记住”是自我标记。</w:t>
      </w:r>
    </w:p>
    <w:p>
      <w:pPr>
        <w:pStyle w:val="Heading1"/>
        <w:pageBreakBefore w:val="0"/>
        <w:spacing w:before="160" w:after="100"/>
      </w:pPr>
      <w:r>
        <w:t>资源使用</w:t>
      </w:r>
    </w:p>
    <w:p>
      <w:pPr>
        <w:widowControl/>
      </w:pPr>
      <w:r>
        <w:t>学生从reading.html进入。PPT在downloads；在线投影与PPT同序。四页原漫画完整保留在comics.html。整套包含字体与可编辑源文件。离线包可直接打开reading.html；投影用PPT或正式网页。教师资料公开含答案。</w:t>
      </w:r>
    </w:p>
    <w:p>
      <w:pPr>
        <w:pStyle w:val="Heading1"/>
        <w:pageBreakBefore w:val="0"/>
        <w:spacing w:before="160" w:after="100"/>
      </w:pPr>
      <w:r>
        <w:t>资料来源</w:t>
      </w:r>
    </w:p>
    <w:p>
      <w:pPr>
        <w:widowControl/>
      </w:pPr>
      <w:r>
        <w:t>课文、巩固练习、教参和四页漫画均由教师提供。参考答案为依据教材与教参整理的教学答案，不冒充官方评分细则。</w:t>
      </w:r>
    </w:p>
    <w:p>
      <w:pPr>
        <w:widowControl/>
      </w:pPr>
      <w:r>
        <w:t>中国文化网：北方年夜饭的饺子</w:t>
        <w:br/>
        <w:t>https://en.chinaculture.org/a/202102/08/WS6020a52ca31024ad0baa800a.html</w:t>
      </w:r>
    </w:p>
    <w:p>
      <w:pPr>
        <w:widowControl/>
      </w:pPr>
      <w:r>
        <w:t>新加坡华族文化百科：捞鱼生</w:t>
        <w:br/>
        <w:t>https://culturepaedia.singaporeccc.org.sg/zh/popular-culture/lohei/</w:t>
      </w:r>
    </w:p>
    <w:p>
      <w:pPr>
        <w:widowControl/>
      </w:pPr>
      <w:r>
        <w:t>新加坡华族文化中心：本地新年特色</w:t>
        <w:br/>
        <w:t>https://singaporeccc.org.sg/zh-hans/events/what-makes-a-chinese-new-year-singaporean-jan-2023/</w:t>
      </w:r>
    </w:p>
    <w:p>
      <w:pPr>
        <w:widowControl/>
      </w:pPr>
      <w:r>
        <w:t>外部资料于2026年10月22日核对。比较题只用年节食物与常见参与方式，不展开未经核实的起源传说。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exact"/>
    </w:pPr>
    <w:rPr>
      <w:rFonts w:ascii="Noto Serif CJK SC" w:hAnsi="Noto Serif CJK SC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