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海底牧场游记</w:t>
      </w:r>
    </w:p>
    <w:p>
      <w:r>
        <w:t>中一高级华文 · 单元五 · 核心课文</w:t>
        <w:br/>
        <w:t>教师流程与答案分析（2—3课时）</w:t>
      </w:r>
    </w:p>
    <w:p>
      <w:pPr>
        <w:pStyle w:val="Heading2"/>
      </w:pPr>
      <w:r>
        <w:t>教学重点</w:t>
      </w:r>
    </w:p>
    <w:p>
      <w:r>
        <w:t>沿着空间转换理清游踪；用准确原句支持解释；比较比喻、拟人的表达效果；以明确立场、具体理由和相符例子完成读后说。</w:t>
      </w:r>
    </w:p>
    <w:p>
      <w:pPr>
        <w:pStyle w:val="Heading2"/>
      </w:pPr>
      <w:r>
        <w:t>学生困难与支架</w:t>
      </w:r>
    </w:p>
    <w:p>
      <w:r>
        <w:t>英语强势学生易按单字猜成语、把海中与海底混淆、只报修辞名称、凭漫画补写原文没有的信息。采用逐段原文与漫画、50个双语词语、短步骤配对及多句取证；书面回答仍由学生组织。</w:t>
      </w:r>
    </w:p>
    <w:p>
      <w:pPr>
        <w:pStyle w:val="Heading2"/>
      </w:pPr>
      <w:r>
        <w:t>第一课时（约40分钟）</w:t>
      </w:r>
    </w:p>
    <w:p>
      <w:r>
        <w:t>导入与第1段6分钟；第2—3段8分钟；第4段阅读与词语8分钟；多句取证与水晶宫短答12分钟；鲨鱼动作与回顾6分钟。任务1—4。</w:t>
      </w:r>
    </w:p>
    <w:p>
      <w:pPr>
        <w:pStyle w:val="Heading2"/>
      </w:pPr>
      <w:r>
        <w:t>第二课时（约40分钟）</w:t>
      </w:r>
    </w:p>
    <w:p>
      <w:r>
        <w:t>第5—6段10分钟；第7—8段8分钟；游踪与结尾12分钟；仿写口答及读后说10分钟。任务5—10。若一节35分钟，将讨论和订正移入第三课时。</w:t>
      </w:r>
    </w:p>
    <w:p>
      <w:pPr>
        <w:pStyle w:val="Heading2"/>
      </w:pPr>
      <w:r>
        <w:t>第三课时（可选35—40分钟）</w:t>
      </w:r>
    </w:p>
    <w:p>
      <w:r>
        <w:t>回读易错段8分钟；仿写及不同立场讨论10分钟；独立完成／改进读后说10分钟；依据首次记录订正7—12分钟。无需增加新短文或额外周测。</w:t>
      </w:r>
    </w:p>
    <w:p>
      <w:pPr>
        <w:pStyle w:val="Heading2"/>
      </w:pPr>
      <w:r>
        <w:t>评分与记录</w:t>
      </w:r>
    </w:p>
    <w:p>
      <w:r>
        <w:t>选择、配对和证据匹配用于即时反馈；首次错误先提示，5秒后再试。书面题不按关键词或字数自动判定正确，须教师核对意义单位。系统保留首次作答及后续订正，个人词语本沿用跨课文汇总。</w:t>
      </w:r>
    </w:p>
    <w:p>
      <w:pPr>
        <w:pStyle w:val="Heading1"/>
        <w:pageBreakBefore/>
      </w:pPr>
      <w:r>
        <w:t>文本、题目与旧练习整合</w:t>
      </w:r>
    </w:p>
    <w:p>
      <w:r>
        <w:t>依据：教师本次上传的课文、课本练习、教学参考截图及五页漫画。题干保留课本核心要求；选择、配对、取证步骤为教学改编。以下分值是本配套的课堂建议，并非官方评分表。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4392"/>
        <w:gridCol w:w="792"/>
        <w:gridCol w:w="4104"/>
      </w:tblGrid>
      <w:tr>
        <w:tc>
          <w:tcPr>
            <w:tcW w:type="dxa" w:w="720"/>
          </w:tcPr>
          <w:p>
            <w:pPr>
              <w:spacing w:after="60" w:line="240" w:lineRule="auto"/>
            </w:pPr>
            <w:r>
              <w:t>段落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内容与图格</w:t>
            </w:r>
          </w:p>
        </w:tc>
        <w:tc>
          <w:tcPr>
            <w:tcW w:type="dxa" w:w="720"/>
          </w:tcPr>
          <w:p>
            <w:pPr>
              <w:spacing w:after="60" w:line="240" w:lineRule="auto"/>
            </w:pPr>
            <w:r>
              <w:t>任务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旧内容整合</w:t>
            </w:r>
          </w:p>
        </w:tc>
      </w:tr>
      <w:tr>
        <w:tc>
          <w:tcPr>
            <w:tcW w:type="dxa" w:w="720"/>
          </w:tcPr>
          <w:p>
            <w:pPr>
              <w:spacing w:after="60" w:line="240" w:lineRule="auto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出游与五用车；图1,2,3</w:t>
            </w:r>
          </w:p>
        </w:tc>
        <w:tc>
          <w:tcPr>
            <w:tcW w:type="dxa" w:w="720"/>
          </w:tcPr>
          <w:p>
            <w:pPr>
              <w:spacing w:after="60" w:line="240" w:lineRule="auto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五用车、词义</w:t>
            </w:r>
          </w:p>
        </w:tc>
      </w:tr>
      <w:tr>
        <w:tc>
          <w:tcPr>
            <w:tcW w:type="dxa" w:w="720"/>
          </w:tcPr>
          <w:p>
            <w:pPr>
              <w:spacing w:after="60" w:line="240" w:lineRule="auto"/>
            </w:pPr>
            <w:r>
              <w:t>2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空中俯瞰；图4,5,6</w:t>
            </w:r>
          </w:p>
        </w:tc>
        <w:tc>
          <w:tcPr>
            <w:tcW w:type="dxa" w:w="720"/>
          </w:tcPr>
          <w:p>
            <w:pPr>
              <w:spacing w:after="60" w:line="240" w:lineRule="auto"/>
            </w:pPr>
            <w:r>
              <w:t>2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比喻</w:t>
            </w:r>
          </w:p>
        </w:tc>
      </w:tr>
      <w:tr>
        <w:tc>
          <w:tcPr>
            <w:tcW w:type="dxa" w:w="720"/>
          </w:tcPr>
          <w:p>
            <w:pPr>
              <w:spacing w:after="60" w:line="240" w:lineRule="auto"/>
            </w:pPr>
            <w:r>
              <w:t>3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降落海面；图7,8</w:t>
            </w:r>
          </w:p>
        </w:tc>
        <w:tc>
          <w:tcPr>
            <w:tcW w:type="dxa" w:w="720"/>
          </w:tcPr>
          <w:p>
            <w:pPr>
              <w:spacing w:after="60" w:line="240" w:lineRule="auto"/>
            </w:pPr>
            <w:r>
              <w:t>3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路线、收拢</w:t>
            </w:r>
          </w:p>
        </w:tc>
      </w:tr>
      <w:tr>
        <w:tc>
          <w:tcPr>
            <w:tcW w:type="dxa" w:w="720"/>
          </w:tcPr>
          <w:p>
            <w:pPr>
              <w:spacing w:after="60" w:line="240" w:lineRule="auto"/>
            </w:pPr>
            <w:r>
              <w:t>4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海中见闻；图9,10,11,12,13,14,15,16</w:t>
            </w:r>
          </w:p>
        </w:tc>
        <w:tc>
          <w:tcPr>
            <w:tcW w:type="dxa" w:w="720"/>
          </w:tcPr>
          <w:p>
            <w:pPr>
              <w:spacing w:after="60" w:line="240" w:lineRule="auto"/>
            </w:pPr>
            <w:r>
              <w:t>4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词语、动词、修辞</w:t>
            </w:r>
          </w:p>
        </w:tc>
      </w:tr>
      <w:tr>
        <w:tc>
          <w:tcPr>
            <w:tcW w:type="dxa" w:w="720"/>
          </w:tcPr>
          <w:p>
            <w:pPr>
              <w:spacing w:after="60" w:line="240" w:lineRule="auto"/>
            </w:pPr>
            <w:r>
              <w:t>5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海底草原；图17,18,19,20,21,22,23</w:t>
            </w:r>
          </w:p>
        </w:tc>
        <w:tc>
          <w:tcPr>
            <w:tcW w:type="dxa" w:w="720"/>
          </w:tcPr>
          <w:p>
            <w:pPr>
              <w:spacing w:after="60" w:line="240" w:lineRule="auto"/>
            </w:pPr>
            <w:r>
              <w:t>5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成语、拟人</w:t>
            </w:r>
          </w:p>
        </w:tc>
      </w:tr>
      <w:tr>
        <w:tc>
          <w:tcPr>
            <w:tcW w:type="dxa" w:w="720"/>
          </w:tcPr>
          <w:p>
            <w:pPr>
              <w:spacing w:after="60" w:line="240" w:lineRule="auto"/>
            </w:pPr>
            <w:r>
              <w:t>6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羊鱼与牛鱼；图24,25,26,27,28,29</w:t>
            </w:r>
          </w:p>
        </w:tc>
        <w:tc>
          <w:tcPr>
            <w:tcW w:type="dxa" w:w="720"/>
          </w:tcPr>
          <w:p>
            <w:pPr>
              <w:spacing w:after="60" w:line="240" w:lineRule="auto"/>
            </w:pPr>
            <w:r>
              <w:t>6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外形和用途</w:t>
            </w:r>
          </w:p>
        </w:tc>
      </w:tr>
      <w:tr>
        <w:tc>
          <w:tcPr>
            <w:tcW w:type="dxa" w:w="720"/>
          </w:tcPr>
          <w:p>
            <w:pPr>
              <w:spacing w:after="60" w:line="240" w:lineRule="auto"/>
            </w:pPr>
            <w:r>
              <w:t>7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开灯与关灯；图30,31,32,33,34,35,36</w:t>
            </w:r>
          </w:p>
        </w:tc>
        <w:tc>
          <w:tcPr>
            <w:tcW w:type="dxa" w:w="720"/>
          </w:tcPr>
          <w:p>
            <w:pPr>
              <w:spacing w:after="60" w:line="240" w:lineRule="auto"/>
            </w:pPr>
            <w:r>
              <w:t>7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原因、成语</w:t>
            </w:r>
          </w:p>
        </w:tc>
      </w:tr>
      <w:tr>
        <w:tc>
          <w:tcPr>
            <w:tcW w:type="dxa" w:w="720"/>
          </w:tcPr>
          <w:p>
            <w:pPr>
              <w:spacing w:after="60" w:line="240" w:lineRule="auto"/>
            </w:pPr>
            <w:r>
              <w:t>8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流连忘返；图37</w:t>
            </w:r>
          </w:p>
        </w:tc>
        <w:tc>
          <w:tcPr>
            <w:tcW w:type="dxa" w:w="720"/>
          </w:tcPr>
          <w:p>
            <w:pPr>
              <w:spacing w:after="60" w:line="240" w:lineRule="auto"/>
            </w:pPr>
            <w:r>
              <w:t>8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词语运用</w:t>
            </w:r>
          </w:p>
        </w:tc>
      </w:tr>
      <w:tr>
        <w:tc>
          <w:tcPr>
            <w:tcW w:type="dxa" w:w="720"/>
          </w:tcPr>
          <w:p>
            <w:pPr>
              <w:spacing w:after="60" w:line="240" w:lineRule="auto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重回海面；图38,39,40</w:t>
            </w:r>
          </w:p>
        </w:tc>
        <w:tc>
          <w:tcPr>
            <w:tcW w:type="dxa" w:w="720"/>
          </w:tcPr>
          <w:p>
            <w:pPr>
              <w:spacing w:after="60" w:line="240" w:lineRule="auto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after="60" w:line="240" w:lineRule="auto"/>
            </w:pPr>
            <w:r>
              <w:t>路线、结尾比较</w:t>
            </w:r>
          </w:p>
        </w:tc>
      </w:tr>
    </w:tbl>
    <w:p>
      <w:pPr>
        <w:pStyle w:val="Heading2"/>
      </w:pPr>
      <w:r>
        <w:t>整合与修正</w:t>
      </w:r>
    </w:p>
    <w:p>
      <w:r>
        <w:t>旧版词语题融入各段及个人词语本，路线题归入任务9，动词与修辞归入任务4，原新加坡应用讨论保留为任务10之后的口头延伸。旧“欺软怕硬／闪电般”整句不再强迫单选一种修辞；删除含糊的词语误用判断；不把“只保留好基因”等立场卡当科学事实。</w:t>
      </w:r>
    </w:p>
    <w:p>
      <w:r>
        <w:t>学生主页只保留本课新配套入口。旧网址为兼容路线：普通访问转入新配套；已经发出的旧课堂任务继续原版本，避免更改学生旧作答的题目含义。</w:t>
      </w:r>
    </w:p>
    <w:p>
      <w:pPr>
        <w:pStyle w:val="Heading2"/>
      </w:pPr>
      <w:r>
        <w:t>教参与课本要求的落实</w:t>
      </w:r>
    </w:p>
    <w:p>
      <w:r>
        <w:t>字形与语境猜词：任务1、3、4；按解释找词：任务4、5、7；羊鱼牛鱼比较：任务6；空间转换：任务9；拟人例句及三句仿写：任务4、10；基因改变的开放题：任务10必做。人物不作模板化品质问答。</w:t>
      </w:r>
    </w:p>
    <w:p>
      <w:pPr>
        <w:pStyle w:val="Heading1"/>
        <w:pageBreakBefore/>
      </w:pPr>
      <w:r>
        <w:t>1 · 五用车与牧场</w:t>
      </w:r>
    </w:p>
    <w:p>
      <w:r>
        <w:t>范围：第1段　形式：理解支架与口答</w:t>
      </w:r>
    </w:p>
    <w:p>
      <w:pPr>
        <w:pStyle w:val="Heading2"/>
      </w:pPr>
      <w:r>
        <w:t>题目与来源</w:t>
      </w:r>
    </w:p>
    <w:p>
      <w:r>
        <w:t>五用车有哪些用处？</w:t>
      </w:r>
    </w:p>
    <w:p>
      <w:r>
        <w:t>根据熟悉的生字的偏旁部首，结合上下文，推测“牧场”的意思。</w:t>
      </w:r>
    </w:p>
    <w:p>
      <w:r>
        <w:t>依据附件课文、课本练习与教参；互动形式为教学改编。</w:t>
      </w:r>
    </w:p>
    <w:p>
      <w:pPr>
        <w:pStyle w:val="Heading2"/>
      </w:pPr>
      <w:r>
        <w:t>答案与证据</w:t>
      </w:r>
    </w:p>
    <w:p>
      <w:r>
        <w:t>五用车能飞行、在路上行驶、爬山、航海和潜水。牧场是放养牛羊等牲畜的地方。</w:t>
      </w:r>
    </w:p>
    <w:p>
      <w:r>
        <w:t>哪一项完整概括五用车的本领？ → B．飞行、行驶、爬山、航海、潜水；A项：混入照明、放牧，漏了行驶和爬山。；B项：对应第1段的五种本领。；C项：把机器人放牧算成车的本领。；D项：漏掉飞行、航海，并混入放牧。</w:t>
      </w:r>
    </w:p>
    <w:p>
      <w:r>
        <w:t>结合“牧”字和本段，“牧场”指什么？ → D．放养牛羊等牲畜的地方；A项：这是游览活动，不是词义。；B项：误把牧场当港口。；C项：原文没有这种解释。；D项：“牧”与放养牲畜有关，“场”表示场所。</w:t>
      </w:r>
    </w:p>
    <w:p>
      <w:pPr>
        <w:pStyle w:val="Heading2"/>
      </w:pPr>
      <w:r>
        <w:t>得分点与接受标准</w:t>
      </w:r>
    </w:p>
    <w:p>
      <w:r>
        <w:t>列全五种本领。；说清“放养牲畜的场所”。</w:t>
      </w:r>
    </w:p>
    <w:p>
      <w:r>
        <w:t>各意义单位独立给分；选择和配对仅作为理解支架。</w:t>
      </w:r>
    </w:p>
    <w:p>
      <w:pPr>
        <w:pStyle w:val="Heading2"/>
      </w:pPr>
      <w:r>
        <w:t>常见问题与讲评</w:t>
      </w:r>
    </w:p>
    <w:p>
      <w:r>
        <w:t>不要只凭漫画作答。</w:t>
      </w:r>
    </w:p>
    <w:p>
      <w:r>
        <w:t>先读第1段取得直接信息；“牧场”结合字形、词语搭配与上下文理解。</w:t>
      </w:r>
    </w:p>
    <w:p>
      <w:pPr>
        <w:pStyle w:val="Heading1"/>
        <w:pageBreakBefore w:val="0"/>
      </w:pPr>
      <w:r>
        <w:t>2 · 海面像什么</w:t>
      </w:r>
    </w:p>
    <w:p>
      <w:r>
        <w:t>范围：第2段　形式：理解支架与口答</w:t>
      </w:r>
    </w:p>
    <w:p>
      <w:pPr>
        <w:pStyle w:val="Heading2"/>
      </w:pPr>
      <w:r>
        <w:t>题目与来源</w:t>
      </w:r>
    </w:p>
    <w:p>
      <w:r>
        <w:t>海面上风平浪静，像一块无边无际的玻璃。这句话描写了海面的什么特点？</w:t>
      </w:r>
    </w:p>
    <w:p>
      <w:r>
        <w:t>依据附件课文、课本练习与教参；互动形式为教学改编。</w:t>
      </w:r>
    </w:p>
    <w:p>
      <w:pPr>
        <w:pStyle w:val="Heading2"/>
      </w:pPr>
      <w:r>
        <w:t>答案与证据</w:t>
      </w:r>
    </w:p>
    <w:p>
      <w:r>
        <w:t>把平静开阔的海面比作无边无际的玻璃，写出海面宽广、平静的特点。</w:t>
      </w:r>
    </w:p>
    <w:p>
      <w:r>
        <w:t>取证：点取描写海面的原句；第2段；关键依据：风平浪静</w:t>
      </w:r>
    </w:p>
    <w:p>
      <w:r>
        <w:t>把海面比作玻璃，主要突出了什么？ → A．海面平静开阔，仿佛一大片玻璃；A项：“风平浪静”“无边无际”共同支持。；B项：把比喻误读成材料的事实。；C项：金色阳光是前句，未回答玻璃的相似点。；D项：与风平浪静相反。</w:t>
      </w:r>
    </w:p>
    <w:p>
      <w:pPr>
        <w:pStyle w:val="Heading2"/>
      </w:pPr>
      <w:r>
        <w:t>得分点与接受标准</w:t>
      </w:r>
    </w:p>
    <w:p>
      <w:r>
        <w:t>找出海面与玻璃。；指出平静、开阔的特点。</w:t>
      </w:r>
    </w:p>
    <w:p>
      <w:r>
        <w:t>各意义单位独立给分；选择和配对仅作为理解支架。</w:t>
      </w:r>
    </w:p>
    <w:p>
      <w:pPr>
        <w:pStyle w:val="Heading2"/>
      </w:pPr>
      <w:r>
        <w:t>常见问题与讲评</w:t>
      </w:r>
    </w:p>
    <w:p>
      <w:r>
        <w:t>不要只凭漫画作答。</w:t>
      </w:r>
    </w:p>
    <w:p>
      <w:r>
        <w:t>不能见到“像”就停在术语；应结合“风平浪静”和“无边无际”说明特点。</w:t>
      </w:r>
    </w:p>
    <w:p>
      <w:pPr>
        <w:pStyle w:val="Heading1"/>
        <w:pageBreakBefore w:val="0"/>
      </w:pPr>
      <w:r>
        <w:t>3 · 从空中来到海面</w:t>
      </w:r>
    </w:p>
    <w:p>
      <w:r>
        <w:t>范围：第3段　形式：理解支架与口答</w:t>
      </w:r>
    </w:p>
    <w:p>
      <w:pPr>
        <w:pStyle w:val="Heading2"/>
      </w:pPr>
      <w:r>
        <w:t>题目与来源</w:t>
      </w:r>
    </w:p>
    <w:p>
      <w:r>
        <w:t>五用车飞了一会儿，到了什么地方？有什么变化？</w:t>
      </w:r>
    </w:p>
    <w:p>
      <w:r>
        <w:t>结合上下文，推测“收拢”的意思。</w:t>
      </w:r>
    </w:p>
    <w:p>
      <w:r>
        <w:t>课文旁题、课本练习一；整合旧版行程与过渡题。</w:t>
      </w:r>
    </w:p>
    <w:p>
      <w:pPr>
        <w:pStyle w:val="Heading2"/>
      </w:pPr>
      <w:r>
        <w:t>答案与证据</w:t>
      </w:r>
    </w:p>
    <w:p>
      <w:r>
        <w:t>五用车降落海面，翅膀向一处合拢，变成船，在海面航行。</w:t>
      </w:r>
    </w:p>
    <w:p>
      <w:r>
        <w:t>五用车现在在哪里？ → 海面</w:t>
      </w:r>
    </w:p>
    <w:p>
      <w:r>
        <w:t>车发生了什么变化？ → 翅膀收拢，变成一艘船</w:t>
      </w:r>
    </w:p>
    <w:p>
      <w:r>
        <w:t>“收拢”的意思 → 向一处合拢</w:t>
      </w:r>
    </w:p>
    <w:p>
      <w:pPr>
        <w:pStyle w:val="Heading2"/>
      </w:pPr>
      <w:r>
        <w:t>得分点与接受标准</w:t>
      </w:r>
    </w:p>
    <w:p>
      <w:r>
        <w:t>我的回答符合题意。；我能指出课文依据。</w:t>
      </w:r>
    </w:p>
    <w:p>
      <w:r>
        <w:t>各意义单位独立给分；选择和配对仅作为理解支架。</w:t>
      </w:r>
    </w:p>
    <w:p>
      <w:pPr>
        <w:pStyle w:val="Heading2"/>
      </w:pPr>
      <w:r>
        <w:t>常见问题与讲评</w:t>
      </w:r>
    </w:p>
    <w:p>
      <w:r>
        <w:t>不要只凭漫画作答。</w:t>
      </w:r>
    </w:p>
    <w:p>
      <w:r>
        <w:t>按“降落—收拢—变成船—航行”读出地点和变化。</w:t>
      </w:r>
    </w:p>
    <w:p>
      <w:r>
        <w:t>口头追问：这一段很短，可以删掉吗？为什么？</w:t>
        <w:br/>
        <w:t>参考：它交代从空中到海面的移动与车辆变化，使行程衔接清楚。不是所有游记都必须写每个地点；这里的转换有作用。</w:t>
      </w:r>
    </w:p>
    <w:p>
      <w:pPr>
        <w:pStyle w:val="Heading1"/>
        <w:pageBreakBefore w:val="0"/>
      </w:pPr>
      <w:r>
        <w:t>4 · 海中美景与惊险</w:t>
      </w:r>
    </w:p>
    <w:p>
      <w:r>
        <w:t>范围：第4段　形式：书面＋支架</w:t>
      </w:r>
    </w:p>
    <w:p>
      <w:pPr>
        <w:pStyle w:val="Heading2"/>
      </w:pPr>
      <w:r>
        <w:t>题目与来源</w:t>
      </w:r>
    </w:p>
    <w:p>
      <w:r>
        <w:t>作者为什么用“水晶宫”来形容海中的景象？</w:t>
      </w:r>
    </w:p>
    <w:p>
      <w:r>
        <w:t>从哪里可以看出大白鲨欺软怕硬？</w:t>
      </w:r>
    </w:p>
    <w:p>
      <w:r>
        <w:t>课文旁题、课本练习一二、阅读放大镜；整合并修正旧版修辞与动词题。</w:t>
      </w:r>
    </w:p>
    <w:p>
      <w:pPr>
        <w:pStyle w:val="Heading2"/>
      </w:pPr>
      <w:r>
        <w:t>答案与证据</w:t>
      </w:r>
    </w:p>
    <w:p>
      <w:r>
        <w:t>五用车外壳和海水都是透明的，能看清鱼虾悠闲游动，景象清澈而美丽，仿佛身处水晶宫。大白鲨起初张开大口用力咬车，咬不动车且断了牙后便迅速逃走，表现出欺软怕硬。</w:t>
      </w:r>
    </w:p>
    <w:p>
      <w:r>
        <w:t>取证：依据一：海中为什么像水晶宫？可加入连续两句。；第4段；关键依据：外壳是透明的、海水也是透明的、从容</w:t>
      </w:r>
    </w:p>
    <w:p>
      <w:r>
        <w:t>取证：依据二：大白鲨袭击及逃走。可加入多句。；第4段；关键依据：一咬、咬不动、溜走</w:t>
      </w:r>
    </w:p>
    <w:p>
      <w:r>
        <w:t>“潜水艇”是 → 在水下航行的船艇</w:t>
      </w:r>
    </w:p>
    <w:p>
      <w:r>
        <w:t>“大白鲨”结合鱼字旁与语境指 → 体形大、性凶猛的一种鲨鱼</w:t>
      </w:r>
    </w:p>
    <w:p>
      <w:r>
        <w:t>配对／填空：“悠闲而舒适”对应 → 悠然自得；“平安，没有受到损害”对应 → 安然无恙；“欺负软弱的，害怕强硬的”对应 → 欺软怕硬</w:t>
      </w:r>
    </w:p>
    <w:p>
      <w:pPr>
        <w:pStyle w:val="Heading2"/>
      </w:pPr>
      <w:r>
        <w:t>得分点与接受标准</w:t>
      </w:r>
    </w:p>
    <w:p>
      <w:r>
        <w:t>水晶宫：车壳和海水透明。；水晶宫：鱼虾游动、景色清澈美丽。；大白鲨：先使劲咬车。；大白鲨：咬不动后迅速逃走。</w:t>
      </w:r>
    </w:p>
    <w:p>
      <w:r>
        <w:t>书面解释建议4分：车壳透明1、海水透明1、鱼虾悠闲与景色美1、与水晶宫的相似点1。大白鲨口答另按袭击、受挫、逃走及联系评价核对；不自动给主观分。</w:t>
      </w:r>
    </w:p>
    <w:p>
      <w:pPr>
        <w:pStyle w:val="Heading2"/>
      </w:pPr>
      <w:r>
        <w:t>常见问题与讲评</w:t>
      </w:r>
    </w:p>
    <w:p>
      <w:r>
        <w:t>“水晶宫”不是说海底真的建有宫殿。不能仅因出现“仿佛”就判断比喻。不要把同时有“欺软怕硬”和“闪电般”的整句硬判成只有一种修辞。</w:t>
      </w:r>
    </w:p>
    <w:p>
      <w:r>
        <w:t>“水晶宫”从透明、清澈、美丽理解。“欺软怕硬”要连起先袭击、后逃走两面；不能只写它凶猛。</w:t>
      </w:r>
    </w:p>
    <w:p>
      <w:r>
        <w:t>口头追问：把最惊险的一刻拆成动作：谁做了什么？</w:t>
        <w:br/>
        <w:t>参考：大白鲨张开大口、咬；五用车震；大白鲨断牙、扫尾、溜走。注意“震”的对象是车。</w:t>
      </w:r>
    </w:p>
    <w:p>
      <w:r>
        <w:t>口头追问：“欺软怕硬”与“闪电般地”分别有什么作用？</w:t>
        <w:br/>
        <w:t>参考：前者把鲨鱼当人写，突出欺弱怕强；后者借闪电的快突出逃走迅速。</w:t>
      </w:r>
    </w:p>
    <w:p>
      <w:pPr>
        <w:pStyle w:val="Heading1"/>
        <w:pageBreakBefore w:val="0"/>
      </w:pPr>
      <w:r>
        <w:t>5 · 草原上的发现</w:t>
      </w:r>
    </w:p>
    <w:p>
      <w:r>
        <w:t>范围：第5段　形式：理解支架与口答</w:t>
      </w:r>
    </w:p>
    <w:p>
      <w:pPr>
        <w:pStyle w:val="Heading2"/>
      </w:pPr>
      <w:r>
        <w:t>题目与来源</w:t>
      </w:r>
    </w:p>
    <w:p>
      <w:r>
        <w:t>根据解释，从第5段找出词语：“广阔、平坦的大片平原”。</w:t>
      </w:r>
    </w:p>
    <w:p>
      <w:r>
        <w:t>有的牛羊“站”在我们的头顶上。为什么“站”要加引号？</w:t>
      </w:r>
    </w:p>
    <w:p>
      <w:r>
        <w:t>课本练习二、阅读放大镜例句、教参引号问题。</w:t>
      </w:r>
    </w:p>
    <w:p>
      <w:pPr>
        <w:pStyle w:val="Heading2"/>
      </w:pPr>
      <w:r>
        <w:t>答案与证据</w:t>
      </w:r>
    </w:p>
    <w:p>
      <w:r>
        <w:t>一马平川。机器人正在放牧。“站”表示特别的说法：牛羊没有脚，只是像站在车顶上；“好奇地打量”写出它们对来客的好奇。</w:t>
      </w:r>
    </w:p>
    <w:p>
      <w:r>
        <w:t>海底草原上，谁在放牧？ → C．负责牧场的机器人；A项：朋友只作介绍。；B项：五用车是交通工具。；C项：第5段明说机器人正在放牧牛羊。；D项：大白鲨不在放牧。</w:t>
      </w:r>
    </w:p>
    <w:p>
      <w:r>
        <w:t>“站”加引号的原因是什么？ → B．表示它们像站着，实际是在水中停留；A项：第6段说明它们没有脚，不能按字面理解。；B项：这里是特别、非通常的说法；不是真正用脚站立。；C项：漫画不能证明它们学会人的动作。；D项：这不是人物说话。</w:t>
      </w:r>
    </w:p>
    <w:p>
      <w:r>
        <w:t>“好奇地打量”主要写出了什么？ → D．牛羊对新来的游人感到好奇；A项：原文没有这种原因。；B项：未写寻找食物。；C项：车灯情节在后文，不是此处。；D项：“好奇”“打量”直接支持。</w:t>
      </w:r>
    </w:p>
    <w:p>
      <w:r>
        <w:t>配对／填空：“广阔、平坦的大片平原”是 → 一马平川</w:t>
      </w:r>
    </w:p>
    <w:p>
      <w:pPr>
        <w:pStyle w:val="Heading2"/>
      </w:pPr>
      <w:r>
        <w:t>得分点与接受标准</w:t>
      </w:r>
    </w:p>
    <w:p>
      <w:r>
        <w:t>我的回答符合题意。；我能指出课文依据。</w:t>
      </w:r>
    </w:p>
    <w:p>
      <w:r>
        <w:t>各意义单位独立给分；选择和配对仅作为理解支架。</w:t>
      </w:r>
    </w:p>
    <w:p>
      <w:pPr>
        <w:pStyle w:val="Heading2"/>
      </w:pPr>
      <w:r>
        <w:t>常见问题与讲评</w:t>
      </w:r>
    </w:p>
    <w:p>
      <w:r>
        <w:t>可以依据本段“游了过来”先作判断；不能要求学生未读第6段就引用第6段。</w:t>
      </w:r>
    </w:p>
    <w:p>
      <w:r>
        <w:t>先按本段观察；读到第6段，再用“没有脚”的直接信息核对“站”的非通常意思。</w:t>
      </w:r>
    </w:p>
    <w:p>
      <w:pPr>
        <w:pStyle w:val="Heading1"/>
        <w:pageBreakBefore w:val="0"/>
      </w:pPr>
      <w:r>
        <w:t>6 · 羊鱼与牛鱼</w:t>
      </w:r>
    </w:p>
    <w:p>
      <w:r>
        <w:t>范围：第6段　形式：理解支架与口答</w:t>
      </w:r>
    </w:p>
    <w:p>
      <w:pPr>
        <w:pStyle w:val="Heading2"/>
      </w:pPr>
      <w:r>
        <w:t>题目与来源</w:t>
      </w:r>
    </w:p>
    <w:p>
      <w:r>
        <w:t>根据课文内容，填写“羊鱼”“牛鱼”的特别之处。</w:t>
      </w:r>
    </w:p>
    <w:p>
      <w:r>
        <w:t>为什么科学家要改变鱼的基因？</w:t>
      </w:r>
    </w:p>
    <w:p>
      <w:r>
        <w:t>课本练习三、课文旁题及教参；将旧版基因话题定位为文学想象。</w:t>
      </w:r>
    </w:p>
    <w:p>
      <w:pPr>
        <w:pStyle w:val="Heading2"/>
      </w:pPr>
      <w:r>
        <w:t>答案与证据</w:t>
      </w:r>
    </w:p>
    <w:p>
      <w:r>
        <w:t>羊鱼：浑身白色羊毛，没有脚，长着鱼鳍和鱼尾巴。牛鱼：牛头，披银闪闪的鱼鳞，没有脚，长鱼尾巴。课文设想加入羊或牛的基因，使它们用鳃呼吸、在海里生活，同时提供羊肉、牛肉、羊毛和牛奶。</w:t>
      </w:r>
    </w:p>
    <w:p>
      <w:r>
        <w:t>按课文设想，改变基因的目的是什么？ → A．让鱼在海里生活，并提供畜产品；A项：结合海里生活与羊肉、牛肉、羊毛、牛奶。；B项：机器人与基因改造不是同一信息。；C项：并非改变鱼的基因的目的。；D项：原文没有说明这一目的。</w:t>
      </w:r>
    </w:p>
    <w:p>
      <w:r>
        <w:t>羊鱼的身体特征 → 白色羊毛，没有脚，有鱼鳍和鱼尾</w:t>
      </w:r>
    </w:p>
    <w:p>
      <w:r>
        <w:t>牛鱼的身体特征 → 牛头鱼鳞，没有脚，有鱼尾</w:t>
      </w:r>
    </w:p>
    <w:p>
      <w:r>
        <w:t>它们怎样在海里呼吸？ → 用鳃呼吸</w:t>
      </w:r>
    </w:p>
    <w:p>
      <w:pPr>
        <w:pStyle w:val="Heading2"/>
      </w:pPr>
      <w:r>
        <w:t>得分点与接受标准</w:t>
      </w:r>
    </w:p>
    <w:p>
      <w:r>
        <w:t>区分羊鱼和牛鱼的外形。；不遗漏共同的无脚与鱼尾。；说出课文设想的呼吸方式与用途。</w:t>
      </w:r>
    </w:p>
    <w:p>
      <w:r>
        <w:t>各意义单位独立给分；选择和配对仅作为理解支架。</w:t>
      </w:r>
    </w:p>
    <w:p>
      <w:pPr>
        <w:pStyle w:val="Heading2"/>
      </w:pPr>
      <w:r>
        <w:t>常见问题与讲评</w:t>
      </w:r>
    </w:p>
    <w:p>
      <w:r>
        <w:t>不要只凭漫画作答。</w:t>
      </w:r>
    </w:p>
    <w:p>
      <w:r>
        <w:t>把外形、呼吸、用途分开整理；原文只明确写羊鱼有鱼鳍，不把图画补出的特征当作牛鱼原文依据。</w:t>
      </w:r>
    </w:p>
    <w:p>
      <w:pPr>
        <w:pStyle w:val="Heading1"/>
        <w:pageBreakBefore w:val="0"/>
      </w:pPr>
      <w:r>
        <w:t>7 · 为什么必须关灯</w:t>
      </w:r>
    </w:p>
    <w:p>
      <w:r>
        <w:t>范围：第7段　形式：理解支架与口答</w:t>
      </w:r>
    </w:p>
    <w:p>
      <w:pPr>
        <w:pStyle w:val="Heading2"/>
      </w:pPr>
      <w:r>
        <w:t>题目与来源</w:t>
      </w:r>
    </w:p>
    <w:p>
      <w:r>
        <w:t>根据解释找词语：“在一片吵闹声中一下子散开”。</w:t>
      </w:r>
    </w:p>
    <w:p>
      <w:r>
        <w:t>为什么机器人比着手势，五用车里却听到了它的声音？</w:t>
      </w:r>
    </w:p>
    <w:p>
      <w:r>
        <w:t>“我”为什么开灯，后来又为什么关灯？</w:t>
      </w:r>
    </w:p>
    <w:p>
      <w:r>
        <w:t>课本练习二、教参问题；整合旧版“一哄而散”用法辨析。</w:t>
      </w:r>
    </w:p>
    <w:p>
      <w:pPr>
        <w:pStyle w:val="Heading2"/>
      </w:pPr>
      <w:r>
        <w:t>答案与证据</w:t>
      </w:r>
    </w:p>
    <w:p>
      <w:r>
        <w:t>一哄而散。“我”为看清动物而开灯，却惊散了它们；机器人提醒不得扰乱牧场，所以“我”立即关灯。声音可能经车内传声设备传来，但原文没有交代具体技术。</w:t>
      </w:r>
    </w:p>
    <w:p>
      <w:r>
        <w:t>车里听见机器人的声音，怎样回答最稳妥？ → C．可推测借助传声设备，原文未说原理；A项：机器人在车前，不在车中。；B项：原文没有这个解释。；C项：这是合理推测，须保留“可能”，不能虚构确切设备。；D项：手势不是说话声音。</w:t>
      </w:r>
    </w:p>
    <w:p>
      <w:r>
        <w:t>“我”后来关灯，原因是什么？ → B．车灯扰乱牧场，又收到禁止扰乱的提醒；A项：原文未说。；B项：结合惊散牛羊与机器人的提醒。；C项：原文没有没电。；D项：把本次提醒扩大为永远禁止。</w:t>
      </w:r>
    </w:p>
    <w:p>
      <w:r>
        <w:t>“我”开灯的目的 → 把动物看得更清楚</w:t>
      </w:r>
    </w:p>
    <w:p>
      <w:r>
        <w:t>开灯后发生了什么？ → 牛羊受到惊吓，一下子散开</w:t>
      </w:r>
    </w:p>
    <w:p>
      <w:r>
        <w:t>配对／填空：“在一片吵闹声中一下子散开”对应 → 一哄而散</w:t>
      </w:r>
    </w:p>
    <w:p>
      <w:pPr>
        <w:pStyle w:val="Heading2"/>
      </w:pPr>
      <w:r>
        <w:t>得分点与接受标准</w:t>
      </w:r>
    </w:p>
    <w:p>
      <w:r>
        <w:t>我的回答符合题意。；我能指出课文依据。</w:t>
      </w:r>
    </w:p>
    <w:p>
      <w:r>
        <w:t>各意义单位独立给分；选择和配对仅作为理解支架。</w:t>
      </w:r>
    </w:p>
    <w:p>
      <w:pPr>
        <w:pStyle w:val="Heading2"/>
      </w:pPr>
      <w:r>
        <w:t>常见问题与讲评</w:t>
      </w:r>
    </w:p>
    <w:p>
      <w:r>
        <w:t>不要只凭漫画作答。</w:t>
      </w:r>
    </w:p>
    <w:p>
      <w:r>
        <w:t>区分目的、结果、提醒与行动。“一哄而散”强调一群对象迅速散开；传声原理只作推测。</w:t>
      </w:r>
    </w:p>
    <w:p>
      <w:r>
        <w:t>口头追问：“他一哄而散地走出教室”恰当吗？</w:t>
        <w:br/>
        <w:t>参考：不恰当。“一哄而散”用于一群对象，不能只写一个人。</w:t>
      </w:r>
    </w:p>
    <w:p>
      <w:pPr>
        <w:pStyle w:val="Heading1"/>
        <w:pageBreakBefore w:val="0"/>
      </w:pPr>
      <w:r>
        <w:t>8 · 舍不得离开</w:t>
      </w:r>
    </w:p>
    <w:p>
      <w:r>
        <w:t>范围：第8段　形式：理解支架与口答</w:t>
      </w:r>
    </w:p>
    <w:p>
      <w:pPr>
        <w:pStyle w:val="Heading2"/>
      </w:pPr>
      <w:r>
        <w:t>题目与来源</w:t>
      </w:r>
    </w:p>
    <w:p>
      <w:r>
        <w:t>“流连忘返”表现了“我们”怎样的感受？</w:t>
      </w:r>
    </w:p>
    <w:p>
      <w:r>
        <w:t>依据第8段；整合旧版词义与语境运用题。</w:t>
      </w:r>
    </w:p>
    <w:p>
      <w:pPr>
        <w:pStyle w:val="Heading2"/>
      </w:pPr>
      <w:r>
        <w:t>答案与证据</w:t>
      </w:r>
    </w:p>
    <w:p>
      <w:r>
        <w:t>海底牧场景色优美，“我们”十分留恋，舍不得离开。</w:t>
      </w:r>
    </w:p>
    <w:p>
      <w:r>
        <w:t>“流连忘返”在这里是什么意思？ → D．留恋美景，舍不得马上离开；A项：不是迷路。；B项：没有说忘记行程。；C项：没有车子故障。；D项：由“景色优美”可知留恋不舍。</w:t>
      </w:r>
    </w:p>
    <w:p>
      <w:r>
        <w:t>哪一句“流连忘返”用得恰当？ → A．花园景色迷人，大家流连忘返；A项：有美好景色与留恋心情。；B项：把留恋误解为迷路。；C项：一哄而散与留恋不构成因果。；D项：被迫留下不是舍不得离开。</w:t>
      </w:r>
    </w:p>
    <w:p>
      <w:pPr>
        <w:pStyle w:val="Heading2"/>
      </w:pPr>
      <w:r>
        <w:t>得分点与接受标准</w:t>
      </w:r>
    </w:p>
    <w:p>
      <w:r>
        <w:t>我的回答符合题意。；我能指出课文依据。</w:t>
      </w:r>
    </w:p>
    <w:p>
      <w:r>
        <w:t>各意义单位独立给分；选择和配对仅作为理解支架。</w:t>
      </w:r>
    </w:p>
    <w:p>
      <w:pPr>
        <w:pStyle w:val="Heading2"/>
      </w:pPr>
      <w:r>
        <w:t>常见问题与讲评</w:t>
      </w:r>
    </w:p>
    <w:p>
      <w:r>
        <w:t>不要只凭漫画作答。</w:t>
      </w:r>
    </w:p>
    <w:p>
      <w:r>
        <w:t>由“景色优美”联系心情，不能把“忘返”照字面解释为找不到路。</w:t>
      </w:r>
    </w:p>
    <w:p>
      <w:pPr>
        <w:pStyle w:val="Heading1"/>
        <w:pageBreakBefore w:val="0"/>
      </w:pPr>
      <w:r>
        <w:t>9 · 回到海面再看全文</w:t>
      </w:r>
    </w:p>
    <w:p>
      <w:r>
        <w:t>范围：全文　形式：书面＋支架</w:t>
      </w:r>
    </w:p>
    <w:p>
      <w:pPr>
        <w:pStyle w:val="Heading2"/>
      </w:pPr>
      <w:r>
        <w:t>题目与来源</w:t>
      </w:r>
    </w:p>
    <w:p>
      <w:r>
        <w:t>读课文，通过空间的转换理清文章的内容。</w:t>
      </w:r>
    </w:p>
    <w:p>
      <w:r>
        <w:t>再读第2段与第9段，比较两次海面描写有什么不同，说明结尾写巨浪有什么作用。</w:t>
      </w:r>
    </w:p>
    <w:p>
      <w:r>
        <w:t>课本阅读放大镜二、结尾旁题与教参；整合旧版游踪及前后描写题。</w:t>
      </w:r>
    </w:p>
    <w:p>
      <w:pPr>
        <w:pStyle w:val="Heading2"/>
      </w:pPr>
      <w:r>
        <w:t>答案与证据</w:t>
      </w:r>
    </w:p>
    <w:p>
      <w:r>
        <w:t>游踪：空中（第2段）→海面（第3段）→海中（第4段）→海底（第5—8段）→海面（第9段）。第2段写海面风平浪静，第9段写海面起风、巨浪和泡沫，两次海面描写前后照应。结尾把海面的风浪与海底的宁静对比，突出海底世界的宁静与令人惊叹。</w:t>
      </w:r>
    </w:p>
    <w:p>
      <w:r>
        <w:t>取证：第9段：海面与海底的对比，可加入两句。；第9段；关键依据：巨浪、宁静</w:t>
      </w:r>
    </w:p>
    <w:p>
      <w:r>
        <w:t>第3段的地点 → 海面</w:t>
      </w:r>
    </w:p>
    <w:p>
      <w:r>
        <w:t>第3段的主要变化 → 翅膀收拢成船，在海面航行</w:t>
      </w:r>
    </w:p>
    <w:p>
      <w:r>
        <w:t>第5—8段的地点 → 海底</w:t>
      </w:r>
    </w:p>
    <w:p>
      <w:r>
        <w:t>第5—8段的主要内容 → 欣赏海底草原，观察牛羊并听到提醒</w:t>
      </w:r>
    </w:p>
    <w:p>
      <w:pPr>
        <w:pStyle w:val="Heading2"/>
      </w:pPr>
      <w:r>
        <w:t>得分点与接受标准</w:t>
      </w:r>
    </w:p>
    <w:p>
      <w:r>
        <w:t>列清五站和对应内容。；指出前后两次海面状态不同。；比较结尾海面风浪与海底宁静。；说明突出海底宁静、令人惊叹。</w:t>
      </w:r>
    </w:p>
    <w:p>
      <w:r>
        <w:t>比较作用建议4分：第2段平静1、第9段风浪1、海面与海底对比1、突出海底宁静及惊叹1；各点独立给分。</w:t>
      </w:r>
    </w:p>
    <w:p>
      <w:pPr>
        <w:pStyle w:val="Heading2"/>
      </w:pPr>
      <w:r>
        <w:t>常见问题与讲评</w:t>
      </w:r>
    </w:p>
    <w:p>
      <w:r>
        <w:t>“起风起浪说明污染加重”等结论没有文本依据；“为了凑字数”不是有价值的干扰项。</w:t>
      </w:r>
    </w:p>
    <w:p>
      <w:r>
        <w:t>分清两层关系：第2段与第9段是先后海面描写；第9段内部是海面与海底的直接对比。不能只说“有对比，很生动”。</w:t>
      </w:r>
    </w:p>
    <w:p>
      <w:pPr>
        <w:pStyle w:val="Heading1"/>
        <w:pageBreakBefore w:val="0"/>
      </w:pPr>
      <w:r>
        <w:t>10 · 读后说与拟人运用</w:t>
      </w:r>
    </w:p>
    <w:p>
      <w:r>
        <w:t>范围：全文　形式：书面＋支架</w:t>
      </w:r>
    </w:p>
    <w:p>
      <w:pPr>
        <w:pStyle w:val="Heading2"/>
      </w:pPr>
      <w:r>
        <w:t>题目与来源</w:t>
      </w:r>
    </w:p>
    <w:p>
      <w:r>
        <w:t>你觉得人类应该改变动物的基因吗？为什么？</w:t>
      </w:r>
    </w:p>
    <w:p>
      <w:r>
        <w:t>课本“读后说”原题及“阅读放大镜一”三句拟人仿写；整合旧版读后讨论。</w:t>
      </w:r>
    </w:p>
    <w:p>
      <w:pPr>
        <w:pStyle w:val="Heading2"/>
      </w:pPr>
      <w:r>
        <w:t>答案与证据</w:t>
      </w:r>
    </w:p>
    <w:p>
      <w:r>
        <w:t>示例：我赞成在严格评估下研究，但不能未经检验就推广。因为改变动物基因可能有用途，也需要考虑动物和环境。课文想象羊鱼、牛鱼能在海里生活并提供食物，这说明作者期待科技改善生活，但故事没有证明现实中一定安全。因此应先取得可靠证据，再决定是否采用。</w:t>
      </w:r>
    </w:p>
    <w:p>
      <w:pPr>
        <w:pStyle w:val="Heading2"/>
      </w:pPr>
      <w:r>
        <w:t>得分点与接受标准</w:t>
      </w:r>
    </w:p>
    <w:p>
      <w:r>
        <w:t>立场明确。；理由具体，不循环解释。；有相符例子或条件，区分想象与事实。；解释例子怎样支持看法。</w:t>
      </w:r>
    </w:p>
    <w:p>
      <w:r>
        <w:t>建议4分：立场1、具体理由1、相符例子或条件1、解释与回扣1。不同立场均可；教师覆核，不自动评分。</w:t>
      </w:r>
    </w:p>
    <w:p>
      <w:pPr>
        <w:pStyle w:val="Heading2"/>
      </w:pPr>
      <w:r>
        <w:t>常见问题与讲评</w:t>
      </w:r>
    </w:p>
    <w:p>
      <w:r>
        <w:t>不接受“因为很好，所以赞成”；不把旧版“只保留好基因”“一定危害健康”等看法当科学结论。</w:t>
      </w:r>
    </w:p>
    <w:p>
      <w:r>
        <w:t>先有立场，再说明为什么；例子要真正支持理由，最后回扣。主观题由教师覆核，不按选了哪种立场评分。</w:t>
      </w:r>
    </w:p>
    <w:p>
      <w:r>
        <w:t>口头追问：星星在夜空中________。</w:t>
        <w:br/>
        <w:t>参考：示例：向我们眨着眼睛。给星星人的动作。</w:t>
      </w:r>
    </w:p>
    <w:p>
      <w:r>
        <w:t>口头追问：春天来了，花儿________。</w:t>
        <w:br/>
        <w:t>参考：示例：张开了笑脸。给花人的神态。</w:t>
      </w:r>
    </w:p>
    <w:p>
      <w:r>
        <w:t>口头追问：一阵风吹来，树叶在风中________。</w:t>
        <w:br/>
        <w:t>参考：示例：快乐地跳起舞来。给树叶人的动作与情感。</w:t>
      </w:r>
    </w:p>
    <w:p>
      <w:r>
        <w:t>口头追问：如果把羊鱼、牛鱼用于新加坡供食，仍需追问什么？</w:t>
        <w:br/>
        <w:t>参考：这只是课文设想的应用讨论；追问安全、生态影响、可行性及证据，不另做一套重复开放题。</w:t>
      </w:r>
    </w:p>
    <w:p>
      <w:pPr>
        <w:pStyle w:val="Heading1"/>
        <w:pageBreakBefore w:val="0"/>
      </w:pPr>
      <w:r>
        <w:t>使用说明与教师复核</w:t>
      </w:r>
    </w:p>
    <w:p>
      <w:pPr>
        <w:pStyle w:val="Heading2"/>
      </w:pPr>
      <w:r>
        <w:t>课件</w:t>
      </w:r>
    </w:p>
    <w:p>
      <w:r>
        <w:t>36页可编辑PPTX与在线投影内容一致。问题页与答案页分开；全部可编辑文字至少28磅。原漫画按格作为图片嵌入，未重画。</w:t>
      </w:r>
    </w:p>
    <w:p>
      <w:pPr>
        <w:pStyle w:val="Heading2"/>
      </w:pPr>
      <w:r>
        <w:t>取证</w:t>
      </w:r>
    </w:p>
    <w:p>
      <w:r>
        <w:t>选择原文的一句，再选同一证据槽，可连续加入多句。加入后的文字仍可编辑。不要因为自动匹配通过，就代替检查解释是否充分。</w:t>
      </w:r>
    </w:p>
    <w:p>
      <w:pPr>
        <w:pStyle w:val="Heading2"/>
      </w:pPr>
      <w:r>
        <w:t>开放题</w:t>
      </w:r>
    </w:p>
    <w:p>
      <w:r>
        <w:t>赞成、反对或有条件赞成都可接受。例子或条件必须支持理由。“因为很好所以赞成”没有解释。课文属于想象游记，不提供现实基因改造安全性结论。</w:t>
      </w:r>
    </w:p>
    <w:p>
      <w:pPr>
        <w:pStyle w:val="Heading2"/>
      </w:pPr>
      <w:r>
        <w:t>词语本</w:t>
      </w:r>
    </w:p>
    <w:p>
      <w:r>
        <w:t>所有段落和题目中的词语可点开查看中文义、英文义及原句；加入后按年级、单元、课文汇总。闪卡先回忆再翻面。</w:t>
      </w:r>
    </w:p>
    <w:p>
      <w:pPr>
        <w:pStyle w:val="Heading2"/>
      </w:pPr>
      <w:r>
        <w:t>保存与课堂</w:t>
      </w:r>
    </w:p>
    <w:p>
      <w:r>
        <w:t>个人模式保存在当前浏览器；请使用检查页导出学习记录。教师发出的新课堂任务使用新版，旧课堂任务保持原版。不同设备个人记录不会自动互通。</w:t>
      </w:r>
    </w:p>
    <w:p>
      <w:pPr>
        <w:pStyle w:val="Heading2"/>
      </w:pPr>
      <w:r>
        <w:t>离线</w:t>
      </w:r>
    </w:p>
    <w:p>
      <w:r>
        <w:t>整套下载解压后打开index.html；网络版功能和课堂同步以在线版为准。离线资源保留阅读、词语与本机记录。</w:t>
      </w:r>
    </w:p>
    <w:p>
      <w:pPr>
        <w:pStyle w:val="Heading2"/>
      </w:pPr>
      <w:r>
        <w:t>验收边界</w:t>
      </w:r>
    </w:p>
    <w:p>
      <w:r>
        <w:t>桌面浏览器完成阅读、词语、取证和记录检查；响应式样式已配置。未进行实体iPad触控验收，正式课堂前可用学生设备试开。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海底牧场游记 · 教师参考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