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Monte-Carlo Discounted Cash Flow Model and Buffett Analysis</w:t>
      </w:r>
    </w:p>
    <w:p>
      <w:pPr>
        <w:pStyle w:val="Heading1"/>
      </w:pPr>
      <w:r>
        <w:t>TICKER: AEP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E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E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0.136</w:t>
      </w:r>
    </w:p>
    <w:p>
      <w:r>
        <w:t>R-Value EPS: 0.626</w:t>
      </w:r>
    </w:p>
    <w:p>
      <w:r>
        <w:t>CAGR EPS: 0.037</w:t>
      </w:r>
    </w:p>
    <w:p>
      <w:r>
        <w:t>PE Min: 16.208</w:t>
      </w:r>
    </w:p>
    <w:p>
      <w:r>
        <w:t>PE Max: 71.093</w:t>
      </w:r>
    </w:p>
    <w:p>
      <w:r>
        <w:t>Projected AGR Min: 0.545</w:t>
      </w:r>
    </w:p>
    <w:p>
      <w:r>
        <w:t>Projected AGR Max: 16.566</w:t>
      </w:r>
    </w:p>
    <w:p>
      <w:r>
        <w:br w:type="page"/>
      </w:r>
    </w:p>
    <w:p>
      <w:pPr>
        <w:pStyle w:val="Heading1"/>
      </w:pPr>
      <w:r>
        <w:t>TICKER: AWK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W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W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0.856</w:t>
      </w:r>
    </w:p>
    <w:p>
      <w:r>
        <w:t>R-Value EPS: 0.987</w:t>
      </w:r>
    </w:p>
    <w:p>
      <w:r>
        <w:t>CAGR EPS: 0.089</w:t>
      </w:r>
    </w:p>
    <w:p>
      <w:r>
        <w:t>PE Min: 21.089</w:t>
      </w:r>
    </w:p>
    <w:p>
      <w:r>
        <w:t>PE Max: 36.501</w:t>
      </w:r>
    </w:p>
    <w:p>
      <w:r>
        <w:t>Projected AGR Min: 1.675</w:t>
      </w:r>
    </w:p>
    <w:p>
      <w:r>
        <w:t>Projected AGR Max: 7.409</w:t>
      </w:r>
    </w:p>
    <w:p>
      <w:r>
        <w:br w:type="page"/>
      </w:r>
    </w:p>
    <w:p>
      <w:pPr>
        <w:pStyle w:val="Heading1"/>
      </w:pPr>
      <w:r>
        <w:t>TICKER: D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0.278</w:t>
      </w:r>
    </w:p>
    <w:p>
      <w:r>
        <w:t>R-Value EPS: 0.736</w:t>
      </w:r>
    </w:p>
    <w:p>
      <w:r>
        <w:t>CAGR EPS: 0.082</w:t>
      </w:r>
    </w:p>
    <w:p>
      <w:r>
        <w:t>PE Min: 18.787</w:t>
      </w:r>
    </w:p>
    <w:p>
      <w:r>
        <w:t>PE Max: 125.376</w:t>
      </w:r>
    </w:p>
    <w:p>
      <w:r>
        <w:t>Projected AGR Min: 6.483</w:t>
      </w:r>
    </w:p>
    <w:p>
      <w:r>
        <w:t>Projected AGR Max: 28.741</w:t>
      </w:r>
    </w:p>
    <w:p>
      <w:r>
        <w:br w:type="page"/>
      </w:r>
    </w:p>
    <w:p>
      <w:pPr>
        <w:pStyle w:val="Heading1"/>
      </w:pPr>
      <w:r>
        <w:t>TICKER: MSEX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E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SE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0.854</w:t>
      </w:r>
    </w:p>
    <w:p>
      <w:r>
        <w:t>R-Value EPS: 0.916</w:t>
      </w:r>
    </w:p>
    <w:p>
      <w:r>
        <w:t>CAGR EPS: 0.077</w:t>
      </w:r>
    </w:p>
    <w:p>
      <w:r>
        <w:t>PE Min: 20.346</w:t>
      </w:r>
    </w:p>
    <w:p>
      <w:r>
        <w:t>PE Max: 33.034</w:t>
      </w:r>
    </w:p>
    <w:p>
      <w:r>
        <w:t>Projected AGR Min: 2.844</w:t>
      </w:r>
    </w:p>
    <w:p>
      <w:r>
        <w:t>Projected AGR Max: 7.951</w:t>
      </w:r>
    </w:p>
    <w:p>
      <w:r>
        <w:br w:type="page"/>
      </w:r>
    </w:p>
    <w:p>
      <w:pPr>
        <w:pStyle w:val="Heading1"/>
      </w:pPr>
      <w:r>
        <w:t>TICKER: NFG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F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FG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0.051</w:t>
      </w:r>
    </w:p>
    <w:p>
      <w:r>
        <w:t>R-Value EPS: 0.648</w:t>
      </w:r>
    </w:p>
    <w:p>
      <w:r>
        <w:t>CAGR EPS: 0.028</w:t>
      </w:r>
    </w:p>
    <w:p>
      <w:r>
        <w:t>PE Min: 13.379</w:t>
      </w:r>
    </w:p>
    <w:p>
      <w:r>
        <w:t>PE Max: 53.546</w:t>
      </w:r>
    </w:p>
    <w:p>
      <w:r>
        <w:t>Projected AGR Min: 4.597</w:t>
      </w:r>
    </w:p>
    <w:p>
      <w:r>
        <w:t>Projected AGR Max: 20.157</w:t>
      </w:r>
    </w:p>
    <w:p>
      <w:r>
        <w:br w:type="page"/>
      </w:r>
    </w:p>
    <w:p>
      <w:pPr>
        <w:pStyle w:val="Heading1"/>
      </w:pPr>
      <w:r>
        <w:t>TICKER: YORW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ORW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YORW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0.664</w:t>
      </w:r>
    </w:p>
    <w:p>
      <w:r>
        <w:t>R-Value EPS: 0.947</w:t>
      </w:r>
    </w:p>
    <w:p>
      <w:r>
        <w:t>CAGR EPS: 0.058</w:t>
      </w:r>
    </w:p>
    <w:p>
      <w:r>
        <w:t>PE Min: 21.542</w:t>
      </w:r>
    </w:p>
    <w:p>
      <w:r>
        <w:t>PE Max: 41.607</w:t>
      </w:r>
    </w:p>
    <w:p>
      <w:r>
        <w:t>Projected AGR Min: 1.18</w:t>
      </w:r>
    </w:p>
    <w:p>
      <w:r>
        <w:t>Projected AGR Max: 8.064</w:t>
      </w:r>
    </w:p>
    <w:p>
      <w:r>
        <w:br w:type="page"/>
      </w:r>
    </w:p>
    <w:p>
      <w:pPr>
        <w:pStyle w:val="Heading1"/>
      </w:pPr>
      <w:r>
        <w:t>TICKER: VZ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Z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VZ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0.45</w:t>
      </w:r>
    </w:p>
    <w:p>
      <w:r>
        <w:t>R-Value EPS: 0.934</w:t>
      </w:r>
    </w:p>
    <w:p>
      <w:r>
        <w:t>CAGR EPS: 0.119</w:t>
      </w:r>
    </w:p>
    <w:p>
      <w:r>
        <w:t>PE Min: 10.58</w:t>
      </w:r>
    </w:p>
    <w:p>
      <w:r>
        <w:t>PE Max: 16.614</w:t>
      </w:r>
    </w:p>
    <w:p>
      <w:r>
        <w:t>Projected AGR Min: 12.209</w:t>
      </w:r>
    </w:p>
    <w:p>
      <w:r>
        <w:t>Projected AGR Max: 17.389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