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6F9EBE" w14:textId="773C20C7" w:rsidR="2970704D" w:rsidRPr="00970527" w:rsidRDefault="00BF6EC9" w:rsidP="004F3C54">
      <w:pPr>
        <w:pStyle w:val="Title"/>
        <w:spacing w:after="400" w:line="360" w:lineRule="auto"/>
        <w:jc w:val="center"/>
        <w:rPr>
          <w:rFonts w:ascii="Times New Roman" w:eastAsia="Times New Roman" w:hAnsi="Times New Roman" w:cs="Times New Roman"/>
          <w:b/>
          <w:bCs/>
          <w:color w:val="000000" w:themeColor="text1"/>
          <w:sz w:val="64"/>
          <w:szCs w:val="64"/>
        </w:rPr>
      </w:pPr>
      <w:r>
        <w:rPr>
          <w:rFonts w:ascii="Times New Roman" w:eastAsia="Times New Roman" w:hAnsi="Times New Roman" w:cs="Times New Roman"/>
          <w:b/>
          <w:bCs/>
          <w:color w:val="000000" w:themeColor="text1"/>
          <w:sz w:val="64"/>
          <w:szCs w:val="64"/>
        </w:rPr>
        <w:t xml:space="preserve">Deep Learning </w:t>
      </w:r>
      <w:r w:rsidR="009E3CBF">
        <w:rPr>
          <w:rFonts w:ascii="Times New Roman" w:eastAsia="Times New Roman" w:hAnsi="Times New Roman" w:cs="Times New Roman"/>
          <w:b/>
          <w:bCs/>
          <w:color w:val="000000" w:themeColor="text1"/>
          <w:sz w:val="64"/>
          <w:szCs w:val="64"/>
        </w:rPr>
        <w:t>Final</w:t>
      </w:r>
      <w:r>
        <w:rPr>
          <w:rFonts w:ascii="Times New Roman" w:eastAsia="Times New Roman" w:hAnsi="Times New Roman" w:cs="Times New Roman"/>
          <w:b/>
          <w:bCs/>
          <w:color w:val="000000" w:themeColor="text1"/>
          <w:sz w:val="64"/>
          <w:szCs w:val="64"/>
        </w:rPr>
        <w:t xml:space="preserve"> </w:t>
      </w:r>
      <w:r w:rsidR="009E3CBF">
        <w:rPr>
          <w:rFonts w:ascii="Times New Roman" w:eastAsia="Times New Roman" w:hAnsi="Times New Roman" w:cs="Times New Roman"/>
          <w:b/>
          <w:bCs/>
          <w:color w:val="000000" w:themeColor="text1"/>
          <w:sz w:val="64"/>
          <w:szCs w:val="64"/>
        </w:rPr>
        <w:t>Project</w:t>
      </w:r>
    </w:p>
    <w:p w14:paraId="27DF7520" w14:textId="5E56A5B6"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Design and Creative Technologies</w:t>
      </w:r>
    </w:p>
    <w:p w14:paraId="77644D14" w14:textId="46DFA8F5"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Torrens University, Australia</w:t>
      </w:r>
    </w:p>
    <w:p w14:paraId="6A7DBEE2" w14:textId="77777777" w:rsidR="0049406E" w:rsidRPr="00970527" w:rsidRDefault="0049406E" w:rsidP="004F3C54">
      <w:pPr>
        <w:jc w:val="center"/>
        <w:rPr>
          <w:rFonts w:ascii="Times New Roman" w:hAnsi="Times New Roman" w:cs="Times New Roman"/>
        </w:rPr>
      </w:pPr>
    </w:p>
    <w:p w14:paraId="54B64DC4" w14:textId="77777777" w:rsidR="0049406E" w:rsidRPr="00970527" w:rsidRDefault="0049406E" w:rsidP="004F3C54">
      <w:pPr>
        <w:jc w:val="center"/>
        <w:rPr>
          <w:rFonts w:ascii="Times New Roman" w:hAnsi="Times New Roman" w:cs="Times New Roman"/>
        </w:rPr>
      </w:pPr>
    </w:p>
    <w:p w14:paraId="45D8E254" w14:textId="77777777" w:rsidR="009901C8"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Student</w:t>
      </w:r>
      <w:r w:rsidR="009C1B4B">
        <w:rPr>
          <w:rFonts w:ascii="Times New Roman" w:eastAsia="Times New Roman" w:hAnsi="Times New Roman" w:cs="Times New Roman"/>
          <w:b/>
          <w:bCs/>
          <w:color w:val="000000" w:themeColor="text1"/>
          <w:lang w:val="en-AU"/>
        </w:rPr>
        <w:t>s</w:t>
      </w:r>
      <w:r w:rsidR="6C56BED6" w:rsidRPr="00970527">
        <w:rPr>
          <w:rFonts w:ascii="Times New Roman" w:eastAsia="Times New Roman" w:hAnsi="Times New Roman" w:cs="Times New Roman"/>
          <w:b/>
          <w:bCs/>
          <w:color w:val="000000" w:themeColor="text1"/>
          <w:lang w:val="en-AU"/>
        </w:rPr>
        <w:t>:</w:t>
      </w:r>
      <w:r w:rsidR="00FC02BC" w:rsidRPr="00970527">
        <w:rPr>
          <w:rFonts w:ascii="Times New Roman" w:eastAsia="Times New Roman" w:hAnsi="Times New Roman" w:cs="Times New Roman"/>
          <w:b/>
          <w:bCs/>
          <w:color w:val="000000" w:themeColor="text1"/>
        </w:rPr>
        <w:t xml:space="preserve"> </w:t>
      </w:r>
    </w:p>
    <w:p w14:paraId="1F9DAA56" w14:textId="5B82D958" w:rsidR="63F39D52" w:rsidRDefault="63F39D52" w:rsidP="004F3C54">
      <w:pPr>
        <w:pStyle w:val="NoSpacing"/>
        <w:spacing w:line="360" w:lineRule="auto"/>
        <w:jc w:val="center"/>
        <w:rPr>
          <w:rFonts w:ascii="Times New Roman" w:eastAsia="Times New Roman" w:hAnsi="Times New Roman" w:cs="Times New Roman"/>
          <w:color w:val="000000" w:themeColor="text1"/>
          <w:lang w:val="pt-BR"/>
        </w:rPr>
      </w:pPr>
      <w:r w:rsidRPr="00970527">
        <w:rPr>
          <w:rFonts w:ascii="Times New Roman" w:eastAsia="Times New Roman" w:hAnsi="Times New Roman" w:cs="Times New Roman"/>
          <w:color w:val="000000" w:themeColor="text1"/>
          <w:lang w:val="pt-BR"/>
        </w:rPr>
        <w:t>Luis Guilherme de Barros Andrade Faria - A00187785</w:t>
      </w:r>
    </w:p>
    <w:p w14:paraId="1F31F1F0" w14:textId="48AD6C02" w:rsidR="009C1B4B" w:rsidRDefault="009C1B4B" w:rsidP="004F3C54">
      <w:pPr>
        <w:pStyle w:val="NoSpacing"/>
        <w:spacing w:line="360" w:lineRule="auto"/>
        <w:jc w:val="center"/>
        <w:rPr>
          <w:rFonts w:ascii="Times New Roman" w:eastAsia="Times New Roman" w:hAnsi="Times New Roman" w:cs="Times New Roman"/>
          <w:color w:val="000000" w:themeColor="text1"/>
          <w:lang w:val="pt-BR"/>
        </w:rPr>
      </w:pPr>
      <w:r w:rsidRPr="753315C5">
        <w:rPr>
          <w:rFonts w:ascii="Times New Roman" w:eastAsia="Times New Roman" w:hAnsi="Times New Roman" w:cs="Times New Roman"/>
          <w:color w:val="000000" w:themeColor="text1"/>
          <w:lang w:val="pt-BR"/>
        </w:rPr>
        <w:t xml:space="preserve">Victor Javier </w:t>
      </w:r>
      <w:proofErr w:type="spellStart"/>
      <w:r w:rsidRPr="753315C5">
        <w:rPr>
          <w:rFonts w:ascii="Times New Roman" w:eastAsia="Times New Roman" w:hAnsi="Times New Roman" w:cs="Times New Roman"/>
          <w:color w:val="000000" w:themeColor="text1"/>
          <w:lang w:val="pt-BR"/>
        </w:rPr>
        <w:t>Dorantes</w:t>
      </w:r>
      <w:proofErr w:type="spellEnd"/>
      <w:r w:rsidRPr="753315C5">
        <w:rPr>
          <w:rFonts w:ascii="Times New Roman" w:eastAsia="Times New Roman" w:hAnsi="Times New Roman" w:cs="Times New Roman"/>
          <w:color w:val="000000" w:themeColor="text1"/>
          <w:lang w:val="pt-BR"/>
        </w:rPr>
        <w:t xml:space="preserve"> Meneses - A00179705  </w:t>
      </w:r>
    </w:p>
    <w:p w14:paraId="55A588FE" w14:textId="6513548C" w:rsidR="009C1B4B" w:rsidRDefault="006566C0" w:rsidP="006566C0">
      <w:pPr>
        <w:pStyle w:val="NoSpacing"/>
        <w:spacing w:line="360" w:lineRule="auto"/>
        <w:jc w:val="center"/>
        <w:rPr>
          <w:rFonts w:ascii="Times New Roman" w:eastAsia="Times New Roman" w:hAnsi="Times New Roman" w:cs="Times New Roman"/>
          <w:color w:val="000000" w:themeColor="text1"/>
          <w:lang w:val="pt-BR"/>
        </w:rPr>
      </w:pPr>
      <w:r w:rsidRPr="753315C5">
        <w:rPr>
          <w:rFonts w:ascii="Times New Roman" w:eastAsia="Times New Roman" w:hAnsi="Times New Roman" w:cs="Times New Roman"/>
          <w:color w:val="000000" w:themeColor="text1"/>
          <w:lang w:val="pt-BR"/>
        </w:rPr>
        <w:t>Juan Sebastian Martinez Contreras - A</w:t>
      </w:r>
      <w:r w:rsidR="3B15EEBE" w:rsidRPr="753315C5">
        <w:rPr>
          <w:rFonts w:ascii="Times New Roman" w:eastAsia="Times New Roman" w:hAnsi="Times New Roman" w:cs="Times New Roman"/>
          <w:color w:val="000000" w:themeColor="text1"/>
          <w:lang w:val="pt-BR"/>
        </w:rPr>
        <w:t>00167145</w:t>
      </w:r>
    </w:p>
    <w:p w14:paraId="10B18ADC" w14:textId="2CF71D76"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Code: </w:t>
      </w:r>
      <w:r w:rsidR="00660F36">
        <w:rPr>
          <w:rFonts w:ascii="Times New Roman" w:eastAsia="Times New Roman" w:hAnsi="Times New Roman" w:cs="Times New Roman"/>
          <w:color w:val="000000" w:themeColor="text1"/>
          <w:lang w:val="en-AU"/>
        </w:rPr>
        <w:t>DLE</w:t>
      </w:r>
      <w:r w:rsidR="12AB422D" w:rsidRPr="00970527">
        <w:rPr>
          <w:rFonts w:ascii="Times New Roman" w:eastAsia="Times New Roman" w:hAnsi="Times New Roman" w:cs="Times New Roman"/>
          <w:color w:val="000000" w:themeColor="text1"/>
          <w:lang w:val="en-AU"/>
        </w:rPr>
        <w:t xml:space="preserve"> </w:t>
      </w:r>
      <w:r w:rsidR="00F01AB7">
        <w:rPr>
          <w:rFonts w:ascii="Times New Roman" w:eastAsia="Times New Roman" w:hAnsi="Times New Roman" w:cs="Times New Roman"/>
          <w:color w:val="000000" w:themeColor="text1"/>
          <w:lang w:val="en-AU"/>
        </w:rPr>
        <w:t>60</w:t>
      </w:r>
      <w:r w:rsidR="00660F36">
        <w:rPr>
          <w:rFonts w:ascii="Times New Roman" w:eastAsia="Times New Roman" w:hAnsi="Times New Roman" w:cs="Times New Roman"/>
          <w:color w:val="000000" w:themeColor="text1"/>
          <w:lang w:val="en-AU"/>
        </w:rPr>
        <w:t>2</w:t>
      </w:r>
    </w:p>
    <w:p w14:paraId="4EEB4ED4" w14:textId="51CA91B3" w:rsidR="77A654E1"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Name: </w:t>
      </w:r>
      <w:r w:rsidR="00660F36">
        <w:rPr>
          <w:rFonts w:ascii="Times New Roman" w:eastAsia="Times New Roman" w:hAnsi="Times New Roman" w:cs="Times New Roman"/>
          <w:color w:val="000000" w:themeColor="text1"/>
          <w:lang w:val="en-AU"/>
        </w:rPr>
        <w:t>Deep Learning</w:t>
      </w:r>
    </w:p>
    <w:p w14:paraId="18E018ED" w14:textId="03B3F6B2"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Assessment No.:</w:t>
      </w:r>
      <w:r w:rsidRPr="00970527">
        <w:rPr>
          <w:rFonts w:ascii="Times New Roman" w:eastAsia="Times New Roman" w:hAnsi="Times New Roman" w:cs="Times New Roman"/>
          <w:color w:val="000000" w:themeColor="text1"/>
          <w:lang w:val="en-AU"/>
        </w:rPr>
        <w:t xml:space="preserve"> </w:t>
      </w:r>
      <w:r w:rsidR="009E049F">
        <w:rPr>
          <w:rFonts w:ascii="Times New Roman" w:eastAsia="Times New Roman" w:hAnsi="Times New Roman" w:cs="Times New Roman"/>
          <w:color w:val="000000" w:themeColor="text1"/>
          <w:lang w:val="en-AU"/>
        </w:rPr>
        <w:t>3</w:t>
      </w:r>
    </w:p>
    <w:p w14:paraId="2405AD67" w14:textId="6D383EE4" w:rsidR="6CDAEC02" w:rsidRDefault="63F39D52" w:rsidP="004F3C54">
      <w:pPr>
        <w:pStyle w:val="NoSpacing"/>
        <w:spacing w:line="360" w:lineRule="auto"/>
        <w:jc w:val="center"/>
        <w:rPr>
          <w:rFonts w:ascii="Times New Roman" w:eastAsia="Times New Roman" w:hAnsi="Times New Roman" w:cs="Times New Roman"/>
          <w:color w:val="000000" w:themeColor="text1"/>
          <w:lang w:val="en-AU"/>
        </w:rPr>
      </w:pPr>
      <w:r w:rsidRPr="00970527">
        <w:rPr>
          <w:rFonts w:ascii="Times New Roman" w:eastAsia="Times New Roman" w:hAnsi="Times New Roman" w:cs="Times New Roman"/>
          <w:b/>
          <w:bCs/>
          <w:color w:val="000000" w:themeColor="text1"/>
          <w:lang w:val="en-AU"/>
        </w:rPr>
        <w:t xml:space="preserve">Title of Assessment: </w:t>
      </w:r>
      <w:r w:rsidR="008441A4" w:rsidRPr="008441A4">
        <w:rPr>
          <w:rFonts w:ascii="Times New Roman" w:eastAsia="Times New Roman" w:hAnsi="Times New Roman" w:cs="Times New Roman"/>
          <w:color w:val="000000" w:themeColor="text1"/>
          <w:lang w:val="en-AU"/>
        </w:rPr>
        <w:t xml:space="preserve">Deep Learning Project </w:t>
      </w:r>
      <w:r w:rsidR="00C263EC">
        <w:rPr>
          <w:rFonts w:ascii="Times New Roman" w:eastAsia="Times New Roman" w:hAnsi="Times New Roman" w:cs="Times New Roman"/>
          <w:color w:val="000000" w:themeColor="text1"/>
          <w:lang w:val="en-AU"/>
        </w:rPr>
        <w:t>Final Project</w:t>
      </w:r>
    </w:p>
    <w:p w14:paraId="673D4EE3" w14:textId="7B125F54" w:rsidR="00FC290E" w:rsidRPr="00970527" w:rsidRDefault="00FC290E" w:rsidP="004F3C54">
      <w:pPr>
        <w:pStyle w:val="NoSpacing"/>
        <w:spacing w:line="360" w:lineRule="auto"/>
        <w:jc w:val="center"/>
        <w:rPr>
          <w:rFonts w:ascii="Times New Roman" w:eastAsia="Times New Roman" w:hAnsi="Times New Roman" w:cs="Times New Roman"/>
          <w:b/>
          <w:bCs/>
          <w:color w:val="000000" w:themeColor="text1"/>
        </w:rPr>
      </w:pPr>
      <w:r w:rsidRPr="005555A2">
        <w:rPr>
          <w:rFonts w:ascii="Times New Roman" w:eastAsia="Times New Roman" w:hAnsi="Times New Roman" w:cs="Times New Roman"/>
          <w:b/>
          <w:bCs/>
          <w:color w:val="000000" w:themeColor="text1"/>
          <w:lang w:val="en-AU"/>
        </w:rPr>
        <w:t xml:space="preserve">Live Demonstration: </w:t>
      </w:r>
      <w:r w:rsidR="005555A2" w:rsidRPr="005555A2">
        <w:rPr>
          <w:rFonts w:ascii="Times New Roman" w:eastAsia="Times New Roman" w:hAnsi="Times New Roman" w:cs="Times New Roman"/>
          <w:color w:val="000000" w:themeColor="text1"/>
          <w:lang w:val="en-AU"/>
        </w:rPr>
        <w:t>https://review-pulse.streamlit.app/</w:t>
      </w:r>
    </w:p>
    <w:p w14:paraId="1816937E" w14:textId="33DCD238"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Lecturer:</w:t>
      </w:r>
      <w:r w:rsidRPr="00970527">
        <w:rPr>
          <w:rFonts w:ascii="Times New Roman" w:eastAsia="Times New Roman" w:hAnsi="Times New Roman" w:cs="Times New Roman"/>
          <w:color w:val="000000" w:themeColor="text1"/>
          <w:lang w:val="en-AU"/>
        </w:rPr>
        <w:t xml:space="preserve"> Dr. </w:t>
      </w:r>
      <w:r w:rsidR="00660F36">
        <w:rPr>
          <w:rFonts w:ascii="Times New Roman" w:eastAsia="Times New Roman" w:hAnsi="Times New Roman" w:cs="Times New Roman"/>
          <w:color w:val="000000" w:themeColor="text1"/>
          <w:lang w:val="en-AU"/>
        </w:rPr>
        <w:t>Tayab Din Memon</w:t>
      </w:r>
    </w:p>
    <w:p w14:paraId="518D7067" w14:textId="43D8EA9E"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lang w:val="en-AU"/>
        </w:rPr>
      </w:pPr>
      <w:r w:rsidRPr="00970527">
        <w:rPr>
          <w:rFonts w:ascii="Times New Roman" w:eastAsia="Times New Roman" w:hAnsi="Times New Roman" w:cs="Times New Roman"/>
          <w:b/>
          <w:bCs/>
          <w:color w:val="000000" w:themeColor="text1"/>
          <w:lang w:val="en-AU"/>
        </w:rPr>
        <w:t>Date:</w:t>
      </w:r>
      <w:r w:rsidRPr="00970527">
        <w:rPr>
          <w:rFonts w:ascii="Times New Roman" w:eastAsia="Times New Roman" w:hAnsi="Times New Roman" w:cs="Times New Roman"/>
          <w:color w:val="000000" w:themeColor="text1"/>
          <w:lang w:val="en-AU"/>
        </w:rPr>
        <w:t xml:space="preserve"> </w:t>
      </w:r>
      <w:r w:rsidR="009E049F">
        <w:rPr>
          <w:rFonts w:ascii="Times New Roman" w:eastAsia="Times New Roman" w:hAnsi="Times New Roman" w:cs="Times New Roman"/>
          <w:color w:val="000000" w:themeColor="text1"/>
          <w:lang w:val="en-AU"/>
        </w:rPr>
        <w:t>Aug</w:t>
      </w:r>
      <w:r w:rsidR="003E5E86">
        <w:rPr>
          <w:rFonts w:ascii="Times New Roman" w:eastAsia="Times New Roman" w:hAnsi="Times New Roman" w:cs="Times New Roman"/>
          <w:color w:val="000000" w:themeColor="text1"/>
          <w:lang w:val="en-AU"/>
        </w:rPr>
        <w:t xml:space="preserve"> </w:t>
      </w:r>
      <w:r w:rsidRPr="00970527">
        <w:rPr>
          <w:rFonts w:ascii="Times New Roman" w:eastAsia="Times New Roman" w:hAnsi="Times New Roman" w:cs="Times New Roman"/>
          <w:color w:val="000000" w:themeColor="text1"/>
          <w:lang w:val="en-AU"/>
        </w:rPr>
        <w:t>202</w:t>
      </w:r>
      <w:r w:rsidR="003E5E86">
        <w:rPr>
          <w:rFonts w:ascii="Times New Roman" w:eastAsia="Times New Roman" w:hAnsi="Times New Roman" w:cs="Times New Roman"/>
          <w:color w:val="000000" w:themeColor="text1"/>
          <w:lang w:val="en-AU"/>
        </w:rPr>
        <w:t>6</w:t>
      </w:r>
    </w:p>
    <w:p w14:paraId="5BDBC033" w14:textId="02F8AABD" w:rsidR="68D53E83" w:rsidRPr="00970527" w:rsidRDefault="68D53E83" w:rsidP="68D53E83">
      <w:pPr>
        <w:pStyle w:val="NoSpacing"/>
        <w:spacing w:line="360" w:lineRule="auto"/>
        <w:jc w:val="right"/>
        <w:rPr>
          <w:rFonts w:ascii="Times New Roman" w:eastAsia="Times New Roman" w:hAnsi="Times New Roman" w:cs="Times New Roman"/>
          <w:color w:val="000000" w:themeColor="text1"/>
          <w:lang w:val="en-AU"/>
        </w:rPr>
      </w:pPr>
    </w:p>
    <w:p w14:paraId="497DB130" w14:textId="77777777" w:rsidR="0049406E" w:rsidRPr="00970527" w:rsidRDefault="0049406E" w:rsidP="68D53E83">
      <w:pPr>
        <w:pStyle w:val="NoSpacing"/>
        <w:spacing w:line="360" w:lineRule="auto"/>
        <w:jc w:val="right"/>
        <w:rPr>
          <w:rFonts w:ascii="Times New Roman" w:eastAsia="Times New Roman" w:hAnsi="Times New Roman" w:cs="Times New Roman"/>
          <w:color w:val="000000" w:themeColor="text1"/>
          <w:lang w:val="en-AU"/>
        </w:rPr>
      </w:pPr>
    </w:p>
    <w:p w14:paraId="456CF08B" w14:textId="17F78535" w:rsidR="63F39D52" w:rsidRPr="00970527" w:rsidRDefault="00275BF5"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Copyright © </w:t>
      </w:r>
      <w:r>
        <w:rPr>
          <w:rFonts w:ascii="Times New Roman" w:eastAsia="Times New Roman" w:hAnsi="Times New Roman" w:cs="Times New Roman"/>
          <w:color w:val="000000" w:themeColor="text1"/>
        </w:rPr>
        <w:t>202</w:t>
      </w:r>
      <w:r w:rsidR="00C90D8E">
        <w:rPr>
          <w:rFonts w:ascii="Times New Roman" w:eastAsia="Times New Roman" w:hAnsi="Times New Roman" w:cs="Times New Roman"/>
          <w:color w:val="000000" w:themeColor="text1"/>
        </w:rPr>
        <w:t>6</w:t>
      </w:r>
      <w:r>
        <w:rPr>
          <w:rFonts w:ascii="Times New Roman" w:eastAsia="Times New Roman" w:hAnsi="Times New Roman" w:cs="Times New Roman"/>
          <w:color w:val="000000" w:themeColor="text1"/>
        </w:rPr>
        <w:t xml:space="preserve"> </w:t>
      </w:r>
      <w:r w:rsidRPr="00970527">
        <w:rPr>
          <w:rFonts w:ascii="Times New Roman" w:eastAsia="Times New Roman" w:hAnsi="Times New Roman" w:cs="Times New Roman"/>
          <w:color w:val="000000" w:themeColor="text1"/>
        </w:rPr>
        <w:t xml:space="preserve">by </w:t>
      </w:r>
      <w:r>
        <w:rPr>
          <w:rFonts w:ascii="Times New Roman" w:eastAsia="Times New Roman" w:hAnsi="Times New Roman" w:cs="Times New Roman"/>
          <w:color w:val="000000" w:themeColor="text1"/>
        </w:rPr>
        <w:t>Luis G B A Faria</w:t>
      </w:r>
    </w:p>
    <w:p w14:paraId="77D8D92E" w14:textId="4F9166E6" w:rsidR="49E0786F" w:rsidRPr="00970527" w:rsidRDefault="49E0786F" w:rsidP="49E0786F">
      <w:pPr>
        <w:spacing w:line="360" w:lineRule="auto"/>
        <w:rPr>
          <w:rFonts w:ascii="Times New Roman" w:eastAsia="Times New Roman" w:hAnsi="Times New Roman" w:cs="Times New Roman"/>
          <w:color w:val="000000" w:themeColor="text1"/>
        </w:rPr>
      </w:pPr>
    </w:p>
    <w:p w14:paraId="234A1F10"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3F4AB2EE"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0660C33E" w14:textId="2141708E" w:rsidR="009901C8" w:rsidRPr="00360B62" w:rsidRDefault="63F39D52" w:rsidP="00360B62">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Permission is hereby granted to make and distribute verbatim copies of this document provided the copyright notice and this permission notice </w:t>
      </w:r>
      <w:bookmarkStart w:id="0" w:name="_Int_zhIUgdqe"/>
      <w:r w:rsidRPr="00970527">
        <w:rPr>
          <w:rFonts w:ascii="Times New Roman" w:eastAsia="Times New Roman" w:hAnsi="Times New Roman" w:cs="Times New Roman"/>
          <w:color w:val="000000" w:themeColor="text1"/>
        </w:rPr>
        <w:t>are</w:t>
      </w:r>
      <w:bookmarkEnd w:id="0"/>
      <w:r w:rsidRPr="00970527">
        <w:rPr>
          <w:rFonts w:ascii="Times New Roman" w:eastAsia="Times New Roman" w:hAnsi="Times New Roman" w:cs="Times New Roman"/>
          <w:color w:val="000000" w:themeColor="text1"/>
        </w:rPr>
        <w:t xml:space="preserve"> preserved on all copies.</w:t>
      </w:r>
      <w:r w:rsidR="4397C33E">
        <w:br w:type="page"/>
      </w:r>
    </w:p>
    <w:p w14:paraId="4ADEE1BF" w14:textId="527FA81A" w:rsidR="63F39D52" w:rsidRPr="004824BA" w:rsidRDefault="63F39D52" w:rsidP="009901C8">
      <w:pPr>
        <w:spacing w:line="360" w:lineRule="auto"/>
        <w:jc w:val="center"/>
        <w:rPr>
          <w:rFonts w:ascii="Times New Roman" w:eastAsia="Times New Roman" w:hAnsi="Times New Roman" w:cs="Times New Roman"/>
          <w:color w:val="000000" w:themeColor="text1"/>
          <w:sz w:val="19"/>
          <w:szCs w:val="19"/>
        </w:rPr>
      </w:pPr>
      <w:r w:rsidRPr="004824BA">
        <w:rPr>
          <w:rFonts w:ascii="Times New Roman" w:eastAsia="Times New Roman" w:hAnsi="Times New Roman" w:cs="Times New Roman"/>
          <w:b/>
          <w:bCs/>
          <w:color w:val="000000" w:themeColor="text1"/>
          <w:sz w:val="19"/>
          <w:szCs w:val="19"/>
        </w:rPr>
        <w:lastRenderedPageBreak/>
        <w:t>Table of Contents</w:t>
      </w:r>
    </w:p>
    <w:sdt>
      <w:sdtPr>
        <w:rPr>
          <w:rStyle w:val="Hyperlink"/>
          <w:rFonts w:ascii="Times New Roman" w:eastAsia="Times New Roman" w:hAnsi="Times New Roman" w:cs="Times New Roman"/>
          <w:sz w:val="13"/>
          <w:szCs w:val="13"/>
        </w:rPr>
        <w:id w:val="1274944038"/>
        <w:docPartObj>
          <w:docPartGallery w:val="Table of Contents"/>
          <w:docPartUnique/>
        </w:docPartObj>
      </w:sdtPr>
      <w:sdtContent>
        <w:p w14:paraId="5C27982F" w14:textId="31190C97" w:rsidR="00360B62" w:rsidRDefault="00D043B1">
          <w:pPr>
            <w:pStyle w:val="TOC1"/>
            <w:tabs>
              <w:tab w:val="right" w:leader="dot" w:pos="9350"/>
            </w:tabs>
            <w:rPr>
              <w:noProof/>
              <w:kern w:val="2"/>
              <w:lang w:eastAsia="en-US"/>
              <w14:ligatures w14:val="standardContextual"/>
            </w:rPr>
          </w:pPr>
          <w:r w:rsidRPr="000C77E2">
            <w:rPr>
              <w:sz w:val="13"/>
              <w:szCs w:val="13"/>
            </w:rPr>
            <w:fldChar w:fldCharType="begin"/>
          </w:r>
          <w:r w:rsidR="00D80731" w:rsidRPr="000C77E2">
            <w:rPr>
              <w:sz w:val="13"/>
              <w:szCs w:val="13"/>
            </w:rPr>
            <w:instrText>TOC \o "1-9" \z \u \h</w:instrText>
          </w:r>
          <w:r w:rsidRPr="000C77E2">
            <w:rPr>
              <w:sz w:val="13"/>
              <w:szCs w:val="13"/>
            </w:rPr>
            <w:fldChar w:fldCharType="separate"/>
          </w:r>
          <w:hyperlink w:anchor="_Toc237750339" w:history="1">
            <w:r w:rsidR="00360B62" w:rsidRPr="00D702CB">
              <w:rPr>
                <w:rStyle w:val="Hyperlink"/>
                <w:rFonts w:ascii="Times New Roman" w:eastAsia="Times New Roman" w:hAnsi="Times New Roman" w:cs="Times New Roman"/>
                <w:b/>
                <w:bCs/>
                <w:noProof/>
              </w:rPr>
              <w:t>ReviewPulse v3.0: Aspect-Based Sentiment Analysis – Implementation Report</w:t>
            </w:r>
            <w:r w:rsidR="00360B62">
              <w:rPr>
                <w:noProof/>
                <w:webHidden/>
              </w:rPr>
              <w:tab/>
            </w:r>
            <w:r w:rsidR="00360B62">
              <w:rPr>
                <w:noProof/>
                <w:webHidden/>
              </w:rPr>
              <w:fldChar w:fldCharType="begin"/>
            </w:r>
            <w:r w:rsidR="00360B62">
              <w:rPr>
                <w:noProof/>
                <w:webHidden/>
              </w:rPr>
              <w:instrText xml:space="preserve"> PAGEREF _Toc237750339 \h </w:instrText>
            </w:r>
            <w:r w:rsidR="00360B62">
              <w:rPr>
                <w:noProof/>
                <w:webHidden/>
              </w:rPr>
            </w:r>
            <w:r w:rsidR="00360B62">
              <w:rPr>
                <w:noProof/>
                <w:webHidden/>
              </w:rPr>
              <w:fldChar w:fldCharType="separate"/>
            </w:r>
            <w:r w:rsidR="00360B62">
              <w:rPr>
                <w:noProof/>
                <w:webHidden/>
              </w:rPr>
              <w:t>3</w:t>
            </w:r>
            <w:r w:rsidR="00360B62">
              <w:rPr>
                <w:noProof/>
                <w:webHidden/>
              </w:rPr>
              <w:fldChar w:fldCharType="end"/>
            </w:r>
          </w:hyperlink>
        </w:p>
        <w:p w14:paraId="7606357D" w14:textId="3AACE2D2" w:rsidR="00360B62" w:rsidRDefault="00360B62">
          <w:pPr>
            <w:pStyle w:val="TOC1"/>
            <w:tabs>
              <w:tab w:val="left" w:pos="440"/>
              <w:tab w:val="right" w:leader="dot" w:pos="9350"/>
            </w:tabs>
            <w:rPr>
              <w:noProof/>
              <w:kern w:val="2"/>
              <w:lang w:eastAsia="en-US"/>
              <w14:ligatures w14:val="standardContextual"/>
            </w:rPr>
          </w:pPr>
          <w:hyperlink w:anchor="_Toc237750340" w:history="1">
            <w:r w:rsidRPr="00D702CB">
              <w:rPr>
                <w:rStyle w:val="Hyperlink"/>
                <w:rFonts w:ascii="Times New Roman" w:eastAsia="Times New Roman" w:hAnsi="Times New Roman" w:cs="Times New Roman"/>
                <w:b/>
                <w:bCs/>
                <w:noProof/>
              </w:rPr>
              <w:t>1.</w:t>
            </w:r>
            <w:r>
              <w:rPr>
                <w:noProof/>
                <w:kern w:val="2"/>
                <w:lang w:eastAsia="en-US"/>
                <w14:ligatures w14:val="standardContextual"/>
              </w:rPr>
              <w:tab/>
            </w:r>
            <w:r w:rsidRPr="00D702CB">
              <w:rPr>
                <w:rStyle w:val="Hyperlink"/>
                <w:rFonts w:ascii="Times New Roman" w:eastAsia="Times New Roman" w:hAnsi="Times New Roman" w:cs="Times New Roman"/>
                <w:b/>
                <w:bCs/>
                <w:noProof/>
              </w:rPr>
              <w:t>Project Evolution, Problem, Aim and Research Questions</w:t>
            </w:r>
            <w:r>
              <w:rPr>
                <w:noProof/>
                <w:webHidden/>
              </w:rPr>
              <w:tab/>
            </w:r>
            <w:r>
              <w:rPr>
                <w:noProof/>
                <w:webHidden/>
              </w:rPr>
              <w:fldChar w:fldCharType="begin"/>
            </w:r>
            <w:r>
              <w:rPr>
                <w:noProof/>
                <w:webHidden/>
              </w:rPr>
              <w:instrText xml:space="preserve"> PAGEREF _Toc237750340 \h </w:instrText>
            </w:r>
            <w:r>
              <w:rPr>
                <w:noProof/>
                <w:webHidden/>
              </w:rPr>
            </w:r>
            <w:r>
              <w:rPr>
                <w:noProof/>
                <w:webHidden/>
              </w:rPr>
              <w:fldChar w:fldCharType="separate"/>
            </w:r>
            <w:r>
              <w:rPr>
                <w:noProof/>
                <w:webHidden/>
              </w:rPr>
              <w:t>3</w:t>
            </w:r>
            <w:r>
              <w:rPr>
                <w:noProof/>
                <w:webHidden/>
              </w:rPr>
              <w:fldChar w:fldCharType="end"/>
            </w:r>
          </w:hyperlink>
        </w:p>
        <w:p w14:paraId="673EE442" w14:textId="605C6641" w:rsidR="00360B62" w:rsidRDefault="00360B62">
          <w:pPr>
            <w:pStyle w:val="TOC1"/>
            <w:tabs>
              <w:tab w:val="left" w:pos="440"/>
              <w:tab w:val="right" w:leader="dot" w:pos="9350"/>
            </w:tabs>
            <w:rPr>
              <w:noProof/>
              <w:kern w:val="2"/>
              <w:lang w:eastAsia="en-US"/>
              <w14:ligatures w14:val="standardContextual"/>
            </w:rPr>
          </w:pPr>
          <w:hyperlink w:anchor="_Toc237750341" w:history="1">
            <w:r w:rsidRPr="00D702CB">
              <w:rPr>
                <w:rStyle w:val="Hyperlink"/>
                <w:rFonts w:ascii="Times New Roman" w:eastAsia="Times New Roman" w:hAnsi="Times New Roman" w:cs="Times New Roman"/>
                <w:b/>
                <w:bCs/>
                <w:noProof/>
              </w:rPr>
              <w:t>2.</w:t>
            </w:r>
            <w:r>
              <w:rPr>
                <w:noProof/>
                <w:kern w:val="2"/>
                <w:lang w:eastAsia="en-US"/>
                <w14:ligatures w14:val="standardContextual"/>
              </w:rPr>
              <w:tab/>
            </w:r>
            <w:r w:rsidRPr="00D702CB">
              <w:rPr>
                <w:rStyle w:val="Hyperlink"/>
                <w:rFonts w:ascii="Times New Roman" w:eastAsia="Times New Roman" w:hAnsi="Times New Roman" w:cs="Times New Roman"/>
                <w:b/>
                <w:bCs/>
                <w:noProof/>
              </w:rPr>
              <w:t>Requirements and Scope</w:t>
            </w:r>
            <w:r>
              <w:rPr>
                <w:noProof/>
                <w:webHidden/>
              </w:rPr>
              <w:tab/>
            </w:r>
            <w:r>
              <w:rPr>
                <w:noProof/>
                <w:webHidden/>
              </w:rPr>
              <w:fldChar w:fldCharType="begin"/>
            </w:r>
            <w:r>
              <w:rPr>
                <w:noProof/>
                <w:webHidden/>
              </w:rPr>
              <w:instrText xml:space="preserve"> PAGEREF _Toc237750341 \h </w:instrText>
            </w:r>
            <w:r>
              <w:rPr>
                <w:noProof/>
                <w:webHidden/>
              </w:rPr>
            </w:r>
            <w:r>
              <w:rPr>
                <w:noProof/>
                <w:webHidden/>
              </w:rPr>
              <w:fldChar w:fldCharType="separate"/>
            </w:r>
            <w:r>
              <w:rPr>
                <w:noProof/>
                <w:webHidden/>
              </w:rPr>
              <w:t>4</w:t>
            </w:r>
            <w:r>
              <w:rPr>
                <w:noProof/>
                <w:webHidden/>
              </w:rPr>
              <w:fldChar w:fldCharType="end"/>
            </w:r>
          </w:hyperlink>
        </w:p>
        <w:p w14:paraId="72C7AEBC" w14:textId="494625E7" w:rsidR="00360B62" w:rsidRDefault="00360B62">
          <w:pPr>
            <w:pStyle w:val="TOC1"/>
            <w:tabs>
              <w:tab w:val="left" w:pos="440"/>
              <w:tab w:val="right" w:leader="dot" w:pos="9350"/>
            </w:tabs>
            <w:rPr>
              <w:noProof/>
              <w:kern w:val="2"/>
              <w:lang w:eastAsia="en-US"/>
              <w14:ligatures w14:val="standardContextual"/>
            </w:rPr>
          </w:pPr>
          <w:hyperlink w:anchor="_Toc237750342" w:history="1">
            <w:r w:rsidRPr="00D702CB">
              <w:rPr>
                <w:rStyle w:val="Hyperlink"/>
                <w:rFonts w:ascii="Times New Roman" w:eastAsia="Times New Roman" w:hAnsi="Times New Roman" w:cs="Times New Roman"/>
                <w:b/>
                <w:bCs/>
                <w:noProof/>
              </w:rPr>
              <w:t>3.</w:t>
            </w:r>
            <w:r>
              <w:rPr>
                <w:noProof/>
                <w:kern w:val="2"/>
                <w:lang w:eastAsia="en-US"/>
                <w14:ligatures w14:val="standardContextual"/>
              </w:rPr>
              <w:tab/>
            </w:r>
            <w:r w:rsidRPr="00D702CB">
              <w:rPr>
                <w:rStyle w:val="Hyperlink"/>
                <w:rFonts w:ascii="Times New Roman" w:eastAsia="Times New Roman" w:hAnsi="Times New Roman" w:cs="Times New Roman"/>
                <w:b/>
                <w:bCs/>
                <w:noProof/>
              </w:rPr>
              <w:t>Data and Implementation Method</w:t>
            </w:r>
            <w:r>
              <w:rPr>
                <w:noProof/>
                <w:webHidden/>
              </w:rPr>
              <w:tab/>
            </w:r>
            <w:r>
              <w:rPr>
                <w:noProof/>
                <w:webHidden/>
              </w:rPr>
              <w:fldChar w:fldCharType="begin"/>
            </w:r>
            <w:r>
              <w:rPr>
                <w:noProof/>
                <w:webHidden/>
              </w:rPr>
              <w:instrText xml:space="preserve"> PAGEREF _Toc237750342 \h </w:instrText>
            </w:r>
            <w:r>
              <w:rPr>
                <w:noProof/>
                <w:webHidden/>
              </w:rPr>
            </w:r>
            <w:r>
              <w:rPr>
                <w:noProof/>
                <w:webHidden/>
              </w:rPr>
              <w:fldChar w:fldCharType="separate"/>
            </w:r>
            <w:r>
              <w:rPr>
                <w:noProof/>
                <w:webHidden/>
              </w:rPr>
              <w:t>7</w:t>
            </w:r>
            <w:r>
              <w:rPr>
                <w:noProof/>
                <w:webHidden/>
              </w:rPr>
              <w:fldChar w:fldCharType="end"/>
            </w:r>
          </w:hyperlink>
        </w:p>
        <w:p w14:paraId="71875EAD" w14:textId="7544F753" w:rsidR="00360B62" w:rsidRDefault="00360B62">
          <w:pPr>
            <w:pStyle w:val="TOC1"/>
            <w:tabs>
              <w:tab w:val="left" w:pos="440"/>
              <w:tab w:val="right" w:leader="dot" w:pos="9350"/>
            </w:tabs>
            <w:rPr>
              <w:noProof/>
              <w:kern w:val="2"/>
              <w:lang w:eastAsia="en-US"/>
              <w14:ligatures w14:val="standardContextual"/>
            </w:rPr>
          </w:pPr>
          <w:hyperlink w:anchor="_Toc237750343" w:history="1">
            <w:r w:rsidRPr="00D702CB">
              <w:rPr>
                <w:rStyle w:val="Hyperlink"/>
                <w:rFonts w:ascii="Times New Roman" w:eastAsia="Times New Roman" w:hAnsi="Times New Roman" w:cs="Times New Roman"/>
                <w:b/>
                <w:bCs/>
                <w:noProof/>
              </w:rPr>
              <w:t>4.</w:t>
            </w:r>
            <w:r>
              <w:rPr>
                <w:noProof/>
                <w:kern w:val="2"/>
                <w:lang w:eastAsia="en-US"/>
                <w14:ligatures w14:val="standardContextual"/>
              </w:rPr>
              <w:tab/>
            </w:r>
            <w:r w:rsidRPr="00D702CB">
              <w:rPr>
                <w:rStyle w:val="Hyperlink"/>
                <w:rFonts w:ascii="Times New Roman" w:eastAsia="Times New Roman" w:hAnsi="Times New Roman" w:cs="Times New Roman"/>
                <w:b/>
                <w:bCs/>
                <w:noProof/>
              </w:rPr>
              <w:t>Deep Learning Principles Applied</w:t>
            </w:r>
            <w:r>
              <w:rPr>
                <w:noProof/>
                <w:webHidden/>
              </w:rPr>
              <w:tab/>
            </w:r>
            <w:r>
              <w:rPr>
                <w:noProof/>
                <w:webHidden/>
              </w:rPr>
              <w:fldChar w:fldCharType="begin"/>
            </w:r>
            <w:r>
              <w:rPr>
                <w:noProof/>
                <w:webHidden/>
              </w:rPr>
              <w:instrText xml:space="preserve"> PAGEREF _Toc237750343 \h </w:instrText>
            </w:r>
            <w:r>
              <w:rPr>
                <w:noProof/>
                <w:webHidden/>
              </w:rPr>
            </w:r>
            <w:r>
              <w:rPr>
                <w:noProof/>
                <w:webHidden/>
              </w:rPr>
              <w:fldChar w:fldCharType="separate"/>
            </w:r>
            <w:r>
              <w:rPr>
                <w:noProof/>
                <w:webHidden/>
              </w:rPr>
              <w:t>9</w:t>
            </w:r>
            <w:r>
              <w:rPr>
                <w:noProof/>
                <w:webHidden/>
              </w:rPr>
              <w:fldChar w:fldCharType="end"/>
            </w:r>
          </w:hyperlink>
        </w:p>
        <w:p w14:paraId="714800C4" w14:textId="7EB5C808" w:rsidR="00360B62" w:rsidRDefault="00360B62">
          <w:pPr>
            <w:pStyle w:val="TOC1"/>
            <w:tabs>
              <w:tab w:val="left" w:pos="440"/>
              <w:tab w:val="right" w:leader="dot" w:pos="9350"/>
            </w:tabs>
            <w:rPr>
              <w:noProof/>
              <w:kern w:val="2"/>
              <w:lang w:eastAsia="en-US"/>
              <w14:ligatures w14:val="standardContextual"/>
            </w:rPr>
          </w:pPr>
          <w:hyperlink w:anchor="_Toc237750344" w:history="1">
            <w:r w:rsidRPr="00D702CB">
              <w:rPr>
                <w:rStyle w:val="Hyperlink"/>
                <w:rFonts w:ascii="Times New Roman" w:eastAsia="Times New Roman" w:hAnsi="Times New Roman" w:cs="Times New Roman"/>
                <w:b/>
                <w:bCs/>
                <w:noProof/>
              </w:rPr>
              <w:t>5.</w:t>
            </w:r>
            <w:r>
              <w:rPr>
                <w:noProof/>
                <w:kern w:val="2"/>
                <w:lang w:eastAsia="en-US"/>
                <w14:ligatures w14:val="standardContextual"/>
              </w:rPr>
              <w:tab/>
            </w:r>
            <w:r w:rsidRPr="00D702CB">
              <w:rPr>
                <w:rStyle w:val="Hyperlink"/>
                <w:rFonts w:ascii="Times New Roman" w:eastAsia="Times New Roman" w:hAnsi="Times New Roman" w:cs="Times New Roman"/>
                <w:b/>
                <w:bCs/>
                <w:noProof/>
              </w:rPr>
              <w:t>Results and Critical Analysis</w:t>
            </w:r>
            <w:r>
              <w:rPr>
                <w:noProof/>
                <w:webHidden/>
              </w:rPr>
              <w:tab/>
            </w:r>
            <w:r>
              <w:rPr>
                <w:noProof/>
                <w:webHidden/>
              </w:rPr>
              <w:fldChar w:fldCharType="begin"/>
            </w:r>
            <w:r>
              <w:rPr>
                <w:noProof/>
                <w:webHidden/>
              </w:rPr>
              <w:instrText xml:space="preserve"> PAGEREF _Toc237750344 \h </w:instrText>
            </w:r>
            <w:r>
              <w:rPr>
                <w:noProof/>
                <w:webHidden/>
              </w:rPr>
            </w:r>
            <w:r>
              <w:rPr>
                <w:noProof/>
                <w:webHidden/>
              </w:rPr>
              <w:fldChar w:fldCharType="separate"/>
            </w:r>
            <w:r>
              <w:rPr>
                <w:noProof/>
                <w:webHidden/>
              </w:rPr>
              <w:t>11</w:t>
            </w:r>
            <w:r>
              <w:rPr>
                <w:noProof/>
                <w:webHidden/>
              </w:rPr>
              <w:fldChar w:fldCharType="end"/>
            </w:r>
          </w:hyperlink>
        </w:p>
        <w:p w14:paraId="72524B06" w14:textId="7358DC7C" w:rsidR="00360B62" w:rsidRDefault="00360B62">
          <w:pPr>
            <w:pStyle w:val="TOC1"/>
            <w:tabs>
              <w:tab w:val="left" w:pos="440"/>
              <w:tab w:val="right" w:leader="dot" w:pos="9350"/>
            </w:tabs>
            <w:rPr>
              <w:noProof/>
              <w:kern w:val="2"/>
              <w:lang w:eastAsia="en-US"/>
              <w14:ligatures w14:val="standardContextual"/>
            </w:rPr>
          </w:pPr>
          <w:hyperlink w:anchor="_Toc237750345" w:history="1">
            <w:r w:rsidRPr="00D702CB">
              <w:rPr>
                <w:rStyle w:val="Hyperlink"/>
                <w:rFonts w:ascii="Times New Roman" w:eastAsia="Times New Roman" w:hAnsi="Times New Roman" w:cs="Times New Roman"/>
                <w:b/>
                <w:bCs/>
                <w:noProof/>
              </w:rPr>
              <w:t>6.</w:t>
            </w:r>
            <w:r>
              <w:rPr>
                <w:noProof/>
                <w:kern w:val="2"/>
                <w:lang w:eastAsia="en-US"/>
                <w14:ligatures w14:val="standardContextual"/>
              </w:rPr>
              <w:tab/>
            </w:r>
            <w:r w:rsidRPr="00D702CB">
              <w:rPr>
                <w:rStyle w:val="Hyperlink"/>
                <w:rFonts w:ascii="Times New Roman" w:eastAsia="Times New Roman" w:hAnsi="Times New Roman" w:cs="Times New Roman"/>
                <w:b/>
                <w:bCs/>
                <w:noProof/>
              </w:rPr>
              <w:t>Limitations and Conclusion</w:t>
            </w:r>
            <w:r>
              <w:rPr>
                <w:noProof/>
                <w:webHidden/>
              </w:rPr>
              <w:tab/>
            </w:r>
            <w:r>
              <w:rPr>
                <w:noProof/>
                <w:webHidden/>
              </w:rPr>
              <w:fldChar w:fldCharType="begin"/>
            </w:r>
            <w:r>
              <w:rPr>
                <w:noProof/>
                <w:webHidden/>
              </w:rPr>
              <w:instrText xml:space="preserve"> PAGEREF _Toc237750345 \h </w:instrText>
            </w:r>
            <w:r>
              <w:rPr>
                <w:noProof/>
                <w:webHidden/>
              </w:rPr>
            </w:r>
            <w:r>
              <w:rPr>
                <w:noProof/>
                <w:webHidden/>
              </w:rPr>
              <w:fldChar w:fldCharType="separate"/>
            </w:r>
            <w:r>
              <w:rPr>
                <w:noProof/>
                <w:webHidden/>
              </w:rPr>
              <w:t>14</w:t>
            </w:r>
            <w:r>
              <w:rPr>
                <w:noProof/>
                <w:webHidden/>
              </w:rPr>
              <w:fldChar w:fldCharType="end"/>
            </w:r>
          </w:hyperlink>
        </w:p>
        <w:p w14:paraId="5A150DB4" w14:textId="758D9E08" w:rsidR="00360B62" w:rsidRDefault="00360B62">
          <w:pPr>
            <w:pStyle w:val="TOC1"/>
            <w:tabs>
              <w:tab w:val="left" w:pos="440"/>
              <w:tab w:val="right" w:leader="dot" w:pos="9350"/>
            </w:tabs>
            <w:rPr>
              <w:noProof/>
              <w:kern w:val="2"/>
              <w:lang w:eastAsia="en-US"/>
              <w14:ligatures w14:val="standardContextual"/>
            </w:rPr>
          </w:pPr>
          <w:hyperlink w:anchor="_Toc237750346" w:history="1">
            <w:r w:rsidRPr="00D702CB">
              <w:rPr>
                <w:rStyle w:val="Hyperlink"/>
                <w:rFonts w:ascii="Times New Roman" w:eastAsia="Times New Roman" w:hAnsi="Times New Roman" w:cs="Times New Roman"/>
                <w:b/>
                <w:bCs/>
                <w:noProof/>
              </w:rPr>
              <w:t>7.</w:t>
            </w:r>
            <w:r>
              <w:rPr>
                <w:noProof/>
                <w:kern w:val="2"/>
                <w:lang w:eastAsia="en-US"/>
                <w14:ligatures w14:val="standardContextual"/>
              </w:rPr>
              <w:tab/>
            </w:r>
            <w:r w:rsidRPr="00D702CB">
              <w:rPr>
                <w:rStyle w:val="Hyperlink"/>
                <w:rFonts w:ascii="Times New Roman" w:eastAsia="Times New Roman" w:hAnsi="Times New Roman" w:cs="Times New Roman"/>
                <w:b/>
                <w:bCs/>
                <w:noProof/>
              </w:rPr>
              <w:t>Appendices</w:t>
            </w:r>
            <w:r>
              <w:rPr>
                <w:noProof/>
                <w:webHidden/>
              </w:rPr>
              <w:tab/>
            </w:r>
            <w:r>
              <w:rPr>
                <w:noProof/>
                <w:webHidden/>
              </w:rPr>
              <w:fldChar w:fldCharType="begin"/>
            </w:r>
            <w:r>
              <w:rPr>
                <w:noProof/>
                <w:webHidden/>
              </w:rPr>
              <w:instrText xml:space="preserve"> PAGEREF _Toc237750346 \h </w:instrText>
            </w:r>
            <w:r>
              <w:rPr>
                <w:noProof/>
                <w:webHidden/>
              </w:rPr>
            </w:r>
            <w:r>
              <w:rPr>
                <w:noProof/>
                <w:webHidden/>
              </w:rPr>
              <w:fldChar w:fldCharType="separate"/>
            </w:r>
            <w:r>
              <w:rPr>
                <w:noProof/>
                <w:webHidden/>
              </w:rPr>
              <w:t>16</w:t>
            </w:r>
            <w:r>
              <w:rPr>
                <w:noProof/>
                <w:webHidden/>
              </w:rPr>
              <w:fldChar w:fldCharType="end"/>
            </w:r>
          </w:hyperlink>
        </w:p>
        <w:p w14:paraId="74BB9B36" w14:textId="4363DE38" w:rsidR="00360B62" w:rsidRDefault="00360B62">
          <w:pPr>
            <w:pStyle w:val="TOC1"/>
            <w:tabs>
              <w:tab w:val="left" w:pos="720"/>
              <w:tab w:val="right" w:leader="dot" w:pos="9350"/>
            </w:tabs>
            <w:rPr>
              <w:noProof/>
              <w:kern w:val="2"/>
              <w:lang w:eastAsia="en-US"/>
              <w14:ligatures w14:val="standardContextual"/>
            </w:rPr>
          </w:pPr>
          <w:hyperlink w:anchor="_Toc237750347" w:history="1">
            <w:r w:rsidRPr="00D702CB">
              <w:rPr>
                <w:rStyle w:val="Hyperlink"/>
                <w:rFonts w:ascii="Times New Roman" w:eastAsia="Times New Roman" w:hAnsi="Times New Roman" w:cs="Times New Roman"/>
                <w:noProof/>
              </w:rPr>
              <w:t>7.1.</w:t>
            </w:r>
            <w:r>
              <w:rPr>
                <w:noProof/>
                <w:kern w:val="2"/>
                <w:lang w:eastAsia="en-US"/>
                <w14:ligatures w14:val="standardContextual"/>
              </w:rPr>
              <w:tab/>
            </w:r>
            <w:r w:rsidRPr="00D702CB">
              <w:rPr>
                <w:rStyle w:val="Hyperlink"/>
                <w:rFonts w:ascii="Times New Roman" w:eastAsia="Times New Roman" w:hAnsi="Times New Roman" w:cs="Times New Roman"/>
                <w:noProof/>
              </w:rPr>
              <w:t>Appendix A – Supplemental Six-Model Track</w:t>
            </w:r>
            <w:r>
              <w:rPr>
                <w:noProof/>
                <w:webHidden/>
              </w:rPr>
              <w:tab/>
            </w:r>
            <w:r>
              <w:rPr>
                <w:noProof/>
                <w:webHidden/>
              </w:rPr>
              <w:fldChar w:fldCharType="begin"/>
            </w:r>
            <w:r>
              <w:rPr>
                <w:noProof/>
                <w:webHidden/>
              </w:rPr>
              <w:instrText xml:space="preserve"> PAGEREF _Toc237750347 \h </w:instrText>
            </w:r>
            <w:r>
              <w:rPr>
                <w:noProof/>
                <w:webHidden/>
              </w:rPr>
            </w:r>
            <w:r>
              <w:rPr>
                <w:noProof/>
                <w:webHidden/>
              </w:rPr>
              <w:fldChar w:fldCharType="separate"/>
            </w:r>
            <w:r>
              <w:rPr>
                <w:noProof/>
                <w:webHidden/>
              </w:rPr>
              <w:t>16</w:t>
            </w:r>
            <w:r>
              <w:rPr>
                <w:noProof/>
                <w:webHidden/>
              </w:rPr>
              <w:fldChar w:fldCharType="end"/>
            </w:r>
          </w:hyperlink>
        </w:p>
        <w:p w14:paraId="5C3E6B3D" w14:textId="5F7F8E8C" w:rsidR="00360B62" w:rsidRDefault="00360B62">
          <w:pPr>
            <w:pStyle w:val="TOC1"/>
            <w:tabs>
              <w:tab w:val="left" w:pos="720"/>
              <w:tab w:val="right" w:leader="dot" w:pos="9350"/>
            </w:tabs>
            <w:rPr>
              <w:noProof/>
              <w:kern w:val="2"/>
              <w:lang w:eastAsia="en-US"/>
              <w14:ligatures w14:val="standardContextual"/>
            </w:rPr>
          </w:pPr>
          <w:hyperlink w:anchor="_Toc237750348" w:history="1">
            <w:r w:rsidRPr="00D702CB">
              <w:rPr>
                <w:rStyle w:val="Hyperlink"/>
                <w:rFonts w:ascii="Times New Roman" w:eastAsia="Times New Roman" w:hAnsi="Times New Roman" w:cs="Times New Roman"/>
                <w:noProof/>
              </w:rPr>
              <w:t>7.2</w:t>
            </w:r>
            <w:r>
              <w:rPr>
                <w:noProof/>
                <w:kern w:val="2"/>
                <w:lang w:eastAsia="en-US"/>
                <w14:ligatures w14:val="standardContextual"/>
              </w:rPr>
              <w:tab/>
            </w:r>
            <w:r w:rsidRPr="00D702CB">
              <w:rPr>
                <w:rStyle w:val="Hyperlink"/>
                <w:rFonts w:ascii="Times New Roman" w:eastAsia="Times New Roman" w:hAnsi="Times New Roman" w:cs="Times New Roman"/>
                <w:noProof/>
              </w:rPr>
              <w:t>Appendix B – Implementation Walkthrough and Configuration Evidence</w:t>
            </w:r>
            <w:r>
              <w:rPr>
                <w:noProof/>
                <w:webHidden/>
              </w:rPr>
              <w:tab/>
            </w:r>
            <w:r>
              <w:rPr>
                <w:noProof/>
                <w:webHidden/>
              </w:rPr>
              <w:fldChar w:fldCharType="begin"/>
            </w:r>
            <w:r>
              <w:rPr>
                <w:noProof/>
                <w:webHidden/>
              </w:rPr>
              <w:instrText xml:space="preserve"> PAGEREF _Toc237750348 \h </w:instrText>
            </w:r>
            <w:r>
              <w:rPr>
                <w:noProof/>
                <w:webHidden/>
              </w:rPr>
            </w:r>
            <w:r>
              <w:rPr>
                <w:noProof/>
                <w:webHidden/>
              </w:rPr>
              <w:fldChar w:fldCharType="separate"/>
            </w:r>
            <w:r>
              <w:rPr>
                <w:noProof/>
                <w:webHidden/>
              </w:rPr>
              <w:t>17</w:t>
            </w:r>
            <w:r>
              <w:rPr>
                <w:noProof/>
                <w:webHidden/>
              </w:rPr>
              <w:fldChar w:fldCharType="end"/>
            </w:r>
          </w:hyperlink>
        </w:p>
        <w:p w14:paraId="61A4F054" w14:textId="15D4BBF8" w:rsidR="00360B62" w:rsidRDefault="00360B62">
          <w:pPr>
            <w:pStyle w:val="TOC1"/>
            <w:tabs>
              <w:tab w:val="left" w:pos="720"/>
              <w:tab w:val="right" w:leader="dot" w:pos="9350"/>
            </w:tabs>
            <w:rPr>
              <w:noProof/>
              <w:kern w:val="2"/>
              <w:lang w:eastAsia="en-US"/>
              <w14:ligatures w14:val="standardContextual"/>
            </w:rPr>
          </w:pPr>
          <w:hyperlink w:anchor="_Toc237750349" w:history="1">
            <w:r w:rsidRPr="00D702CB">
              <w:rPr>
                <w:rStyle w:val="Hyperlink"/>
                <w:rFonts w:ascii="Times New Roman" w:eastAsia="Times New Roman" w:hAnsi="Times New Roman" w:cs="Times New Roman"/>
                <w:noProof/>
              </w:rPr>
              <w:t>7.3</w:t>
            </w:r>
            <w:r>
              <w:rPr>
                <w:noProof/>
                <w:kern w:val="2"/>
                <w:lang w:eastAsia="en-US"/>
                <w14:ligatures w14:val="standardContextual"/>
              </w:rPr>
              <w:tab/>
            </w:r>
            <w:r w:rsidRPr="00D702CB">
              <w:rPr>
                <w:rStyle w:val="Hyperlink"/>
                <w:rFonts w:ascii="Times New Roman" w:eastAsia="Times New Roman" w:hAnsi="Times New Roman" w:cs="Times New Roman"/>
                <w:noProof/>
              </w:rPr>
              <w:t>Appendix C – Code Execution: Lightweight and Complete Packages</w:t>
            </w:r>
            <w:r>
              <w:rPr>
                <w:noProof/>
                <w:webHidden/>
              </w:rPr>
              <w:tab/>
            </w:r>
            <w:r>
              <w:rPr>
                <w:noProof/>
                <w:webHidden/>
              </w:rPr>
              <w:fldChar w:fldCharType="begin"/>
            </w:r>
            <w:r>
              <w:rPr>
                <w:noProof/>
                <w:webHidden/>
              </w:rPr>
              <w:instrText xml:space="preserve"> PAGEREF _Toc237750349 \h </w:instrText>
            </w:r>
            <w:r>
              <w:rPr>
                <w:noProof/>
                <w:webHidden/>
              </w:rPr>
            </w:r>
            <w:r>
              <w:rPr>
                <w:noProof/>
                <w:webHidden/>
              </w:rPr>
              <w:fldChar w:fldCharType="separate"/>
            </w:r>
            <w:r>
              <w:rPr>
                <w:noProof/>
                <w:webHidden/>
              </w:rPr>
              <w:t>22</w:t>
            </w:r>
            <w:r>
              <w:rPr>
                <w:noProof/>
                <w:webHidden/>
              </w:rPr>
              <w:fldChar w:fldCharType="end"/>
            </w:r>
          </w:hyperlink>
        </w:p>
        <w:p w14:paraId="0FA4B94F" w14:textId="1A8E29EE" w:rsidR="00360B62" w:rsidRDefault="00360B62">
          <w:pPr>
            <w:pStyle w:val="TOC1"/>
            <w:tabs>
              <w:tab w:val="left" w:pos="720"/>
              <w:tab w:val="right" w:leader="dot" w:pos="9350"/>
            </w:tabs>
            <w:rPr>
              <w:noProof/>
              <w:kern w:val="2"/>
              <w:lang w:eastAsia="en-US"/>
              <w14:ligatures w14:val="standardContextual"/>
            </w:rPr>
          </w:pPr>
          <w:hyperlink w:anchor="_Toc237750350" w:history="1">
            <w:r w:rsidRPr="00D702CB">
              <w:rPr>
                <w:rStyle w:val="Hyperlink"/>
                <w:rFonts w:ascii="Times New Roman" w:eastAsia="Times New Roman" w:hAnsi="Times New Roman" w:cs="Times New Roman"/>
                <w:noProof/>
              </w:rPr>
              <w:t>7.4</w:t>
            </w:r>
            <w:r>
              <w:rPr>
                <w:noProof/>
                <w:kern w:val="2"/>
                <w:lang w:eastAsia="en-US"/>
                <w14:ligatures w14:val="standardContextual"/>
              </w:rPr>
              <w:tab/>
            </w:r>
            <w:r w:rsidRPr="00D702CB">
              <w:rPr>
                <w:rStyle w:val="Hyperlink"/>
                <w:rFonts w:ascii="Times New Roman" w:eastAsia="Times New Roman" w:hAnsi="Times New Roman" w:cs="Times New Roman"/>
                <w:noProof/>
              </w:rPr>
              <w:t>Appendix D – Reproduction Commands</w:t>
            </w:r>
            <w:r>
              <w:rPr>
                <w:noProof/>
                <w:webHidden/>
              </w:rPr>
              <w:tab/>
            </w:r>
            <w:r>
              <w:rPr>
                <w:noProof/>
                <w:webHidden/>
              </w:rPr>
              <w:fldChar w:fldCharType="begin"/>
            </w:r>
            <w:r>
              <w:rPr>
                <w:noProof/>
                <w:webHidden/>
              </w:rPr>
              <w:instrText xml:space="preserve"> PAGEREF _Toc237750350 \h </w:instrText>
            </w:r>
            <w:r>
              <w:rPr>
                <w:noProof/>
                <w:webHidden/>
              </w:rPr>
            </w:r>
            <w:r>
              <w:rPr>
                <w:noProof/>
                <w:webHidden/>
              </w:rPr>
              <w:fldChar w:fldCharType="separate"/>
            </w:r>
            <w:r>
              <w:rPr>
                <w:noProof/>
                <w:webHidden/>
              </w:rPr>
              <w:t>24</w:t>
            </w:r>
            <w:r>
              <w:rPr>
                <w:noProof/>
                <w:webHidden/>
              </w:rPr>
              <w:fldChar w:fldCharType="end"/>
            </w:r>
          </w:hyperlink>
        </w:p>
        <w:p w14:paraId="3D65C9AA" w14:textId="0E87E1F5" w:rsidR="00360B62" w:rsidRDefault="00360B62">
          <w:pPr>
            <w:pStyle w:val="TOC1"/>
            <w:tabs>
              <w:tab w:val="left" w:pos="720"/>
              <w:tab w:val="right" w:leader="dot" w:pos="9350"/>
            </w:tabs>
            <w:rPr>
              <w:noProof/>
              <w:kern w:val="2"/>
              <w:lang w:eastAsia="en-US"/>
              <w14:ligatures w14:val="standardContextual"/>
            </w:rPr>
          </w:pPr>
          <w:hyperlink w:anchor="_Toc237750351" w:history="1">
            <w:r w:rsidRPr="00D702CB">
              <w:rPr>
                <w:rStyle w:val="Hyperlink"/>
                <w:rFonts w:ascii="Times New Roman" w:eastAsia="Times New Roman" w:hAnsi="Times New Roman" w:cs="Times New Roman"/>
                <w:noProof/>
              </w:rPr>
              <w:t>7.5</w:t>
            </w:r>
            <w:r>
              <w:rPr>
                <w:noProof/>
                <w:kern w:val="2"/>
                <w:lang w:eastAsia="en-US"/>
                <w14:ligatures w14:val="standardContextual"/>
              </w:rPr>
              <w:tab/>
            </w:r>
            <w:r w:rsidRPr="00D702CB">
              <w:rPr>
                <w:rStyle w:val="Hyperlink"/>
                <w:rFonts w:ascii="Times New Roman" w:eastAsia="Times New Roman" w:hAnsi="Times New Roman" w:cs="Times New Roman"/>
                <w:noProof/>
              </w:rPr>
              <w:t>Appendix E – Application Acceptance Evidence</w:t>
            </w:r>
            <w:r>
              <w:rPr>
                <w:noProof/>
                <w:webHidden/>
              </w:rPr>
              <w:tab/>
            </w:r>
            <w:r>
              <w:rPr>
                <w:noProof/>
                <w:webHidden/>
              </w:rPr>
              <w:fldChar w:fldCharType="begin"/>
            </w:r>
            <w:r>
              <w:rPr>
                <w:noProof/>
                <w:webHidden/>
              </w:rPr>
              <w:instrText xml:space="preserve"> PAGEREF _Toc237750351 \h </w:instrText>
            </w:r>
            <w:r>
              <w:rPr>
                <w:noProof/>
                <w:webHidden/>
              </w:rPr>
            </w:r>
            <w:r>
              <w:rPr>
                <w:noProof/>
                <w:webHidden/>
              </w:rPr>
              <w:fldChar w:fldCharType="separate"/>
            </w:r>
            <w:r>
              <w:rPr>
                <w:noProof/>
                <w:webHidden/>
              </w:rPr>
              <w:t>24</w:t>
            </w:r>
            <w:r>
              <w:rPr>
                <w:noProof/>
                <w:webHidden/>
              </w:rPr>
              <w:fldChar w:fldCharType="end"/>
            </w:r>
          </w:hyperlink>
        </w:p>
        <w:p w14:paraId="04F660EB" w14:textId="6BF73BB4" w:rsidR="00360B62" w:rsidRDefault="00360B62">
          <w:pPr>
            <w:pStyle w:val="TOC1"/>
            <w:tabs>
              <w:tab w:val="left" w:pos="720"/>
              <w:tab w:val="right" w:leader="dot" w:pos="9350"/>
            </w:tabs>
            <w:rPr>
              <w:noProof/>
              <w:kern w:val="2"/>
              <w:lang w:eastAsia="en-US"/>
              <w14:ligatures w14:val="standardContextual"/>
            </w:rPr>
          </w:pPr>
          <w:hyperlink w:anchor="_Toc237750352" w:history="1">
            <w:r w:rsidRPr="00D702CB">
              <w:rPr>
                <w:rStyle w:val="Hyperlink"/>
                <w:rFonts w:ascii="Times New Roman" w:eastAsia="Times New Roman" w:hAnsi="Times New Roman" w:cs="Times New Roman"/>
                <w:noProof/>
              </w:rPr>
              <w:t>7.6</w:t>
            </w:r>
            <w:r>
              <w:rPr>
                <w:noProof/>
                <w:kern w:val="2"/>
                <w:lang w:eastAsia="en-US"/>
                <w14:ligatures w14:val="standardContextual"/>
              </w:rPr>
              <w:tab/>
            </w:r>
            <w:r w:rsidRPr="00D702CB">
              <w:rPr>
                <w:rStyle w:val="Hyperlink"/>
                <w:rFonts w:ascii="Times New Roman" w:eastAsia="Times New Roman" w:hAnsi="Times New Roman" w:cs="Times New Roman"/>
                <w:noProof/>
              </w:rPr>
              <w:t>Appendix F – Independent Reproduction Record</w:t>
            </w:r>
            <w:r>
              <w:rPr>
                <w:noProof/>
                <w:webHidden/>
              </w:rPr>
              <w:tab/>
            </w:r>
            <w:r>
              <w:rPr>
                <w:noProof/>
                <w:webHidden/>
              </w:rPr>
              <w:fldChar w:fldCharType="begin"/>
            </w:r>
            <w:r>
              <w:rPr>
                <w:noProof/>
                <w:webHidden/>
              </w:rPr>
              <w:instrText xml:space="preserve"> PAGEREF _Toc237750352 \h </w:instrText>
            </w:r>
            <w:r>
              <w:rPr>
                <w:noProof/>
                <w:webHidden/>
              </w:rPr>
            </w:r>
            <w:r>
              <w:rPr>
                <w:noProof/>
                <w:webHidden/>
              </w:rPr>
              <w:fldChar w:fldCharType="separate"/>
            </w:r>
            <w:r>
              <w:rPr>
                <w:noProof/>
                <w:webHidden/>
              </w:rPr>
              <w:t>27</w:t>
            </w:r>
            <w:r>
              <w:rPr>
                <w:noProof/>
                <w:webHidden/>
              </w:rPr>
              <w:fldChar w:fldCharType="end"/>
            </w:r>
          </w:hyperlink>
        </w:p>
        <w:p w14:paraId="7AF0C8E5" w14:textId="383D018A" w:rsidR="00360B62" w:rsidRDefault="00360B62">
          <w:pPr>
            <w:pStyle w:val="TOC1"/>
            <w:tabs>
              <w:tab w:val="left" w:pos="720"/>
              <w:tab w:val="right" w:leader="dot" w:pos="9350"/>
            </w:tabs>
            <w:rPr>
              <w:noProof/>
              <w:kern w:val="2"/>
              <w:lang w:eastAsia="en-US"/>
              <w14:ligatures w14:val="standardContextual"/>
            </w:rPr>
          </w:pPr>
          <w:hyperlink w:anchor="_Toc237750353" w:history="1">
            <w:r w:rsidRPr="00D702CB">
              <w:rPr>
                <w:rStyle w:val="Hyperlink"/>
                <w:rFonts w:ascii="Times New Roman" w:eastAsia="Times New Roman" w:hAnsi="Times New Roman" w:cs="Times New Roman"/>
                <w:noProof/>
              </w:rPr>
              <w:t>7.7</w:t>
            </w:r>
            <w:r>
              <w:rPr>
                <w:noProof/>
                <w:kern w:val="2"/>
                <w:lang w:eastAsia="en-US"/>
                <w14:ligatures w14:val="standardContextual"/>
              </w:rPr>
              <w:tab/>
            </w:r>
            <w:r w:rsidRPr="00D702CB">
              <w:rPr>
                <w:rStyle w:val="Hyperlink"/>
                <w:rFonts w:ascii="Times New Roman" w:eastAsia="Times New Roman" w:hAnsi="Times New Roman" w:cs="Times New Roman"/>
                <w:noProof/>
              </w:rPr>
              <w:t>Appendix G – Project Delivery Record</w:t>
            </w:r>
            <w:r>
              <w:rPr>
                <w:noProof/>
                <w:webHidden/>
              </w:rPr>
              <w:tab/>
            </w:r>
            <w:r>
              <w:rPr>
                <w:noProof/>
                <w:webHidden/>
              </w:rPr>
              <w:fldChar w:fldCharType="begin"/>
            </w:r>
            <w:r>
              <w:rPr>
                <w:noProof/>
                <w:webHidden/>
              </w:rPr>
              <w:instrText xml:space="preserve"> PAGEREF _Toc237750353 \h </w:instrText>
            </w:r>
            <w:r>
              <w:rPr>
                <w:noProof/>
                <w:webHidden/>
              </w:rPr>
            </w:r>
            <w:r>
              <w:rPr>
                <w:noProof/>
                <w:webHidden/>
              </w:rPr>
              <w:fldChar w:fldCharType="separate"/>
            </w:r>
            <w:r>
              <w:rPr>
                <w:noProof/>
                <w:webHidden/>
              </w:rPr>
              <w:t>31</w:t>
            </w:r>
            <w:r>
              <w:rPr>
                <w:noProof/>
                <w:webHidden/>
              </w:rPr>
              <w:fldChar w:fldCharType="end"/>
            </w:r>
          </w:hyperlink>
        </w:p>
        <w:p w14:paraId="0257FBDF" w14:textId="5E52758E" w:rsidR="00360B62" w:rsidRDefault="00360B62">
          <w:pPr>
            <w:pStyle w:val="TOC1"/>
            <w:tabs>
              <w:tab w:val="left" w:pos="720"/>
              <w:tab w:val="right" w:leader="dot" w:pos="9350"/>
            </w:tabs>
            <w:rPr>
              <w:noProof/>
              <w:kern w:val="2"/>
              <w:lang w:eastAsia="en-US"/>
              <w14:ligatures w14:val="standardContextual"/>
            </w:rPr>
          </w:pPr>
          <w:hyperlink w:anchor="_Toc237750354" w:history="1">
            <w:r w:rsidRPr="00D702CB">
              <w:rPr>
                <w:rStyle w:val="Hyperlink"/>
                <w:rFonts w:ascii="Times New Roman" w:eastAsia="Times New Roman" w:hAnsi="Times New Roman" w:cs="Times New Roman"/>
                <w:noProof/>
              </w:rPr>
              <w:t>7.8</w:t>
            </w:r>
            <w:r>
              <w:rPr>
                <w:noProof/>
                <w:kern w:val="2"/>
                <w:lang w:eastAsia="en-US"/>
                <w14:ligatures w14:val="standardContextual"/>
              </w:rPr>
              <w:tab/>
            </w:r>
            <w:r w:rsidRPr="00D702CB">
              <w:rPr>
                <w:rStyle w:val="Hyperlink"/>
                <w:rFonts w:ascii="Times New Roman" w:eastAsia="Times New Roman" w:hAnsi="Times New Roman" w:cs="Times New Roman"/>
                <w:noProof/>
              </w:rPr>
              <w:t>Appendix H – Future Expansion Roadmap</w:t>
            </w:r>
            <w:r>
              <w:rPr>
                <w:noProof/>
                <w:webHidden/>
              </w:rPr>
              <w:tab/>
            </w:r>
            <w:r>
              <w:rPr>
                <w:noProof/>
                <w:webHidden/>
              </w:rPr>
              <w:fldChar w:fldCharType="begin"/>
            </w:r>
            <w:r>
              <w:rPr>
                <w:noProof/>
                <w:webHidden/>
              </w:rPr>
              <w:instrText xml:space="preserve"> PAGEREF _Toc237750354 \h </w:instrText>
            </w:r>
            <w:r>
              <w:rPr>
                <w:noProof/>
                <w:webHidden/>
              </w:rPr>
            </w:r>
            <w:r>
              <w:rPr>
                <w:noProof/>
                <w:webHidden/>
              </w:rPr>
              <w:fldChar w:fldCharType="separate"/>
            </w:r>
            <w:r>
              <w:rPr>
                <w:noProof/>
                <w:webHidden/>
              </w:rPr>
              <w:t>33</w:t>
            </w:r>
            <w:r>
              <w:rPr>
                <w:noProof/>
                <w:webHidden/>
              </w:rPr>
              <w:fldChar w:fldCharType="end"/>
            </w:r>
          </w:hyperlink>
        </w:p>
        <w:p w14:paraId="04664519" w14:textId="420F1B31" w:rsidR="00360B62" w:rsidRDefault="00360B62">
          <w:pPr>
            <w:pStyle w:val="TOC1"/>
            <w:tabs>
              <w:tab w:val="left" w:pos="720"/>
              <w:tab w:val="right" w:leader="dot" w:pos="9350"/>
            </w:tabs>
            <w:rPr>
              <w:noProof/>
              <w:kern w:val="2"/>
              <w:lang w:eastAsia="en-US"/>
              <w14:ligatures w14:val="standardContextual"/>
            </w:rPr>
          </w:pPr>
          <w:hyperlink w:anchor="_Toc237750355" w:history="1">
            <w:r w:rsidRPr="00D702CB">
              <w:rPr>
                <w:rStyle w:val="Hyperlink"/>
                <w:rFonts w:ascii="Times New Roman" w:eastAsia="Times New Roman" w:hAnsi="Times New Roman" w:cs="Times New Roman"/>
                <w:noProof/>
              </w:rPr>
              <w:t>7.3</w:t>
            </w:r>
            <w:r>
              <w:rPr>
                <w:noProof/>
                <w:kern w:val="2"/>
                <w:lang w:eastAsia="en-US"/>
                <w14:ligatures w14:val="standardContextual"/>
              </w:rPr>
              <w:tab/>
            </w:r>
            <w:r w:rsidRPr="00D702CB">
              <w:rPr>
                <w:rStyle w:val="Hyperlink"/>
                <w:rFonts w:ascii="Times New Roman" w:eastAsia="Times New Roman" w:hAnsi="Times New Roman" w:cs="Times New Roman"/>
                <w:noProof/>
              </w:rPr>
              <w:t>Appendix I – Validation URLs</w:t>
            </w:r>
            <w:r>
              <w:rPr>
                <w:noProof/>
                <w:webHidden/>
              </w:rPr>
              <w:tab/>
            </w:r>
            <w:r>
              <w:rPr>
                <w:noProof/>
                <w:webHidden/>
              </w:rPr>
              <w:fldChar w:fldCharType="begin"/>
            </w:r>
            <w:r>
              <w:rPr>
                <w:noProof/>
                <w:webHidden/>
              </w:rPr>
              <w:instrText xml:space="preserve"> PAGEREF _Toc237750355 \h </w:instrText>
            </w:r>
            <w:r>
              <w:rPr>
                <w:noProof/>
                <w:webHidden/>
              </w:rPr>
            </w:r>
            <w:r>
              <w:rPr>
                <w:noProof/>
                <w:webHidden/>
              </w:rPr>
              <w:fldChar w:fldCharType="separate"/>
            </w:r>
            <w:r>
              <w:rPr>
                <w:noProof/>
                <w:webHidden/>
              </w:rPr>
              <w:t>35</w:t>
            </w:r>
            <w:r>
              <w:rPr>
                <w:noProof/>
                <w:webHidden/>
              </w:rPr>
              <w:fldChar w:fldCharType="end"/>
            </w:r>
          </w:hyperlink>
        </w:p>
        <w:p w14:paraId="62759491" w14:textId="1A334943" w:rsidR="00360B62" w:rsidRDefault="00360B62">
          <w:pPr>
            <w:pStyle w:val="TOC1"/>
            <w:tabs>
              <w:tab w:val="left" w:pos="440"/>
              <w:tab w:val="right" w:leader="dot" w:pos="9350"/>
            </w:tabs>
            <w:rPr>
              <w:noProof/>
              <w:kern w:val="2"/>
              <w:lang w:eastAsia="en-US"/>
              <w14:ligatures w14:val="standardContextual"/>
            </w:rPr>
          </w:pPr>
          <w:hyperlink w:anchor="_Toc237750356" w:history="1">
            <w:r w:rsidRPr="00D702CB">
              <w:rPr>
                <w:rStyle w:val="Hyperlink"/>
                <w:rFonts w:ascii="Times New Roman" w:eastAsia="Times New Roman" w:hAnsi="Times New Roman" w:cs="Times New Roman"/>
                <w:b/>
                <w:bCs/>
                <w:noProof/>
              </w:rPr>
              <w:t>8.</w:t>
            </w:r>
            <w:r>
              <w:rPr>
                <w:noProof/>
                <w:kern w:val="2"/>
                <w:lang w:eastAsia="en-US"/>
                <w14:ligatures w14:val="standardContextual"/>
              </w:rPr>
              <w:tab/>
            </w:r>
            <w:r w:rsidRPr="00D702CB">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_Toc237750356 \h </w:instrText>
            </w:r>
            <w:r>
              <w:rPr>
                <w:noProof/>
                <w:webHidden/>
              </w:rPr>
            </w:r>
            <w:r>
              <w:rPr>
                <w:noProof/>
                <w:webHidden/>
              </w:rPr>
              <w:fldChar w:fldCharType="separate"/>
            </w:r>
            <w:r>
              <w:rPr>
                <w:noProof/>
                <w:webHidden/>
              </w:rPr>
              <w:t>38</w:t>
            </w:r>
            <w:r>
              <w:rPr>
                <w:noProof/>
                <w:webHidden/>
              </w:rPr>
              <w:fldChar w:fldCharType="end"/>
            </w:r>
          </w:hyperlink>
        </w:p>
        <w:p w14:paraId="67ED2DF4" w14:textId="53D17043" w:rsidR="00D043B1" w:rsidRPr="004824BA" w:rsidRDefault="00D043B1" w:rsidP="4397C33E">
          <w:pPr>
            <w:pStyle w:val="TOC1"/>
            <w:tabs>
              <w:tab w:val="left" w:pos="480"/>
              <w:tab w:val="right" w:leader="dot" w:pos="9345"/>
            </w:tabs>
            <w:rPr>
              <w:rStyle w:val="Hyperlink"/>
              <w:rFonts w:ascii="Times New Roman" w:eastAsia="Times New Roman" w:hAnsi="Times New Roman" w:cs="Times New Roman"/>
              <w:noProof/>
              <w:kern w:val="2"/>
              <w:sz w:val="19"/>
              <w:szCs w:val="19"/>
              <w:lang w:eastAsia="en-US"/>
              <w14:ligatures w14:val="standardContextual"/>
            </w:rPr>
          </w:pPr>
          <w:r w:rsidRPr="000C77E2">
            <w:rPr>
              <w:sz w:val="13"/>
              <w:szCs w:val="13"/>
            </w:rPr>
            <w:fldChar w:fldCharType="end"/>
          </w:r>
        </w:p>
      </w:sdtContent>
    </w:sdt>
    <w:p w14:paraId="7AE5E5E9" w14:textId="697D17B0" w:rsidR="000C77E2" w:rsidRDefault="000C77E2">
      <w:pPr>
        <w:rPr>
          <w:rFonts w:ascii="Times New Roman" w:eastAsia="Times New Roman" w:hAnsi="Times New Roman" w:cs="Times New Roman"/>
          <w:color w:val="000000" w:themeColor="text1"/>
          <w:sz w:val="28"/>
          <w:szCs w:val="28"/>
        </w:rPr>
      </w:pPr>
    </w:p>
    <w:p w14:paraId="04D5A5B4" w14:textId="77777777" w:rsidR="001F5929" w:rsidRDefault="001F5929">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br w:type="page"/>
      </w:r>
    </w:p>
    <w:p w14:paraId="10291C1E" w14:textId="51740802" w:rsidR="005261C0" w:rsidRPr="005261C0" w:rsidRDefault="00C817DA" w:rsidP="005261C0">
      <w:pPr>
        <w:pStyle w:val="Heading1"/>
        <w:spacing w:after="0" w:line="480" w:lineRule="auto"/>
        <w:rPr>
          <w:rFonts w:ascii="Times New Roman" w:eastAsia="Times New Roman" w:hAnsi="Times New Roman" w:cs="Times New Roman"/>
          <w:b/>
          <w:bCs/>
          <w:color w:val="0D0D0D" w:themeColor="text1" w:themeTint="F2"/>
          <w:sz w:val="32"/>
          <w:szCs w:val="32"/>
        </w:rPr>
      </w:pPr>
      <w:bookmarkStart w:id="1" w:name="_Toc237750339"/>
      <w:r>
        <w:rPr>
          <w:rFonts w:ascii="Times New Roman" w:eastAsia="Times New Roman" w:hAnsi="Times New Roman" w:cs="Times New Roman"/>
          <w:b/>
          <w:bCs/>
          <w:color w:val="0D0D0D" w:themeColor="text1" w:themeTint="F2"/>
          <w:sz w:val="32"/>
          <w:szCs w:val="32"/>
        </w:rPr>
        <w:lastRenderedPageBreak/>
        <w:t>ReviewPulse</w:t>
      </w:r>
      <w:r w:rsidR="005261C0" w:rsidRPr="005261C0">
        <w:rPr>
          <w:rFonts w:ascii="Times New Roman" w:eastAsia="Times New Roman" w:hAnsi="Times New Roman" w:cs="Times New Roman"/>
          <w:b/>
          <w:bCs/>
          <w:color w:val="0D0D0D" w:themeColor="text1" w:themeTint="F2"/>
          <w:sz w:val="32"/>
          <w:szCs w:val="32"/>
        </w:rPr>
        <w:t xml:space="preserve"> v</w:t>
      </w:r>
      <w:r w:rsidR="00A335BC">
        <w:rPr>
          <w:rFonts w:ascii="Times New Roman" w:eastAsia="Times New Roman" w:hAnsi="Times New Roman" w:cs="Times New Roman"/>
          <w:b/>
          <w:bCs/>
          <w:color w:val="0D0D0D" w:themeColor="text1" w:themeTint="F2"/>
          <w:sz w:val="32"/>
          <w:szCs w:val="32"/>
        </w:rPr>
        <w:t>3</w:t>
      </w:r>
      <w:r w:rsidR="00430D9A">
        <w:rPr>
          <w:rFonts w:ascii="Times New Roman" w:eastAsia="Times New Roman" w:hAnsi="Times New Roman" w:cs="Times New Roman"/>
          <w:b/>
          <w:bCs/>
          <w:color w:val="0D0D0D" w:themeColor="text1" w:themeTint="F2"/>
          <w:sz w:val="32"/>
          <w:szCs w:val="32"/>
        </w:rPr>
        <w:t>.0</w:t>
      </w:r>
      <w:r w:rsidR="005261C0" w:rsidRPr="005261C0">
        <w:rPr>
          <w:rFonts w:ascii="Times New Roman" w:eastAsia="Times New Roman" w:hAnsi="Times New Roman" w:cs="Times New Roman"/>
          <w:b/>
          <w:bCs/>
          <w:color w:val="0D0D0D" w:themeColor="text1" w:themeTint="F2"/>
          <w:sz w:val="32"/>
          <w:szCs w:val="32"/>
        </w:rPr>
        <w:t xml:space="preserve">: Aspect-Based Sentiment Analysis </w:t>
      </w:r>
      <w:r w:rsidR="009E3CBF">
        <w:rPr>
          <w:rFonts w:ascii="Times New Roman" w:eastAsia="Times New Roman" w:hAnsi="Times New Roman" w:cs="Times New Roman"/>
          <w:b/>
          <w:bCs/>
          <w:color w:val="0D0D0D" w:themeColor="text1" w:themeTint="F2"/>
          <w:sz w:val="32"/>
          <w:szCs w:val="32"/>
        </w:rPr>
        <w:t>– Implementation Report</w:t>
      </w:r>
      <w:bookmarkEnd w:id="1"/>
    </w:p>
    <w:p w14:paraId="3279F97A" w14:textId="71228943" w:rsidR="006522AC" w:rsidRDefault="00A435E8" w:rsidP="006522AC">
      <w:pPr>
        <w:pStyle w:val="Heading1"/>
        <w:numPr>
          <w:ilvl w:val="0"/>
          <w:numId w:val="1"/>
        </w:numPr>
        <w:spacing w:after="0" w:line="480" w:lineRule="auto"/>
        <w:rPr>
          <w:rFonts w:ascii="Times New Roman" w:eastAsia="Times New Roman" w:hAnsi="Times New Roman" w:cs="Times New Roman"/>
          <w:b/>
          <w:bCs/>
          <w:sz w:val="32"/>
          <w:szCs w:val="32"/>
        </w:rPr>
      </w:pPr>
      <w:bookmarkStart w:id="2" w:name="_Toc237750340"/>
      <w:r>
        <w:rPr>
          <w:rFonts w:ascii="Times New Roman" w:eastAsia="Times New Roman" w:hAnsi="Times New Roman" w:cs="Times New Roman"/>
          <w:b/>
          <w:bCs/>
          <w:sz w:val="32"/>
          <w:szCs w:val="32"/>
        </w:rPr>
        <w:t>Project Evolution, Problem, Aim and Research Questions</w:t>
      </w:r>
      <w:bookmarkEnd w:id="2"/>
    </w:p>
    <w:p w14:paraId="1B8E089E" w14:textId="29012BB0" w:rsidR="00055767" w:rsidRDefault="0E00E4CA" w:rsidP="006522AC">
      <w:pPr>
        <w:pStyle w:val="p1"/>
        <w:spacing w:after="0" w:line="480" w:lineRule="auto"/>
        <w:ind w:firstLine="360"/>
        <w:rPr>
          <w:color w:val="000000" w:themeColor="text1"/>
        </w:rPr>
      </w:pPr>
      <w:r w:rsidRPr="2649F960">
        <w:rPr>
          <w:color w:val="000000" w:themeColor="text1"/>
        </w:rPr>
        <w:t>ReviewPulse began in ISY503 as a review-level binary sentiment classifier: v1.0 established the classical pipeline and v2.x hardened the application and added a Transformer option. Those releases assign one label to a whole review and therefore average away mixed opinions. DLE602 v3.0 implements aspect-based sentiment analysis (ABSA), so "</w:t>
      </w:r>
      <w:r w:rsidRPr="2649F960">
        <w:rPr>
          <w:i/>
          <w:iCs/>
          <w:color w:val="000000" w:themeColor="text1"/>
        </w:rPr>
        <w:t>the food was great but the service was slow</w:t>
      </w:r>
      <w:r w:rsidRPr="2649F960">
        <w:rPr>
          <w:color w:val="000000" w:themeColor="text1"/>
        </w:rPr>
        <w:t xml:space="preserve">" can produce separate labels for </w:t>
      </w:r>
      <w:r w:rsidRPr="2649F960">
        <w:rPr>
          <w:i/>
          <w:iCs/>
          <w:color w:val="000000" w:themeColor="text1"/>
        </w:rPr>
        <w:t>food</w:t>
      </w:r>
      <w:r w:rsidRPr="2649F960">
        <w:rPr>
          <w:color w:val="000000" w:themeColor="text1"/>
        </w:rPr>
        <w:t xml:space="preserve"> and </w:t>
      </w:r>
      <w:r w:rsidRPr="2649F960">
        <w:rPr>
          <w:i/>
          <w:iCs/>
          <w:color w:val="000000" w:themeColor="text1"/>
        </w:rPr>
        <w:t>service</w:t>
      </w:r>
      <w:r w:rsidRPr="2649F960">
        <w:rPr>
          <w:color w:val="000000" w:themeColor="text1"/>
        </w:rPr>
        <w:t xml:space="preserve">. </w:t>
      </w:r>
      <w:r w:rsidR="3AA12E19" w:rsidRPr="2649F960">
        <w:rPr>
          <w:color w:val="000000" w:themeColor="text1"/>
        </w:rPr>
        <w:t xml:space="preserve">This report evaluates the completed implementation against the research questions established in Assessment 2, using </w:t>
      </w:r>
      <w:r w:rsidR="1BACB7C9" w:rsidRPr="2649F960">
        <w:rPr>
          <w:color w:val="000000" w:themeColor="text1"/>
        </w:rPr>
        <w:t>only newly generated DLE602 results; no checkpoint or metric from the earlier ISY503 project is reused.</w:t>
      </w:r>
    </w:p>
    <w:p w14:paraId="625B8658" w14:textId="2CBDC1EB" w:rsidR="00077DDC" w:rsidRDefault="005538C1" w:rsidP="00077DDC">
      <w:pPr>
        <w:pStyle w:val="p1"/>
        <w:spacing w:after="0" w:line="480" w:lineRule="auto"/>
        <w:ind w:firstLine="360"/>
        <w:jc w:val="center"/>
        <w:rPr>
          <w:color w:val="000000" w:themeColor="text1"/>
        </w:rPr>
      </w:pPr>
      <w:r>
        <w:fldChar w:fldCharType="begin"/>
      </w:r>
      <w:r>
        <w:instrText xml:space="preserve"> INCLUDEPICTURE "/Users/luisfaria/Downloads/mermaid-diagram-2026-07-29-151432.png" \* MERGEFORMATINET </w:instrText>
      </w:r>
      <w:r>
        <w:fldChar w:fldCharType="separate"/>
      </w:r>
      <w:r>
        <w:rPr>
          <w:noProof/>
        </w:rPr>
        <w:drawing>
          <wp:inline distT="0" distB="0" distL="0" distR="0" wp14:anchorId="1DFFB0DD" wp14:editId="200B39C5">
            <wp:extent cx="5943600" cy="1606550"/>
            <wp:effectExtent l="0" t="0" r="0" b="6350"/>
            <wp:docPr id="16729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606550"/>
                    </a:xfrm>
                    <a:prstGeom prst="rect">
                      <a:avLst/>
                    </a:prstGeom>
                    <a:noFill/>
                    <a:ln>
                      <a:noFill/>
                    </a:ln>
                  </pic:spPr>
                </pic:pic>
              </a:graphicData>
            </a:graphic>
          </wp:inline>
        </w:drawing>
      </w:r>
      <w:r>
        <w:fldChar w:fldCharType="end"/>
      </w:r>
    </w:p>
    <w:p w14:paraId="6AEE195E" w14:textId="03936D8E" w:rsidR="00261F8A" w:rsidRPr="00077DDC" w:rsidRDefault="00077DDC" w:rsidP="00077DDC">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077DDC">
        <w:rPr>
          <w:rFonts w:ascii="Times New Roman" w:eastAsia="Times New Roman" w:hAnsi="Times New Roman" w:cs="Times New Roman"/>
          <w:i/>
          <w:iCs/>
          <w:color w:val="0E0E0E"/>
          <w:sz w:val="20"/>
          <w:szCs w:val="20"/>
          <w:lang w:eastAsia="en-US"/>
        </w:rPr>
        <w:t>Figure 1. ReviewPulse evolved from one binary label per Amazon review to one three-class prediction per supplied restaurant aspect.</w:t>
      </w:r>
    </w:p>
    <w:p w14:paraId="20C66B18" w14:textId="77777777" w:rsidR="00261F8A" w:rsidRDefault="00261F8A" w:rsidP="006522AC">
      <w:pPr>
        <w:pStyle w:val="p1"/>
        <w:spacing w:after="0" w:line="480" w:lineRule="auto"/>
        <w:ind w:firstLine="360"/>
        <w:rPr>
          <w:color w:val="000000" w:themeColor="text1"/>
        </w:rPr>
      </w:pPr>
      <w:r w:rsidRPr="00261F8A">
        <w:rPr>
          <w:b/>
          <w:bCs/>
          <w:color w:val="000000" w:themeColor="text1"/>
        </w:rPr>
        <w:t>Aim.</w:t>
      </w:r>
      <w:r w:rsidRPr="00261F8A">
        <w:rPr>
          <w:color w:val="000000" w:themeColor="text1"/>
        </w:rPr>
        <w:t xml:space="preserve"> Implement and critically evaluate a low-compute ABSA system on SemEval-2014 Restaurants, testing whether explicit aspect conditioning improves sentiment classification, comparing ATAE-LSTM with DistilBERT, and presenting indicative token-level evidence. </w:t>
      </w:r>
    </w:p>
    <w:p w14:paraId="177A51B7" w14:textId="5C4A12F7" w:rsidR="00261F8A" w:rsidRDefault="00261F8A" w:rsidP="006522AC">
      <w:pPr>
        <w:pStyle w:val="p1"/>
        <w:spacing w:after="0" w:line="480" w:lineRule="auto"/>
        <w:ind w:firstLine="360"/>
        <w:rPr>
          <w:color w:val="000000" w:themeColor="text1"/>
        </w:rPr>
      </w:pPr>
      <w:r w:rsidRPr="00261F8A">
        <w:rPr>
          <w:b/>
          <w:bCs/>
          <w:color w:val="000000" w:themeColor="text1"/>
        </w:rPr>
        <w:lastRenderedPageBreak/>
        <w:t>Research questions.</w:t>
      </w:r>
      <w:r w:rsidRPr="00261F8A">
        <w:rPr>
          <w:color w:val="000000" w:themeColor="text1"/>
        </w:rPr>
        <w:t xml:space="preserve"> RQ1: does aspect conditioning improve classification on multi-aspect sentences over target-agnostic baselines? RQ2: how do ATAE-LSTM and DistilBERT compare on accuracy, macro-F1 and efficiency? RQ3: what human-readable evidence do attention or attribution outputs provide?</w:t>
      </w:r>
    </w:p>
    <w:p w14:paraId="6DE4DCBE" w14:textId="4C97184F" w:rsidR="00FD0676" w:rsidRDefault="00A435E8" w:rsidP="00FD0676">
      <w:pPr>
        <w:pStyle w:val="Heading1"/>
        <w:numPr>
          <w:ilvl w:val="0"/>
          <w:numId w:val="1"/>
        </w:numPr>
        <w:spacing w:after="0" w:line="480" w:lineRule="auto"/>
        <w:rPr>
          <w:rFonts w:ascii="Times New Roman" w:eastAsia="Times New Roman" w:hAnsi="Times New Roman" w:cs="Times New Roman"/>
          <w:b/>
          <w:bCs/>
          <w:sz w:val="32"/>
          <w:szCs w:val="32"/>
        </w:rPr>
      </w:pPr>
      <w:bookmarkStart w:id="3" w:name="_Toc237750341"/>
      <w:r>
        <w:rPr>
          <w:rFonts w:ascii="Times New Roman" w:eastAsia="Times New Roman" w:hAnsi="Times New Roman" w:cs="Times New Roman"/>
          <w:b/>
          <w:bCs/>
          <w:sz w:val="32"/>
          <w:szCs w:val="32"/>
        </w:rPr>
        <w:t>Requirements and Scope</w:t>
      </w:r>
      <w:bookmarkEnd w:id="3"/>
    </w:p>
    <w:p w14:paraId="235EBB72" w14:textId="77777777" w:rsidR="00314977" w:rsidRDefault="005538C1" w:rsidP="00314977">
      <w:pPr>
        <w:pStyle w:val="p1"/>
        <w:spacing w:after="0" w:line="480" w:lineRule="auto"/>
        <w:ind w:firstLine="360"/>
        <w:rPr>
          <w:color w:val="000000" w:themeColor="text1"/>
        </w:rPr>
      </w:pPr>
      <w:r w:rsidRPr="005538C1">
        <w:rPr>
          <w:color w:val="000000" w:themeColor="text1"/>
        </w:rPr>
        <w:t xml:space="preserve">The submitted four-model ladder comprises TF-IDF, a target-agnostic LSTM, ATAE-LSTM and DistilBERT. All models use the official Restaurants test split, the fixed label order </w:t>
      </w:r>
      <w:r w:rsidRPr="00314977">
        <w:rPr>
          <w:i/>
          <w:iCs/>
          <w:color w:val="000000" w:themeColor="text1"/>
        </w:rPr>
        <w:t>negative</w:t>
      </w:r>
      <w:r w:rsidRPr="005538C1">
        <w:rPr>
          <w:color w:val="000000" w:themeColor="text1"/>
        </w:rPr>
        <w:t xml:space="preserve">, </w:t>
      </w:r>
      <w:r w:rsidRPr="00314977">
        <w:rPr>
          <w:i/>
          <w:iCs/>
          <w:color w:val="000000" w:themeColor="text1"/>
        </w:rPr>
        <w:t>neutral</w:t>
      </w:r>
      <w:r w:rsidRPr="005538C1">
        <w:rPr>
          <w:color w:val="000000" w:themeColor="text1"/>
        </w:rPr>
        <w:t xml:space="preserve">, </w:t>
      </w:r>
      <w:r w:rsidRPr="00314977">
        <w:rPr>
          <w:i/>
          <w:iCs/>
          <w:color w:val="000000" w:themeColor="text1"/>
        </w:rPr>
        <w:t>positive</w:t>
      </w:r>
      <w:r w:rsidRPr="005538C1">
        <w:rPr>
          <w:color w:val="000000" w:themeColor="text1"/>
        </w:rPr>
        <w:t xml:space="preserve">, and one evaluation contract covering accuracy, macro-F1, per-class metrics, confusion matrices, a mixed-polarity multi-aspect subset, training time, inference latency and artifact size. A separate </w:t>
      </w:r>
      <w:proofErr w:type="spellStart"/>
      <w:r w:rsidRPr="001600DC">
        <w:rPr>
          <w:i/>
          <w:iCs/>
          <w:color w:val="000000" w:themeColor="text1"/>
        </w:rPr>
        <w:t>predict_aspects</w:t>
      </w:r>
      <w:proofErr w:type="spellEnd"/>
      <w:r w:rsidRPr="001600DC">
        <w:rPr>
          <w:i/>
          <w:iCs/>
          <w:color w:val="000000" w:themeColor="text1"/>
        </w:rPr>
        <w:t xml:space="preserve">(review, aspects, </w:t>
      </w:r>
      <w:proofErr w:type="spellStart"/>
      <w:r w:rsidRPr="001600DC">
        <w:rPr>
          <w:i/>
          <w:iCs/>
          <w:color w:val="000000" w:themeColor="text1"/>
        </w:rPr>
        <w:t>model_name</w:t>
      </w:r>
      <w:proofErr w:type="spellEnd"/>
      <w:r w:rsidRPr="001600DC">
        <w:rPr>
          <w:i/>
          <w:iCs/>
          <w:color w:val="000000" w:themeColor="text1"/>
        </w:rPr>
        <w:t>)</w:t>
      </w:r>
      <w:r w:rsidRPr="005538C1">
        <w:rPr>
          <w:color w:val="000000" w:themeColor="text1"/>
        </w:rPr>
        <w:t xml:space="preserve"> API and Streamlit v3 page expose ABSA without widening the legacy </w:t>
      </w:r>
      <w:proofErr w:type="spellStart"/>
      <w:r w:rsidRPr="001600DC">
        <w:rPr>
          <w:i/>
          <w:iCs/>
          <w:color w:val="000000" w:themeColor="text1"/>
        </w:rPr>
        <w:t>predict_sentiment</w:t>
      </w:r>
      <w:proofErr w:type="spellEnd"/>
      <w:r w:rsidRPr="001600DC">
        <w:rPr>
          <w:i/>
          <w:iCs/>
          <w:color w:val="000000" w:themeColor="text1"/>
        </w:rPr>
        <w:t>()</w:t>
      </w:r>
      <w:r w:rsidRPr="005538C1">
        <w:rPr>
          <w:color w:val="000000" w:themeColor="text1"/>
        </w:rPr>
        <w:t xml:space="preserve"> contract. </w:t>
      </w:r>
    </w:p>
    <w:p w14:paraId="1F566701" w14:textId="74F6F78A" w:rsidR="00314977" w:rsidRDefault="008D388D" w:rsidP="00314977">
      <w:pPr>
        <w:pStyle w:val="p1"/>
        <w:spacing w:after="0" w:line="480" w:lineRule="auto"/>
        <w:ind w:firstLine="360"/>
        <w:rPr>
          <w:color w:val="000000" w:themeColor="text1"/>
        </w:rPr>
      </w:pPr>
      <w:r w:rsidRPr="008D388D">
        <w:rPr>
          <w:color w:val="000000" w:themeColor="text1"/>
        </w:rPr>
        <w:t>Reproducibility requirements include fixed seeds, sentence-grouped leakage-safe development splits, development macro-F1 checkpoint selection, early stopping and restoration of the best neural checkpoint. The implementation persists configuration, training history and provenance with each artifact. Invalid input, unavailable checkpoints and unsupported evidence views produce explicit errors or states, never a silent fallback.</w:t>
      </w:r>
      <w:r w:rsidR="005538C1" w:rsidRPr="005538C1">
        <w:rPr>
          <w:color w:val="000000" w:themeColor="text1"/>
        </w:rPr>
        <w:t xml:space="preserve"> </w:t>
      </w:r>
    </w:p>
    <w:p w14:paraId="528FB722" w14:textId="0449D3FE" w:rsidR="00FD0676" w:rsidRDefault="005538C1" w:rsidP="00314977">
      <w:pPr>
        <w:pStyle w:val="p1"/>
        <w:spacing w:after="0" w:line="480" w:lineRule="auto"/>
        <w:ind w:firstLine="360"/>
        <w:rPr>
          <w:color w:val="000000" w:themeColor="text1"/>
        </w:rPr>
      </w:pPr>
      <w:r w:rsidRPr="005538C1">
        <w:rPr>
          <w:color w:val="000000" w:themeColor="text1"/>
        </w:rPr>
        <w:t xml:space="preserve">Automatic aspect extraction, Topic Modelling and Laptops transfer remain outside the implemented core. A target-agnostic GRU and review-only </w:t>
      </w:r>
      <w:proofErr w:type="spellStart"/>
      <w:r w:rsidRPr="005538C1">
        <w:rPr>
          <w:color w:val="000000" w:themeColor="text1"/>
        </w:rPr>
        <w:t>TextCNN</w:t>
      </w:r>
      <w:proofErr w:type="spellEnd"/>
      <w:r w:rsidRPr="005538C1">
        <w:rPr>
          <w:color w:val="000000" w:themeColor="text1"/>
        </w:rPr>
        <w:t xml:space="preserve"> were completed only after the four-model gates passed. They are reported as exploratory controls in Appendix A and do not retroactively redefine the Assessment 2 experiment</w:t>
      </w:r>
      <w:r w:rsidR="00314977">
        <w:rPr>
          <w:color w:val="000000" w:themeColor="text1"/>
        </w:rPr>
        <w:t>.</w:t>
      </w:r>
    </w:p>
    <w:p w14:paraId="635C0AA2" w14:textId="05092E3E" w:rsidR="00294AE9" w:rsidRDefault="008D388D" w:rsidP="00294AE9">
      <w:pPr>
        <w:pStyle w:val="p1"/>
        <w:spacing w:after="0" w:line="480" w:lineRule="auto"/>
        <w:ind w:firstLine="360"/>
        <w:rPr>
          <w:color w:val="000000" w:themeColor="text1"/>
        </w:rPr>
      </w:pPr>
      <w:r w:rsidRPr="008D388D">
        <w:rPr>
          <w:color w:val="000000" w:themeColor="text1"/>
        </w:rPr>
        <w:lastRenderedPageBreak/>
        <w:t>Table 1 is the traceability contract for this report. It carries each literature gap and each scope commitment from Assessment 2 through to the research question or requirement it produced, the measure agreed before implementation began, and the delivered outcome. The scope and the primary evaluation measures were committed in Assessment 2; additional diagnostics, such as the paired disagreement analysis supporting RQ1, are identified here as post-implementation analyses, not pre-agreed thresholds.</w:t>
      </w:r>
    </w:p>
    <w:tbl>
      <w:tblPr>
        <w:tblStyle w:val="GridTable1Light"/>
        <w:tblW w:w="9990" w:type="dxa"/>
        <w:jc w:val="center"/>
        <w:tblLayout w:type="fixed"/>
        <w:tblLook w:val="04A0" w:firstRow="1" w:lastRow="0" w:firstColumn="1" w:lastColumn="0" w:noHBand="0" w:noVBand="1"/>
      </w:tblPr>
      <w:tblGrid>
        <w:gridCol w:w="3235"/>
        <w:gridCol w:w="1350"/>
        <w:gridCol w:w="3276"/>
        <w:gridCol w:w="2129"/>
      </w:tblGrid>
      <w:tr w:rsidR="00431ED1" w:rsidRPr="006C4F33" w14:paraId="74E91075" w14:textId="77777777" w:rsidTr="004B3F81">
        <w:trPr>
          <w:cnfStyle w:val="100000000000" w:firstRow="1" w:lastRow="0" w:firstColumn="0" w:lastColumn="0" w:oddVBand="0" w:evenVBand="0" w:oddHBand="0" w:evenHBand="0" w:firstRowFirstColumn="0" w:firstRowLastColumn="0" w:lastRowFirstColumn="0" w:lastRowLastColumn="0"/>
          <w:trHeight w:val="75"/>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326A3FC1" w14:textId="5248F8C9" w:rsidR="00431ED1" w:rsidRPr="00E106DC" w:rsidRDefault="00431ED1" w:rsidP="00431ED1">
            <w:pPr>
              <w:pStyle w:val="p1"/>
              <w:spacing w:after="0" w:afterAutospacing="0" w:line="480" w:lineRule="auto"/>
              <w:jc w:val="center"/>
              <w:rPr>
                <w:color w:val="000000" w:themeColor="text1"/>
                <w:sz w:val="20"/>
                <w:szCs w:val="20"/>
              </w:rPr>
            </w:pPr>
            <w:r w:rsidRPr="00E106DC">
              <w:rPr>
                <w:color w:val="000000" w:themeColor="text1"/>
                <w:sz w:val="21"/>
                <w:szCs w:val="21"/>
              </w:rPr>
              <w:t>A2 gap / commitment</w:t>
            </w:r>
          </w:p>
        </w:tc>
        <w:tc>
          <w:tcPr>
            <w:tcW w:w="1350" w:type="dxa"/>
            <w:vAlign w:val="center"/>
          </w:tcPr>
          <w:p w14:paraId="311CACA0" w14:textId="547D149B" w:rsidR="00431ED1" w:rsidRPr="00E106DC" w:rsidRDefault="00431ED1" w:rsidP="00431ED1">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106DC">
              <w:rPr>
                <w:color w:val="000000" w:themeColor="text1"/>
                <w:sz w:val="21"/>
                <w:szCs w:val="21"/>
              </w:rPr>
              <w:t>RQ or requirement</w:t>
            </w:r>
          </w:p>
        </w:tc>
        <w:tc>
          <w:tcPr>
            <w:tcW w:w="3276" w:type="dxa"/>
            <w:vAlign w:val="center"/>
          </w:tcPr>
          <w:p w14:paraId="341743FA" w14:textId="5D8C5320" w:rsidR="00431ED1" w:rsidRPr="00E106DC" w:rsidRDefault="00431ED1" w:rsidP="00431ED1">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106DC">
              <w:rPr>
                <w:color w:val="000000" w:themeColor="text1"/>
                <w:sz w:val="21"/>
                <w:szCs w:val="21"/>
              </w:rPr>
              <w:t>Pre-committed measure</w:t>
            </w:r>
          </w:p>
        </w:tc>
        <w:tc>
          <w:tcPr>
            <w:tcW w:w="2129" w:type="dxa"/>
            <w:vAlign w:val="center"/>
          </w:tcPr>
          <w:p w14:paraId="7B979D17" w14:textId="6B5DE424" w:rsidR="00431ED1" w:rsidRPr="00E106DC" w:rsidRDefault="00431ED1" w:rsidP="00431ED1">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106DC">
              <w:rPr>
                <w:color w:val="000000" w:themeColor="text1"/>
                <w:sz w:val="21"/>
                <w:szCs w:val="21"/>
              </w:rPr>
              <w:t>A3 outcome</w:t>
            </w:r>
          </w:p>
        </w:tc>
      </w:tr>
      <w:tr w:rsidR="00431ED1" w:rsidRPr="00C173B4" w14:paraId="010A79B8" w14:textId="77777777" w:rsidTr="004B3F81">
        <w:trPr>
          <w:trHeight w:val="202"/>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2C295749" w14:textId="07C3D816" w:rsidR="00431ED1" w:rsidRPr="00B97C56" w:rsidRDefault="0064637F" w:rsidP="00431ED1">
            <w:pPr>
              <w:pStyle w:val="p1"/>
              <w:spacing w:after="0" w:afterAutospacing="0" w:line="480" w:lineRule="auto"/>
              <w:rPr>
                <w:b w:val="0"/>
                <w:bCs w:val="0"/>
                <w:color w:val="000000" w:themeColor="text1"/>
                <w:sz w:val="20"/>
                <w:szCs w:val="20"/>
              </w:rPr>
            </w:pPr>
            <w:r w:rsidRPr="0064637F">
              <w:rPr>
                <w:b w:val="0"/>
                <w:bCs w:val="0"/>
                <w:color w:val="000000" w:themeColor="text1"/>
                <w:sz w:val="21"/>
                <w:szCs w:val="21"/>
              </w:rPr>
              <w:t xml:space="preserve">Sentence-level models emit one label per text, as in ReviewPulse v1/v2; </w:t>
            </w:r>
            <w:proofErr w:type="spellStart"/>
            <w:r w:rsidRPr="0064637F">
              <w:rPr>
                <w:b w:val="0"/>
                <w:bCs w:val="0"/>
                <w:color w:val="000000" w:themeColor="text1"/>
                <w:sz w:val="21"/>
                <w:szCs w:val="21"/>
              </w:rPr>
              <w:t>Pontiki</w:t>
            </w:r>
            <w:proofErr w:type="spellEnd"/>
            <w:r w:rsidRPr="0064637F">
              <w:rPr>
                <w:b w:val="0"/>
                <w:bCs w:val="0"/>
                <w:color w:val="000000" w:themeColor="text1"/>
                <w:sz w:val="21"/>
                <w:szCs w:val="21"/>
              </w:rPr>
              <w:t xml:space="preserve"> et al. (2014) reframe the question as which aspect is positive, and Tang et al. (2016) motivate target conditioning</w:t>
            </w:r>
          </w:p>
        </w:tc>
        <w:tc>
          <w:tcPr>
            <w:tcW w:w="1350" w:type="dxa"/>
            <w:vAlign w:val="center"/>
          </w:tcPr>
          <w:p w14:paraId="49064BE2" w14:textId="6121A6C1" w:rsidR="00431ED1" w:rsidRPr="00B97C56" w:rsidRDefault="00431ED1" w:rsidP="00431ED1">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97C56">
              <w:rPr>
                <w:color w:val="000000" w:themeColor="text1"/>
                <w:sz w:val="21"/>
                <w:szCs w:val="21"/>
              </w:rPr>
              <w:t>RQ1</w:t>
            </w:r>
          </w:p>
        </w:tc>
        <w:tc>
          <w:tcPr>
            <w:tcW w:w="3276" w:type="dxa"/>
            <w:vAlign w:val="center"/>
          </w:tcPr>
          <w:p w14:paraId="1199F811" w14:textId="630731FF" w:rsidR="00431ED1" w:rsidRPr="00B97C56" w:rsidRDefault="00431ED1" w:rsidP="00431ED1">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97C56">
              <w:rPr>
                <w:color w:val="000000" w:themeColor="text1"/>
                <w:sz w:val="21"/>
                <w:szCs w:val="21"/>
              </w:rPr>
              <w:t>Mixed-polarity accuracy and macro-F1 on the 228-instance subset, plus paired disagreement analysis against review-only controls</w:t>
            </w:r>
          </w:p>
        </w:tc>
        <w:tc>
          <w:tcPr>
            <w:tcW w:w="2129" w:type="dxa"/>
            <w:vAlign w:val="center"/>
          </w:tcPr>
          <w:p w14:paraId="5ACE6B48" w14:textId="7A164BA8" w:rsidR="00431ED1" w:rsidRPr="00B97C56" w:rsidRDefault="0064637F" w:rsidP="00431ED1">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64637F">
              <w:rPr>
                <w:color w:val="000000" w:themeColor="text1"/>
                <w:sz w:val="21"/>
                <w:szCs w:val="21"/>
              </w:rPr>
              <w:t>Met; paired disagreement analysis added afterwards as a supporting diagnostic</w:t>
            </w:r>
          </w:p>
        </w:tc>
      </w:tr>
      <w:tr w:rsidR="00431ED1" w:rsidRPr="006C4F33" w14:paraId="2C9ED743" w14:textId="77777777" w:rsidTr="004B3F81">
        <w:trPr>
          <w:trHeight w:val="75"/>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09EC381A" w14:textId="3376399C" w:rsidR="00431ED1" w:rsidRPr="00B97C56" w:rsidRDefault="00431ED1" w:rsidP="00431ED1">
            <w:pPr>
              <w:pStyle w:val="p1"/>
              <w:spacing w:after="0" w:afterAutospacing="0" w:line="480" w:lineRule="auto"/>
              <w:rPr>
                <w:b w:val="0"/>
                <w:bCs w:val="0"/>
                <w:color w:val="000000" w:themeColor="text1"/>
                <w:sz w:val="20"/>
                <w:szCs w:val="20"/>
              </w:rPr>
            </w:pPr>
            <w:r w:rsidRPr="00B97C56">
              <w:rPr>
                <w:b w:val="0"/>
                <w:bCs w:val="0"/>
                <w:color w:val="000000" w:themeColor="text1"/>
                <w:sz w:val="21"/>
                <w:szCs w:val="21"/>
              </w:rPr>
              <w:t>Wang et al. (2016) offer a light aspect-conditioned model learned from a small benchmark; Sanh et al. (2019) and Sun et al. (2019) offer pretrained contextual transfer at higher cost</w:t>
            </w:r>
          </w:p>
        </w:tc>
        <w:tc>
          <w:tcPr>
            <w:tcW w:w="1350" w:type="dxa"/>
            <w:vAlign w:val="center"/>
          </w:tcPr>
          <w:p w14:paraId="4630F006" w14:textId="598CE0AD"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RQ2</w:t>
            </w:r>
          </w:p>
        </w:tc>
        <w:tc>
          <w:tcPr>
            <w:tcW w:w="3276" w:type="dxa"/>
            <w:vAlign w:val="center"/>
          </w:tcPr>
          <w:p w14:paraId="5E74EC75" w14:textId="0C941FDF"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Accuracy, macro-F1, training time, inference latency and artifact size under one contract</w:t>
            </w:r>
          </w:p>
        </w:tc>
        <w:tc>
          <w:tcPr>
            <w:tcW w:w="2129" w:type="dxa"/>
            <w:vAlign w:val="center"/>
          </w:tcPr>
          <w:p w14:paraId="46A037AB" w14:textId="4CA3093D" w:rsidR="00431ED1" w:rsidRPr="00B97C56" w:rsidRDefault="00C16B4B"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C16B4B">
              <w:rPr>
                <w:rFonts w:ascii="Times New Roman" w:hAnsi="Times New Roman" w:cs="Times New Roman"/>
                <w:color w:val="000000" w:themeColor="text1"/>
                <w:sz w:val="21"/>
                <w:szCs w:val="21"/>
              </w:rPr>
              <w:t>Met; timing is observational across CPU and MPS and specific to each execution, not a controlled comparison</w:t>
            </w:r>
          </w:p>
        </w:tc>
      </w:tr>
      <w:tr w:rsidR="00431ED1" w:rsidRPr="006C4F33" w14:paraId="4DD4B7B0" w14:textId="77777777" w:rsidTr="004B3F81">
        <w:trPr>
          <w:trHeight w:val="75"/>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64B502D9" w14:textId="30FF3903" w:rsidR="00431ED1" w:rsidRPr="00B97C56" w:rsidRDefault="00431ED1" w:rsidP="00431ED1">
            <w:pPr>
              <w:pStyle w:val="p1"/>
              <w:spacing w:after="0" w:afterAutospacing="0" w:line="480" w:lineRule="auto"/>
              <w:rPr>
                <w:b w:val="0"/>
                <w:bCs w:val="0"/>
                <w:color w:val="000000" w:themeColor="text1"/>
                <w:sz w:val="20"/>
                <w:szCs w:val="20"/>
              </w:rPr>
            </w:pPr>
            <w:r w:rsidRPr="00B97C56">
              <w:rPr>
                <w:b w:val="0"/>
                <w:bCs w:val="0"/>
                <w:color w:val="000000" w:themeColor="text1"/>
                <w:sz w:val="21"/>
                <w:szCs w:val="21"/>
              </w:rPr>
              <w:t>Attention can vary without changing a prediction and need not identify causal features (Jain &amp; Wallace, 2019)</w:t>
            </w:r>
          </w:p>
        </w:tc>
        <w:tc>
          <w:tcPr>
            <w:tcW w:w="1350" w:type="dxa"/>
            <w:vAlign w:val="center"/>
          </w:tcPr>
          <w:p w14:paraId="0F3B330D" w14:textId="4A3AFA96"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RQ3</w:t>
            </w:r>
          </w:p>
        </w:tc>
        <w:tc>
          <w:tcPr>
            <w:tcW w:w="3276" w:type="dxa"/>
            <w:vAlign w:val="center"/>
          </w:tcPr>
          <w:p w14:paraId="6D2222A2" w14:textId="53AC25CE"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Offset-aligned indicative evidence where the architecture supports it, and an explicit unsupported state otherwise</w:t>
            </w:r>
          </w:p>
        </w:tc>
        <w:tc>
          <w:tcPr>
            <w:tcW w:w="2129" w:type="dxa"/>
            <w:vAlign w:val="center"/>
          </w:tcPr>
          <w:p w14:paraId="5197816F" w14:textId="7C73CD88" w:rsidR="00431ED1" w:rsidRPr="00B97C56" w:rsidRDefault="008D388D"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8D388D">
              <w:rPr>
                <w:rFonts w:ascii="Times New Roman" w:hAnsi="Times New Roman" w:cs="Times New Roman"/>
                <w:color w:val="000000" w:themeColor="text1"/>
                <w:sz w:val="21"/>
                <w:szCs w:val="21"/>
              </w:rPr>
              <w:t xml:space="preserve">Met; the observations raised by independent QA are carried as known documented </w:t>
            </w:r>
            <w:r w:rsidRPr="008D388D">
              <w:rPr>
                <w:rFonts w:ascii="Times New Roman" w:hAnsi="Times New Roman" w:cs="Times New Roman"/>
                <w:color w:val="000000" w:themeColor="text1"/>
                <w:sz w:val="21"/>
                <w:szCs w:val="21"/>
              </w:rPr>
              <w:lastRenderedPageBreak/>
              <w:t>findings, not release blockers (Appendix E)</w:t>
            </w:r>
          </w:p>
        </w:tc>
      </w:tr>
      <w:tr w:rsidR="00431ED1" w:rsidRPr="006C4F33" w14:paraId="4C3507BC" w14:textId="77777777" w:rsidTr="004B3F81">
        <w:trPr>
          <w:trHeight w:val="75"/>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30A069CB" w14:textId="5EC98160" w:rsidR="00431ED1" w:rsidRPr="00B97C56" w:rsidRDefault="00431ED1" w:rsidP="00431ED1">
            <w:pPr>
              <w:pStyle w:val="p1"/>
              <w:spacing w:after="0" w:afterAutospacing="0" w:line="480" w:lineRule="auto"/>
              <w:rPr>
                <w:b w:val="0"/>
                <w:bCs w:val="0"/>
                <w:color w:val="000000" w:themeColor="text1"/>
                <w:sz w:val="20"/>
                <w:szCs w:val="20"/>
              </w:rPr>
            </w:pPr>
            <w:r w:rsidRPr="00B97C56">
              <w:rPr>
                <w:b w:val="0"/>
                <w:bCs w:val="0"/>
                <w:color w:val="000000" w:themeColor="text1"/>
                <w:sz w:val="21"/>
                <w:szCs w:val="21"/>
              </w:rPr>
              <w:lastRenderedPageBreak/>
              <w:t>Accepted minimum product: audited baselines, ATAE-LSTM, shared evaluation and a working interface</w:t>
            </w:r>
          </w:p>
        </w:tc>
        <w:tc>
          <w:tcPr>
            <w:tcW w:w="1350" w:type="dxa"/>
            <w:vAlign w:val="center"/>
          </w:tcPr>
          <w:p w14:paraId="15074FB0" w14:textId="737531D7"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Scope floor</w:t>
            </w:r>
          </w:p>
        </w:tc>
        <w:tc>
          <w:tcPr>
            <w:tcW w:w="3276" w:type="dxa"/>
            <w:vAlign w:val="center"/>
          </w:tcPr>
          <w:p w14:paraId="5488DC97" w14:textId="7205E982"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All named components load and return three-class predictions per aspect under one evaluation contract</w:t>
            </w:r>
          </w:p>
        </w:tc>
        <w:tc>
          <w:tcPr>
            <w:tcW w:w="2129" w:type="dxa"/>
            <w:vAlign w:val="center"/>
          </w:tcPr>
          <w:p w14:paraId="21837BE7" w14:textId="67DC0959"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Met</w:t>
            </w:r>
          </w:p>
        </w:tc>
      </w:tr>
      <w:tr w:rsidR="00431ED1" w:rsidRPr="006C4F33" w14:paraId="77831B56" w14:textId="77777777" w:rsidTr="004B3F81">
        <w:trPr>
          <w:trHeight w:val="75"/>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2976A7B1" w14:textId="7F5F9589" w:rsidR="00431ED1" w:rsidRPr="00B97C56" w:rsidRDefault="00431ED1" w:rsidP="00431ED1">
            <w:pPr>
              <w:pStyle w:val="p1"/>
              <w:spacing w:after="0" w:afterAutospacing="0" w:line="480" w:lineRule="auto"/>
              <w:rPr>
                <w:b w:val="0"/>
                <w:bCs w:val="0"/>
                <w:color w:val="000000" w:themeColor="text1"/>
                <w:sz w:val="20"/>
                <w:szCs w:val="20"/>
              </w:rPr>
            </w:pPr>
            <w:r w:rsidRPr="00B97C56">
              <w:rPr>
                <w:b w:val="0"/>
                <w:bCs w:val="0"/>
                <w:color w:val="000000" w:themeColor="text1"/>
                <w:sz w:val="21"/>
                <w:szCs w:val="21"/>
              </w:rPr>
              <w:t>DistilBERT retained only if compute and validation checks pass</w:t>
            </w:r>
          </w:p>
        </w:tc>
        <w:tc>
          <w:tcPr>
            <w:tcW w:w="1350" w:type="dxa"/>
            <w:vAlign w:val="center"/>
          </w:tcPr>
          <w:p w14:paraId="480BF676" w14:textId="10F8B2CA"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Optional scope</w:t>
            </w:r>
          </w:p>
        </w:tc>
        <w:tc>
          <w:tcPr>
            <w:tcW w:w="3276" w:type="dxa"/>
            <w:vAlign w:val="center"/>
          </w:tcPr>
          <w:p w14:paraId="0DFAD973" w14:textId="2FEFB930"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Trained and evaluated under the same contract as the core ladder</w:t>
            </w:r>
          </w:p>
        </w:tc>
        <w:tc>
          <w:tcPr>
            <w:tcW w:w="2129" w:type="dxa"/>
            <w:vAlign w:val="center"/>
          </w:tcPr>
          <w:p w14:paraId="6B74B650" w14:textId="1AA03D0F"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Met</w:t>
            </w:r>
          </w:p>
        </w:tc>
      </w:tr>
      <w:tr w:rsidR="00431ED1" w:rsidRPr="006C4F33" w14:paraId="4FF31FF5" w14:textId="77777777" w:rsidTr="004B3F81">
        <w:trPr>
          <w:trHeight w:val="75"/>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7BBCB13E" w14:textId="10531B07" w:rsidR="00431ED1" w:rsidRPr="00B97C56" w:rsidRDefault="00431ED1" w:rsidP="00431ED1">
            <w:pPr>
              <w:pStyle w:val="p1"/>
              <w:spacing w:after="0" w:afterAutospacing="0" w:line="480" w:lineRule="auto"/>
              <w:rPr>
                <w:b w:val="0"/>
                <w:bCs w:val="0"/>
                <w:color w:val="000000" w:themeColor="text1"/>
                <w:sz w:val="20"/>
                <w:szCs w:val="20"/>
              </w:rPr>
            </w:pPr>
            <w:r w:rsidRPr="00B97C56">
              <w:rPr>
                <w:b w:val="0"/>
                <w:bCs w:val="0"/>
                <w:color w:val="000000" w:themeColor="text1"/>
                <w:sz w:val="21"/>
                <w:szCs w:val="21"/>
              </w:rPr>
              <w:t>Reproducibility: fixed seed, sentence-grouped splits, versioned artifacts, single evaluation script</w:t>
            </w:r>
          </w:p>
        </w:tc>
        <w:tc>
          <w:tcPr>
            <w:tcW w:w="1350" w:type="dxa"/>
            <w:vAlign w:val="center"/>
          </w:tcPr>
          <w:p w14:paraId="10E8933C" w14:textId="5F40A652"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Requirement</w:t>
            </w:r>
          </w:p>
        </w:tc>
        <w:tc>
          <w:tcPr>
            <w:tcW w:w="3276" w:type="dxa"/>
            <w:vAlign w:val="center"/>
          </w:tcPr>
          <w:p w14:paraId="45651414" w14:textId="4E397C44"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Recorded splits, seeds and provenance; constrained clean installation; automated test suite</w:t>
            </w:r>
          </w:p>
        </w:tc>
        <w:tc>
          <w:tcPr>
            <w:tcW w:w="2129" w:type="dxa"/>
            <w:vAlign w:val="center"/>
          </w:tcPr>
          <w:p w14:paraId="51C00E58" w14:textId="0E612CCD"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Met on the pre-release baseline</w:t>
            </w:r>
          </w:p>
        </w:tc>
      </w:tr>
      <w:tr w:rsidR="00431ED1" w:rsidRPr="006C4F33" w14:paraId="2B4AF175" w14:textId="77777777" w:rsidTr="004B3F81">
        <w:trPr>
          <w:trHeight w:val="75"/>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3D1DD99D" w14:textId="41005DC2" w:rsidR="00431ED1" w:rsidRPr="00B97C56" w:rsidRDefault="00431ED1" w:rsidP="00431ED1">
            <w:pPr>
              <w:pStyle w:val="p1"/>
              <w:spacing w:after="0" w:afterAutospacing="0" w:line="480" w:lineRule="auto"/>
              <w:rPr>
                <w:b w:val="0"/>
                <w:bCs w:val="0"/>
                <w:color w:val="000000" w:themeColor="text1"/>
                <w:sz w:val="20"/>
                <w:szCs w:val="20"/>
              </w:rPr>
            </w:pPr>
            <w:r w:rsidRPr="00B97C56">
              <w:rPr>
                <w:b w:val="0"/>
                <w:bCs w:val="0"/>
                <w:color w:val="000000" w:themeColor="text1"/>
                <w:sz w:val="21"/>
                <w:szCs w:val="21"/>
              </w:rPr>
              <w:t xml:space="preserve">Cut-first list under compute pressure: Laptops transfer, automatic aspect extraction, Topic Modelling, GRU and </w:t>
            </w:r>
            <w:proofErr w:type="spellStart"/>
            <w:r w:rsidRPr="00B97C56">
              <w:rPr>
                <w:b w:val="0"/>
                <w:bCs w:val="0"/>
                <w:color w:val="000000" w:themeColor="text1"/>
                <w:sz w:val="21"/>
                <w:szCs w:val="21"/>
              </w:rPr>
              <w:t>TextCNN</w:t>
            </w:r>
            <w:proofErr w:type="spellEnd"/>
          </w:p>
        </w:tc>
        <w:tc>
          <w:tcPr>
            <w:tcW w:w="1350" w:type="dxa"/>
            <w:vAlign w:val="center"/>
          </w:tcPr>
          <w:p w14:paraId="3D322D2F" w14:textId="4619B88A"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Scope discipline</w:t>
            </w:r>
          </w:p>
        </w:tc>
        <w:tc>
          <w:tcPr>
            <w:tcW w:w="3276" w:type="dxa"/>
            <w:vAlign w:val="center"/>
          </w:tcPr>
          <w:p w14:paraId="48FC330C" w14:textId="63C95089"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Optional work begins only after the core gates pass</w:t>
            </w:r>
          </w:p>
        </w:tc>
        <w:tc>
          <w:tcPr>
            <w:tcW w:w="2129" w:type="dxa"/>
            <w:vAlign w:val="center"/>
          </w:tcPr>
          <w:p w14:paraId="0E3F3E6F" w14:textId="3D237FC5"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 xml:space="preserve">Laptops, automatic extraction and Topic Modelling cut as planned; GRU and </w:t>
            </w:r>
            <w:proofErr w:type="spellStart"/>
            <w:r w:rsidRPr="00B97C56">
              <w:rPr>
                <w:rFonts w:ascii="Times New Roman" w:hAnsi="Times New Roman" w:cs="Times New Roman"/>
                <w:color w:val="000000" w:themeColor="text1"/>
                <w:sz w:val="21"/>
                <w:szCs w:val="21"/>
              </w:rPr>
              <w:t>TextCNN</w:t>
            </w:r>
            <w:proofErr w:type="spellEnd"/>
            <w:r w:rsidRPr="00B97C56">
              <w:rPr>
                <w:rFonts w:ascii="Times New Roman" w:hAnsi="Times New Roman" w:cs="Times New Roman"/>
                <w:color w:val="000000" w:themeColor="text1"/>
                <w:sz w:val="21"/>
                <w:szCs w:val="21"/>
              </w:rPr>
              <w:t xml:space="preserve"> delivered as exploratory extras afterwards</w:t>
            </w:r>
          </w:p>
        </w:tc>
      </w:tr>
      <w:tr w:rsidR="00431ED1" w:rsidRPr="006C4F33" w14:paraId="032883B4" w14:textId="77777777" w:rsidTr="004B3F81">
        <w:trPr>
          <w:trHeight w:val="75"/>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6887C875" w14:textId="15E986E7" w:rsidR="00431ED1" w:rsidRPr="00B97C56" w:rsidRDefault="00431ED1" w:rsidP="00431ED1">
            <w:pPr>
              <w:pStyle w:val="p1"/>
              <w:spacing w:after="0" w:afterAutospacing="0" w:line="480" w:lineRule="auto"/>
              <w:rPr>
                <w:b w:val="0"/>
                <w:bCs w:val="0"/>
                <w:color w:val="000000" w:themeColor="text1"/>
                <w:sz w:val="20"/>
                <w:szCs w:val="20"/>
              </w:rPr>
            </w:pPr>
            <w:r w:rsidRPr="00B97C56">
              <w:rPr>
                <w:b w:val="0"/>
                <w:bCs w:val="0"/>
                <w:color w:val="000000" w:themeColor="text1"/>
                <w:sz w:val="21"/>
                <w:szCs w:val="21"/>
              </w:rPr>
              <w:t>Release: public access, reproducible archive, version tag</w:t>
            </w:r>
          </w:p>
        </w:tc>
        <w:tc>
          <w:tcPr>
            <w:tcW w:w="1350" w:type="dxa"/>
            <w:vAlign w:val="center"/>
          </w:tcPr>
          <w:p w14:paraId="3C222017" w14:textId="3AE919B2"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Delivery</w:t>
            </w:r>
          </w:p>
        </w:tc>
        <w:tc>
          <w:tcPr>
            <w:tcW w:w="3276" w:type="dxa"/>
            <w:vAlign w:val="center"/>
          </w:tcPr>
          <w:p w14:paraId="0435F617" w14:textId="1B8B89F9" w:rsidR="00431ED1" w:rsidRPr="00B97C56" w:rsidRDefault="00431ED1"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B97C56">
              <w:rPr>
                <w:rFonts w:ascii="Times New Roman" w:hAnsi="Times New Roman" w:cs="Times New Roman"/>
                <w:color w:val="000000" w:themeColor="text1"/>
                <w:sz w:val="21"/>
                <w:szCs w:val="21"/>
              </w:rPr>
              <w:t>Packaged v3.0.0 release with recorded digests</w:t>
            </w:r>
          </w:p>
        </w:tc>
        <w:tc>
          <w:tcPr>
            <w:tcW w:w="2129" w:type="dxa"/>
            <w:vAlign w:val="center"/>
          </w:tcPr>
          <w:p w14:paraId="252E7AC4" w14:textId="0829070A" w:rsidR="00431ED1" w:rsidRPr="00B97C56" w:rsidRDefault="008B31B2" w:rsidP="00431E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8B31B2">
              <w:rPr>
                <w:rFonts w:ascii="Times New Roman" w:hAnsi="Times New Roman" w:cs="Times New Roman"/>
                <w:color w:val="000000" w:themeColor="text1"/>
                <w:sz w:val="21"/>
                <w:szCs w:val="21"/>
              </w:rPr>
              <w:t>Met; the deployed application, the reproducible archives and the tagged release are delivered</w:t>
            </w:r>
          </w:p>
        </w:tc>
      </w:tr>
    </w:tbl>
    <w:p w14:paraId="7497C3AF" w14:textId="77777777" w:rsidR="00902648" w:rsidRPr="0015522A" w:rsidRDefault="00902648" w:rsidP="00902648">
      <w:pPr>
        <w:pStyle w:val="ListParagraph"/>
        <w:spacing w:after="0" w:line="480" w:lineRule="auto"/>
        <w:ind w:left="360"/>
        <w:jc w:val="center"/>
        <w:rPr>
          <w:rFonts w:ascii="Times New Roman" w:eastAsia="Times New Roman" w:hAnsi="Times New Roman" w:cs="Times New Roman"/>
          <w:i/>
          <w:iCs/>
          <w:color w:val="0E0E0E"/>
          <w:sz w:val="6"/>
          <w:szCs w:val="6"/>
          <w:lang w:eastAsia="en-US"/>
        </w:rPr>
      </w:pPr>
    </w:p>
    <w:p w14:paraId="25D71CD0" w14:textId="25E1F0B4" w:rsidR="00902648" w:rsidRPr="00902648" w:rsidRDefault="00902648" w:rsidP="00902648">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902648">
        <w:rPr>
          <w:rFonts w:ascii="Times New Roman" w:eastAsia="Times New Roman" w:hAnsi="Times New Roman" w:cs="Times New Roman"/>
          <w:i/>
          <w:iCs/>
          <w:color w:val="0E0E0E"/>
          <w:sz w:val="20"/>
          <w:szCs w:val="20"/>
          <w:lang w:eastAsia="en-US"/>
        </w:rPr>
        <w:t>Table 1. Assessment 2 gaps and scope commitments traced to their pre-committed measures and delivered outcomes.</w:t>
      </w:r>
    </w:p>
    <w:p w14:paraId="0B3EF668" w14:textId="354B3524" w:rsidR="0016613A" w:rsidRDefault="00A435E8" w:rsidP="0016613A">
      <w:pPr>
        <w:pStyle w:val="Heading1"/>
        <w:numPr>
          <w:ilvl w:val="0"/>
          <w:numId w:val="1"/>
        </w:numPr>
        <w:spacing w:after="0" w:line="480" w:lineRule="auto"/>
        <w:rPr>
          <w:rFonts w:ascii="Times New Roman" w:eastAsia="Times New Roman" w:hAnsi="Times New Roman" w:cs="Times New Roman"/>
          <w:b/>
          <w:bCs/>
          <w:sz w:val="32"/>
          <w:szCs w:val="32"/>
        </w:rPr>
      </w:pPr>
      <w:bookmarkStart w:id="4" w:name="_Toc237750342"/>
      <w:r>
        <w:rPr>
          <w:rFonts w:ascii="Times New Roman" w:eastAsia="Times New Roman" w:hAnsi="Times New Roman" w:cs="Times New Roman"/>
          <w:b/>
          <w:bCs/>
          <w:sz w:val="32"/>
          <w:szCs w:val="32"/>
        </w:rPr>
        <w:lastRenderedPageBreak/>
        <w:t>Data and Implementation Method</w:t>
      </w:r>
      <w:bookmarkEnd w:id="4"/>
    </w:p>
    <w:p w14:paraId="616AA25D" w14:textId="7EA87335" w:rsidR="00C6569C" w:rsidRDefault="00C6569C" w:rsidP="0016613A">
      <w:pPr>
        <w:pStyle w:val="p1"/>
        <w:spacing w:after="0" w:line="480" w:lineRule="auto"/>
        <w:ind w:firstLine="360"/>
        <w:rPr>
          <w:color w:val="000000" w:themeColor="text1"/>
        </w:rPr>
      </w:pPr>
      <w:r w:rsidRPr="00C6569C">
        <w:rPr>
          <w:color w:val="000000" w:themeColor="text1"/>
        </w:rPr>
        <w:t>The dataset is SemEval-2014 Task 4 Restaurants (</w:t>
      </w:r>
      <w:proofErr w:type="spellStart"/>
      <w:r w:rsidRPr="00C6569C">
        <w:rPr>
          <w:color w:val="000000" w:themeColor="text1"/>
        </w:rPr>
        <w:t>Pontiki</w:t>
      </w:r>
      <w:proofErr w:type="spellEnd"/>
      <w:r w:rsidRPr="00C6569C">
        <w:rPr>
          <w:color w:val="000000" w:themeColor="text1"/>
        </w:rPr>
        <w:t xml:space="preserve"> et al., 2014). The reproducible audit in Table </w:t>
      </w:r>
      <w:r w:rsidR="005E1EF4">
        <w:rPr>
          <w:color w:val="000000" w:themeColor="text1"/>
        </w:rPr>
        <w:t>2</w:t>
      </w:r>
      <w:r w:rsidRPr="00C6569C">
        <w:rPr>
          <w:color w:val="000000" w:themeColor="text1"/>
        </w:rPr>
        <w:t xml:space="preserve"> found 105 original </w:t>
      </w:r>
      <w:r w:rsidRPr="00BD6A69">
        <w:rPr>
          <w:i/>
          <w:iCs/>
          <w:color w:val="000000" w:themeColor="text1"/>
        </w:rPr>
        <w:t>conflict</w:t>
      </w:r>
      <w:r w:rsidRPr="00C6569C">
        <w:rPr>
          <w:color w:val="000000" w:themeColor="text1"/>
        </w:rPr>
        <w:t xml:space="preserve"> annotations: 91 in training and 14 in the official test data. All were counted before exclusion from the three-class task.</w:t>
      </w:r>
    </w:p>
    <w:tbl>
      <w:tblPr>
        <w:tblStyle w:val="GridTable1Light"/>
        <w:tblW w:w="9990" w:type="dxa"/>
        <w:jc w:val="center"/>
        <w:tblLook w:val="04A0" w:firstRow="1" w:lastRow="0" w:firstColumn="1" w:lastColumn="0" w:noHBand="0" w:noVBand="1"/>
      </w:tblPr>
      <w:tblGrid>
        <w:gridCol w:w="1350"/>
        <w:gridCol w:w="1811"/>
        <w:gridCol w:w="888"/>
        <w:gridCol w:w="1011"/>
        <w:gridCol w:w="1175"/>
        <w:gridCol w:w="1633"/>
        <w:gridCol w:w="2122"/>
      </w:tblGrid>
      <w:tr w:rsidR="002E0258" w:rsidRPr="006C4F33" w14:paraId="26A9A120" w14:textId="77777777" w:rsidTr="0015522A">
        <w:trPr>
          <w:cnfStyle w:val="100000000000" w:firstRow="1" w:lastRow="0" w:firstColumn="0" w:lastColumn="0" w:oddVBand="0" w:evenVBand="0" w:oddHBand="0" w:evenHBand="0" w:firstRowFirstColumn="0" w:firstRowLastColumn="0" w:lastRowFirstColumn="0" w:lastRowLastColumn="0"/>
          <w:trHeight w:val="67"/>
          <w:jc w:val="center"/>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77D03F0B" w14:textId="1C77EBCE" w:rsidR="002E0258" w:rsidRPr="00EC46AD" w:rsidRDefault="002E0258" w:rsidP="002E0258">
            <w:pPr>
              <w:pStyle w:val="p1"/>
              <w:spacing w:after="0" w:afterAutospacing="0" w:line="480" w:lineRule="auto"/>
              <w:jc w:val="center"/>
              <w:rPr>
                <w:color w:val="000000" w:themeColor="text1"/>
                <w:sz w:val="20"/>
                <w:szCs w:val="20"/>
              </w:rPr>
            </w:pPr>
            <w:r w:rsidRPr="00EC46AD">
              <w:rPr>
                <w:b w:val="0"/>
                <w:bCs w:val="0"/>
                <w:color w:val="000000" w:themeColor="text1"/>
                <w:sz w:val="20"/>
                <w:szCs w:val="20"/>
              </w:rPr>
              <w:t>Split</w:t>
            </w:r>
          </w:p>
        </w:tc>
        <w:tc>
          <w:tcPr>
            <w:tcW w:w="1811" w:type="dxa"/>
            <w:vAlign w:val="center"/>
          </w:tcPr>
          <w:p w14:paraId="0B0F7EF0" w14:textId="2964BA0E" w:rsidR="002E0258" w:rsidRPr="00EC46AD" w:rsidRDefault="002E0258" w:rsidP="002E0258">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b w:val="0"/>
                <w:bCs w:val="0"/>
                <w:color w:val="000000" w:themeColor="text1"/>
                <w:sz w:val="20"/>
                <w:szCs w:val="20"/>
              </w:rPr>
              <w:t>Original aspect instances</w:t>
            </w:r>
          </w:p>
        </w:tc>
        <w:tc>
          <w:tcPr>
            <w:tcW w:w="888" w:type="dxa"/>
            <w:vAlign w:val="center"/>
          </w:tcPr>
          <w:p w14:paraId="6C856CEA" w14:textId="489984CC" w:rsidR="002E0258" w:rsidRPr="00EC46AD" w:rsidRDefault="002E0258" w:rsidP="002E0258">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b w:val="0"/>
                <w:bCs w:val="0"/>
                <w:color w:val="000000" w:themeColor="text1"/>
                <w:sz w:val="20"/>
                <w:szCs w:val="20"/>
              </w:rPr>
              <w:t>Positive</w:t>
            </w:r>
          </w:p>
        </w:tc>
        <w:tc>
          <w:tcPr>
            <w:tcW w:w="1011" w:type="dxa"/>
            <w:vAlign w:val="center"/>
          </w:tcPr>
          <w:p w14:paraId="55B041E5" w14:textId="415C81DA" w:rsidR="002E0258" w:rsidRPr="00EC46AD" w:rsidRDefault="002E0258" w:rsidP="002E0258">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b w:val="0"/>
                <w:bCs w:val="0"/>
                <w:color w:val="000000" w:themeColor="text1"/>
                <w:sz w:val="20"/>
                <w:szCs w:val="20"/>
              </w:rPr>
              <w:t>Negative</w:t>
            </w:r>
          </w:p>
        </w:tc>
        <w:tc>
          <w:tcPr>
            <w:tcW w:w="1175" w:type="dxa"/>
            <w:vAlign w:val="center"/>
          </w:tcPr>
          <w:p w14:paraId="65DCD5D1" w14:textId="172870F9" w:rsidR="002E0258" w:rsidRPr="00EC46AD" w:rsidRDefault="002E0258" w:rsidP="002E0258">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b w:val="0"/>
                <w:bCs w:val="0"/>
                <w:color w:val="000000" w:themeColor="text1"/>
                <w:sz w:val="20"/>
                <w:szCs w:val="20"/>
              </w:rPr>
              <w:t>Neutral</w:t>
            </w:r>
          </w:p>
        </w:tc>
        <w:tc>
          <w:tcPr>
            <w:tcW w:w="1633" w:type="dxa"/>
            <w:vAlign w:val="center"/>
          </w:tcPr>
          <w:p w14:paraId="640394C8" w14:textId="0772A3C6" w:rsidR="002E0258" w:rsidRPr="00EC46AD" w:rsidRDefault="002E0258" w:rsidP="002E0258">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b w:val="0"/>
                <w:bCs w:val="0"/>
                <w:color w:val="000000" w:themeColor="text1"/>
                <w:sz w:val="20"/>
                <w:szCs w:val="20"/>
              </w:rPr>
              <w:t>Excluded</w:t>
            </w:r>
            <w:r w:rsidR="00BD6A69" w:rsidRPr="00EC46AD">
              <w:rPr>
                <w:b w:val="0"/>
                <w:bCs w:val="0"/>
                <w:color w:val="000000" w:themeColor="text1"/>
                <w:sz w:val="20"/>
                <w:szCs w:val="20"/>
              </w:rPr>
              <w:t xml:space="preserve"> </w:t>
            </w:r>
            <w:r w:rsidR="00BD6A69" w:rsidRPr="00EC46AD">
              <w:rPr>
                <w:b w:val="0"/>
                <w:bCs w:val="0"/>
                <w:i/>
                <w:iCs/>
                <w:color w:val="000000" w:themeColor="text1"/>
                <w:sz w:val="20"/>
                <w:szCs w:val="20"/>
              </w:rPr>
              <w:t>conflict</w:t>
            </w:r>
          </w:p>
        </w:tc>
        <w:tc>
          <w:tcPr>
            <w:tcW w:w="2122" w:type="dxa"/>
            <w:vAlign w:val="center"/>
          </w:tcPr>
          <w:p w14:paraId="786F9F09" w14:textId="6C03050A" w:rsidR="002E0258" w:rsidRPr="00EC46AD" w:rsidRDefault="002E0258" w:rsidP="002E0258">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b w:val="0"/>
                <w:bCs w:val="0"/>
                <w:color w:val="000000" w:themeColor="text1"/>
                <w:sz w:val="20"/>
                <w:szCs w:val="20"/>
              </w:rPr>
              <w:t>Retained three-class instances</w:t>
            </w:r>
          </w:p>
        </w:tc>
      </w:tr>
      <w:tr w:rsidR="002E0258" w:rsidRPr="00C173B4" w14:paraId="67B4ACAC" w14:textId="77777777" w:rsidTr="0015522A">
        <w:trPr>
          <w:trHeight w:val="179"/>
          <w:jc w:val="center"/>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54971B45" w14:textId="55FFA5AB" w:rsidR="002E0258" w:rsidRPr="00EC46AD" w:rsidRDefault="002E0258" w:rsidP="002E0258">
            <w:pPr>
              <w:pStyle w:val="p1"/>
              <w:spacing w:after="0" w:afterAutospacing="0" w:line="480" w:lineRule="auto"/>
              <w:rPr>
                <w:b w:val="0"/>
                <w:bCs w:val="0"/>
                <w:color w:val="000000" w:themeColor="text1"/>
                <w:sz w:val="20"/>
                <w:szCs w:val="20"/>
              </w:rPr>
            </w:pPr>
            <w:r w:rsidRPr="00EC46AD">
              <w:rPr>
                <w:b w:val="0"/>
                <w:bCs w:val="0"/>
                <w:color w:val="000000" w:themeColor="text1"/>
                <w:sz w:val="20"/>
                <w:szCs w:val="20"/>
              </w:rPr>
              <w:t>Train</w:t>
            </w:r>
          </w:p>
        </w:tc>
        <w:tc>
          <w:tcPr>
            <w:tcW w:w="1811" w:type="dxa"/>
            <w:vAlign w:val="center"/>
          </w:tcPr>
          <w:p w14:paraId="43FE0D51" w14:textId="0ACDDB00" w:rsidR="002E0258" w:rsidRPr="00EC46AD" w:rsidRDefault="002E0258" w:rsidP="002E0258">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3,693</w:t>
            </w:r>
          </w:p>
        </w:tc>
        <w:tc>
          <w:tcPr>
            <w:tcW w:w="888" w:type="dxa"/>
            <w:vAlign w:val="center"/>
          </w:tcPr>
          <w:p w14:paraId="0451C1CF" w14:textId="2E1C62CB" w:rsidR="002E0258" w:rsidRPr="00EC46AD" w:rsidRDefault="002E0258" w:rsidP="002E0258">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2,164</w:t>
            </w:r>
          </w:p>
        </w:tc>
        <w:tc>
          <w:tcPr>
            <w:tcW w:w="1011" w:type="dxa"/>
            <w:vAlign w:val="center"/>
          </w:tcPr>
          <w:p w14:paraId="4F84CC75" w14:textId="2B0482F4" w:rsidR="002E0258" w:rsidRPr="00EC46AD" w:rsidRDefault="002E0258" w:rsidP="002E0258">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805</w:t>
            </w:r>
          </w:p>
        </w:tc>
        <w:tc>
          <w:tcPr>
            <w:tcW w:w="1175" w:type="dxa"/>
            <w:vAlign w:val="center"/>
          </w:tcPr>
          <w:p w14:paraId="34A48F6D" w14:textId="6702DA81" w:rsidR="002E0258" w:rsidRPr="00EC46AD" w:rsidRDefault="002E0258" w:rsidP="002E0258">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633</w:t>
            </w:r>
          </w:p>
        </w:tc>
        <w:tc>
          <w:tcPr>
            <w:tcW w:w="1633" w:type="dxa"/>
            <w:vAlign w:val="center"/>
          </w:tcPr>
          <w:p w14:paraId="281F2A28" w14:textId="62C11E2F" w:rsidR="002E0258" w:rsidRPr="00EC46AD" w:rsidRDefault="002E0258" w:rsidP="002E0258">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91</w:t>
            </w:r>
          </w:p>
        </w:tc>
        <w:tc>
          <w:tcPr>
            <w:tcW w:w="2122" w:type="dxa"/>
            <w:vAlign w:val="center"/>
          </w:tcPr>
          <w:p w14:paraId="4EA1070A" w14:textId="68245558" w:rsidR="002E0258" w:rsidRPr="00EC46AD" w:rsidRDefault="002E0258" w:rsidP="002E0258">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3,602</w:t>
            </w:r>
          </w:p>
        </w:tc>
      </w:tr>
      <w:tr w:rsidR="002E0258" w:rsidRPr="006C4F33" w14:paraId="58D44C3A" w14:textId="77777777" w:rsidTr="0015522A">
        <w:trPr>
          <w:trHeight w:val="67"/>
          <w:jc w:val="center"/>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19512325" w14:textId="571BAC62" w:rsidR="002E0258" w:rsidRPr="00EC46AD" w:rsidRDefault="002E0258" w:rsidP="002E0258">
            <w:pPr>
              <w:pStyle w:val="p1"/>
              <w:spacing w:after="0" w:afterAutospacing="0" w:line="480" w:lineRule="auto"/>
              <w:rPr>
                <w:b w:val="0"/>
                <w:bCs w:val="0"/>
                <w:color w:val="000000" w:themeColor="text1"/>
                <w:sz w:val="20"/>
                <w:szCs w:val="20"/>
              </w:rPr>
            </w:pPr>
            <w:r w:rsidRPr="00EC46AD">
              <w:rPr>
                <w:b w:val="0"/>
                <w:bCs w:val="0"/>
                <w:color w:val="000000" w:themeColor="text1"/>
                <w:sz w:val="20"/>
                <w:szCs w:val="20"/>
              </w:rPr>
              <w:t>Official test</w:t>
            </w:r>
          </w:p>
        </w:tc>
        <w:tc>
          <w:tcPr>
            <w:tcW w:w="1811" w:type="dxa"/>
            <w:vAlign w:val="center"/>
          </w:tcPr>
          <w:p w14:paraId="58BE020E" w14:textId="315E4F65" w:rsidR="002E0258" w:rsidRPr="00EC46AD" w:rsidRDefault="002E0258" w:rsidP="002E025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EC46AD">
              <w:rPr>
                <w:rFonts w:ascii="Times New Roman" w:hAnsi="Times New Roman" w:cs="Times New Roman"/>
                <w:color w:val="000000" w:themeColor="text1"/>
                <w:sz w:val="20"/>
                <w:szCs w:val="20"/>
              </w:rPr>
              <w:t>1,134</w:t>
            </w:r>
          </w:p>
        </w:tc>
        <w:tc>
          <w:tcPr>
            <w:tcW w:w="888" w:type="dxa"/>
            <w:vAlign w:val="center"/>
          </w:tcPr>
          <w:p w14:paraId="0C61B518" w14:textId="70634274" w:rsidR="002E0258" w:rsidRPr="00EC46AD" w:rsidRDefault="002E0258" w:rsidP="002E025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EC46AD">
              <w:rPr>
                <w:rFonts w:ascii="Times New Roman" w:hAnsi="Times New Roman" w:cs="Times New Roman"/>
                <w:color w:val="000000" w:themeColor="text1"/>
                <w:sz w:val="20"/>
                <w:szCs w:val="20"/>
              </w:rPr>
              <w:t>728</w:t>
            </w:r>
          </w:p>
        </w:tc>
        <w:tc>
          <w:tcPr>
            <w:tcW w:w="1011" w:type="dxa"/>
            <w:vAlign w:val="center"/>
          </w:tcPr>
          <w:p w14:paraId="1B6D23AD" w14:textId="3B3BAF02" w:rsidR="002E0258" w:rsidRPr="00EC46AD" w:rsidRDefault="002E0258" w:rsidP="002E025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EC46AD">
              <w:rPr>
                <w:rFonts w:ascii="Times New Roman" w:hAnsi="Times New Roman" w:cs="Times New Roman"/>
                <w:color w:val="000000" w:themeColor="text1"/>
                <w:sz w:val="20"/>
                <w:szCs w:val="20"/>
              </w:rPr>
              <w:t>196</w:t>
            </w:r>
          </w:p>
        </w:tc>
        <w:tc>
          <w:tcPr>
            <w:tcW w:w="1175" w:type="dxa"/>
            <w:vAlign w:val="center"/>
          </w:tcPr>
          <w:p w14:paraId="44FE620A" w14:textId="07041130" w:rsidR="002E0258" w:rsidRPr="00EC46AD" w:rsidRDefault="002E0258" w:rsidP="002E025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Fonts w:ascii="Times New Roman" w:hAnsi="Times New Roman" w:cs="Times New Roman"/>
                <w:color w:val="000000" w:themeColor="text1"/>
                <w:sz w:val="20"/>
                <w:szCs w:val="20"/>
              </w:rPr>
              <w:t>196</w:t>
            </w:r>
          </w:p>
        </w:tc>
        <w:tc>
          <w:tcPr>
            <w:tcW w:w="1633" w:type="dxa"/>
            <w:vAlign w:val="center"/>
          </w:tcPr>
          <w:p w14:paraId="6E03EA54" w14:textId="147C2CA7" w:rsidR="002E0258" w:rsidRPr="00EC46AD" w:rsidRDefault="002E0258" w:rsidP="002E025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Fonts w:ascii="Times New Roman" w:hAnsi="Times New Roman" w:cs="Times New Roman"/>
                <w:color w:val="000000" w:themeColor="text1"/>
                <w:sz w:val="20"/>
                <w:szCs w:val="20"/>
              </w:rPr>
              <w:t>14</w:t>
            </w:r>
          </w:p>
        </w:tc>
        <w:tc>
          <w:tcPr>
            <w:tcW w:w="2122" w:type="dxa"/>
            <w:vAlign w:val="center"/>
          </w:tcPr>
          <w:p w14:paraId="27418A69" w14:textId="27A837C1" w:rsidR="002E0258" w:rsidRPr="00EC46AD" w:rsidRDefault="002E0258" w:rsidP="002E025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Fonts w:ascii="Times New Roman" w:hAnsi="Times New Roman" w:cs="Times New Roman"/>
                <w:color w:val="000000" w:themeColor="text1"/>
                <w:sz w:val="20"/>
                <w:szCs w:val="20"/>
              </w:rPr>
              <w:t>1,120</w:t>
            </w:r>
          </w:p>
        </w:tc>
      </w:tr>
      <w:tr w:rsidR="002E0258" w:rsidRPr="006C4F33" w14:paraId="2AACF28D" w14:textId="77777777" w:rsidTr="0015522A">
        <w:trPr>
          <w:trHeight w:val="67"/>
          <w:jc w:val="center"/>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637D2077" w14:textId="04A9D799" w:rsidR="002E0258" w:rsidRPr="00EC46AD" w:rsidRDefault="002E0258" w:rsidP="002E0258">
            <w:pPr>
              <w:pStyle w:val="p1"/>
              <w:spacing w:after="0" w:afterAutospacing="0" w:line="480" w:lineRule="auto"/>
              <w:rPr>
                <w:b w:val="0"/>
                <w:bCs w:val="0"/>
                <w:color w:val="000000" w:themeColor="text1"/>
                <w:sz w:val="20"/>
                <w:szCs w:val="20"/>
              </w:rPr>
            </w:pPr>
            <w:r w:rsidRPr="00EC46AD">
              <w:rPr>
                <w:rStyle w:val="Strong"/>
                <w:b/>
                <w:bCs/>
                <w:color w:val="000000" w:themeColor="text1"/>
                <w:sz w:val="20"/>
                <w:szCs w:val="20"/>
              </w:rPr>
              <w:t>Total</w:t>
            </w:r>
          </w:p>
        </w:tc>
        <w:tc>
          <w:tcPr>
            <w:tcW w:w="1811" w:type="dxa"/>
            <w:vAlign w:val="center"/>
          </w:tcPr>
          <w:p w14:paraId="52535570" w14:textId="38658CD4" w:rsidR="002E0258" w:rsidRPr="00EC46AD" w:rsidRDefault="002E0258" w:rsidP="002E025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EC46AD">
              <w:rPr>
                <w:rStyle w:val="Strong"/>
                <w:rFonts w:ascii="Times New Roman" w:hAnsi="Times New Roman" w:cs="Times New Roman"/>
                <w:color w:val="000000" w:themeColor="text1"/>
                <w:sz w:val="20"/>
                <w:szCs w:val="20"/>
              </w:rPr>
              <w:t>4,827</w:t>
            </w:r>
          </w:p>
        </w:tc>
        <w:tc>
          <w:tcPr>
            <w:tcW w:w="888" w:type="dxa"/>
            <w:vAlign w:val="center"/>
          </w:tcPr>
          <w:p w14:paraId="62018C37" w14:textId="4AC93072" w:rsidR="002E0258" w:rsidRPr="00EC46AD" w:rsidRDefault="002E0258" w:rsidP="002E025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EC46AD">
              <w:rPr>
                <w:rStyle w:val="Strong"/>
                <w:rFonts w:ascii="Times New Roman" w:hAnsi="Times New Roman" w:cs="Times New Roman"/>
                <w:color w:val="000000" w:themeColor="text1"/>
                <w:sz w:val="20"/>
                <w:szCs w:val="20"/>
              </w:rPr>
              <w:t>2,892</w:t>
            </w:r>
          </w:p>
        </w:tc>
        <w:tc>
          <w:tcPr>
            <w:tcW w:w="1011" w:type="dxa"/>
            <w:vAlign w:val="center"/>
          </w:tcPr>
          <w:p w14:paraId="706D14B6" w14:textId="75DCFD89" w:rsidR="002E0258" w:rsidRPr="00EC46AD" w:rsidRDefault="002E0258" w:rsidP="002E025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EC46AD">
              <w:rPr>
                <w:rStyle w:val="Strong"/>
                <w:rFonts w:ascii="Times New Roman" w:hAnsi="Times New Roman" w:cs="Times New Roman"/>
                <w:color w:val="000000" w:themeColor="text1"/>
                <w:sz w:val="20"/>
                <w:szCs w:val="20"/>
              </w:rPr>
              <w:t>1,001</w:t>
            </w:r>
          </w:p>
        </w:tc>
        <w:tc>
          <w:tcPr>
            <w:tcW w:w="1175" w:type="dxa"/>
            <w:vAlign w:val="center"/>
          </w:tcPr>
          <w:p w14:paraId="23C07830" w14:textId="60E19E3A" w:rsidR="002E0258" w:rsidRPr="00EC46AD" w:rsidRDefault="002E0258" w:rsidP="002E025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Style w:val="Strong"/>
                <w:rFonts w:ascii="Times New Roman" w:hAnsi="Times New Roman" w:cs="Times New Roman"/>
                <w:color w:val="000000" w:themeColor="text1"/>
                <w:sz w:val="20"/>
                <w:szCs w:val="20"/>
              </w:rPr>
              <w:t>829</w:t>
            </w:r>
          </w:p>
        </w:tc>
        <w:tc>
          <w:tcPr>
            <w:tcW w:w="1633" w:type="dxa"/>
            <w:vAlign w:val="center"/>
          </w:tcPr>
          <w:p w14:paraId="29CF9CD6" w14:textId="2CD92352" w:rsidR="002E0258" w:rsidRPr="00EC46AD" w:rsidRDefault="002E0258" w:rsidP="002E025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Style w:val="Strong"/>
                <w:rFonts w:ascii="Times New Roman" w:hAnsi="Times New Roman" w:cs="Times New Roman"/>
                <w:color w:val="000000" w:themeColor="text1"/>
                <w:sz w:val="20"/>
                <w:szCs w:val="20"/>
              </w:rPr>
              <w:t>105</w:t>
            </w:r>
          </w:p>
        </w:tc>
        <w:tc>
          <w:tcPr>
            <w:tcW w:w="2122" w:type="dxa"/>
            <w:vAlign w:val="center"/>
          </w:tcPr>
          <w:p w14:paraId="1CC07797" w14:textId="506D486D" w:rsidR="002E0258" w:rsidRPr="00EC46AD" w:rsidRDefault="002E0258" w:rsidP="002E025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Style w:val="Strong"/>
                <w:rFonts w:ascii="Times New Roman" w:hAnsi="Times New Roman" w:cs="Times New Roman"/>
                <w:color w:val="000000" w:themeColor="text1"/>
                <w:sz w:val="20"/>
                <w:szCs w:val="20"/>
              </w:rPr>
              <w:t>4,722</w:t>
            </w:r>
          </w:p>
        </w:tc>
      </w:tr>
    </w:tbl>
    <w:p w14:paraId="35556271" w14:textId="77777777" w:rsidR="006F661C" w:rsidRPr="0015522A" w:rsidRDefault="006F661C" w:rsidP="006F661C">
      <w:pPr>
        <w:pStyle w:val="ListParagraph"/>
        <w:spacing w:after="0" w:line="480" w:lineRule="auto"/>
        <w:ind w:left="360"/>
        <w:jc w:val="center"/>
        <w:rPr>
          <w:rFonts w:ascii="Times New Roman" w:eastAsia="Times New Roman" w:hAnsi="Times New Roman" w:cs="Times New Roman"/>
          <w:i/>
          <w:iCs/>
          <w:color w:val="0E0E0E"/>
          <w:sz w:val="6"/>
          <w:szCs w:val="6"/>
          <w:lang w:eastAsia="en-US"/>
        </w:rPr>
      </w:pPr>
    </w:p>
    <w:p w14:paraId="3663C23C" w14:textId="76D2E644" w:rsidR="006F661C" w:rsidRPr="006F661C" w:rsidRDefault="0079627F" w:rsidP="006F661C">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79627F">
        <w:rPr>
          <w:rFonts w:ascii="Times New Roman" w:eastAsia="Times New Roman" w:hAnsi="Times New Roman" w:cs="Times New Roman"/>
          <w:i/>
          <w:iCs/>
          <w:color w:val="0E0E0E"/>
          <w:sz w:val="20"/>
          <w:szCs w:val="20"/>
          <w:lang w:eastAsia="en-US"/>
        </w:rPr>
        <w:t xml:space="preserve">Table </w:t>
      </w:r>
      <w:r w:rsidR="002B288E">
        <w:rPr>
          <w:rFonts w:ascii="Times New Roman" w:eastAsia="Times New Roman" w:hAnsi="Times New Roman" w:cs="Times New Roman"/>
          <w:i/>
          <w:iCs/>
          <w:color w:val="0E0E0E"/>
          <w:sz w:val="20"/>
          <w:szCs w:val="20"/>
          <w:lang w:eastAsia="en-US"/>
        </w:rPr>
        <w:t>2</w:t>
      </w:r>
      <w:r w:rsidRPr="0079627F">
        <w:rPr>
          <w:rFonts w:ascii="Times New Roman" w:eastAsia="Times New Roman" w:hAnsi="Times New Roman" w:cs="Times New Roman"/>
          <w:i/>
          <w:iCs/>
          <w:color w:val="0E0E0E"/>
          <w:sz w:val="20"/>
          <w:szCs w:val="20"/>
          <w:lang w:eastAsia="en-US"/>
        </w:rPr>
        <w:t xml:space="preserve">. </w:t>
      </w:r>
      <w:proofErr w:type="spellStart"/>
      <w:r w:rsidRPr="0079627F">
        <w:rPr>
          <w:rFonts w:ascii="Times New Roman" w:eastAsia="Times New Roman" w:hAnsi="Times New Roman" w:cs="Times New Roman"/>
          <w:i/>
          <w:iCs/>
          <w:color w:val="0E0E0E"/>
          <w:sz w:val="20"/>
          <w:szCs w:val="20"/>
          <w:lang w:eastAsia="en-US"/>
        </w:rPr>
        <w:t>SemEval</w:t>
      </w:r>
      <w:proofErr w:type="spellEnd"/>
      <w:r w:rsidRPr="0079627F">
        <w:rPr>
          <w:rFonts w:ascii="Times New Roman" w:eastAsia="Times New Roman" w:hAnsi="Times New Roman" w:cs="Times New Roman"/>
          <w:i/>
          <w:iCs/>
          <w:color w:val="0E0E0E"/>
          <w:sz w:val="20"/>
          <w:szCs w:val="20"/>
          <w:lang w:eastAsia="en-US"/>
        </w:rPr>
        <w:t xml:space="preserve"> Restaurants audit before three-class filtering; all annotated offsets were valid.</w:t>
      </w:r>
    </w:p>
    <w:p w14:paraId="697D6AB1" w14:textId="7D76A12B" w:rsidR="005972AF" w:rsidRDefault="0079627F" w:rsidP="0079627F">
      <w:pPr>
        <w:pStyle w:val="p1"/>
        <w:spacing w:after="0" w:line="480" w:lineRule="auto"/>
        <w:ind w:firstLine="360"/>
        <w:rPr>
          <w:color w:val="000000" w:themeColor="text1"/>
        </w:rPr>
      </w:pPr>
      <w:r w:rsidRPr="0079627F">
        <w:rPr>
          <w:color w:val="000000" w:themeColor="text1"/>
        </w:rPr>
        <w:t xml:space="preserve">The official test set therefore contains 1,120 retained aspect instances. Of these, 228 instances across 80 sentences form the mixed-polarity multi-aspect subset: sentences with at least two retained gold aspects carrying different polarities. This analytical subset is distinct from the removed </w:t>
      </w:r>
      <w:proofErr w:type="spellStart"/>
      <w:r w:rsidRPr="0079627F">
        <w:rPr>
          <w:color w:val="000000" w:themeColor="text1"/>
        </w:rPr>
        <w:t>SemEval</w:t>
      </w:r>
      <w:proofErr w:type="spellEnd"/>
      <w:r w:rsidRPr="0079627F">
        <w:rPr>
          <w:color w:val="000000" w:themeColor="text1"/>
        </w:rPr>
        <w:t xml:space="preserve"> conflict label</w:t>
      </w:r>
      <w:r>
        <w:rPr>
          <w:color w:val="000000" w:themeColor="text1"/>
        </w:rPr>
        <w:t>.</w:t>
      </w:r>
    </w:p>
    <w:p w14:paraId="55F7BB99" w14:textId="6F98CAB1" w:rsidR="005972AF" w:rsidRDefault="00B6374F" w:rsidP="0016613A">
      <w:pPr>
        <w:pStyle w:val="p1"/>
        <w:spacing w:after="0" w:line="480" w:lineRule="auto"/>
        <w:ind w:firstLine="360"/>
        <w:rPr>
          <w:color w:val="000000" w:themeColor="text1"/>
        </w:rPr>
      </w:pPr>
      <w:r w:rsidRPr="00B6374F">
        <w:rPr>
          <w:color w:val="000000" w:themeColor="text1"/>
        </w:rPr>
        <w:t xml:space="preserve">Development data is derived from the official training partition using seed 42 and grouped by </w:t>
      </w:r>
      <w:proofErr w:type="spellStart"/>
      <w:r w:rsidRPr="00B6374F">
        <w:rPr>
          <w:i/>
          <w:iCs/>
          <w:color w:val="000000" w:themeColor="text1"/>
        </w:rPr>
        <w:t>sentence_id</w:t>
      </w:r>
      <w:proofErr w:type="spellEnd"/>
      <w:r w:rsidRPr="00B6374F">
        <w:rPr>
          <w:color w:val="000000" w:themeColor="text1"/>
        </w:rPr>
        <w:t xml:space="preserve"> before sentences are expanded into aspect instances. Consequently, aspects from one sentence cannot leak across training and development. The deterministic grouped split contains 2,875 training and 727 development instances. It is not formally class-stratified; instead, label distributions are recorded and audited after grouping. Raw review text and annotated character offsets remain the alignment source; model-specific </w:t>
      </w:r>
      <w:proofErr w:type="spellStart"/>
      <w:r w:rsidRPr="00B6374F">
        <w:rPr>
          <w:color w:val="000000" w:themeColor="text1"/>
        </w:rPr>
        <w:t>tokenisation</w:t>
      </w:r>
      <w:proofErr w:type="spellEnd"/>
      <w:r w:rsidRPr="00B6374F">
        <w:rPr>
          <w:color w:val="000000" w:themeColor="text1"/>
        </w:rPr>
        <w:t xml:space="preserve"> occurs only after offset validation.</w:t>
      </w:r>
      <w:r w:rsidR="005972AF" w:rsidRPr="005972AF">
        <w:rPr>
          <w:color w:val="000000" w:themeColor="text1"/>
        </w:rPr>
        <w:t xml:space="preserve"> </w:t>
      </w:r>
    </w:p>
    <w:p w14:paraId="2F4889A4" w14:textId="04618CEB" w:rsidR="005972AF" w:rsidRDefault="0023560C" w:rsidP="0016613A">
      <w:pPr>
        <w:pStyle w:val="p1"/>
        <w:spacing w:after="0" w:line="480" w:lineRule="auto"/>
        <w:ind w:firstLine="360"/>
        <w:rPr>
          <w:color w:val="000000" w:themeColor="text1"/>
        </w:rPr>
      </w:pPr>
      <w:r w:rsidRPr="0023560C">
        <w:rPr>
          <w:color w:val="000000" w:themeColor="text1"/>
        </w:rPr>
        <w:lastRenderedPageBreak/>
        <w:t xml:space="preserve">TF-IDF with Logistic Regression is the classical review-only baseline. A three-class bidirectional LSTM adds learned embeddings and recurrence while still receiving only the review, following the target-independent control motivated by target-dependent LSTM research (Tang et al., 2016). ATAE-LSTM adds an aspect embedding and aspect-conditioned attention (Wang et al., 2016). DistilBERT, a distilled pretrained Transformer (Sanh et al., 2019), is fine-tuned as a </w:t>
      </w:r>
      <w:r w:rsidRPr="0023560C">
        <w:rPr>
          <w:i/>
          <w:iCs/>
          <w:color w:val="000000" w:themeColor="text1"/>
        </w:rPr>
        <w:t>(review, aspect)</w:t>
      </w:r>
      <w:r w:rsidRPr="0023560C">
        <w:rPr>
          <w:color w:val="000000" w:themeColor="text1"/>
        </w:rPr>
        <w:t xml:space="preserve"> sentence-pair classifier following the auxiliary-sentence ABSA formulation of Sun, Huang and Qiu (2019).</w:t>
      </w:r>
      <w:r w:rsidR="005972AF" w:rsidRPr="005972AF">
        <w:rPr>
          <w:color w:val="000000" w:themeColor="text1"/>
        </w:rPr>
        <w:t xml:space="preserve"> </w:t>
      </w:r>
    </w:p>
    <w:p w14:paraId="216E4A37" w14:textId="77777777" w:rsidR="00A853FB" w:rsidRDefault="00A853FB" w:rsidP="00A853FB">
      <w:pPr>
        <w:pStyle w:val="p1"/>
        <w:spacing w:after="0" w:line="480" w:lineRule="auto"/>
        <w:ind w:firstLine="360"/>
        <w:rPr>
          <w:color w:val="000000" w:themeColor="text1"/>
        </w:rPr>
      </w:pPr>
      <w:r w:rsidRPr="005972AF">
        <w:rPr>
          <w:color w:val="000000" w:themeColor="text1"/>
        </w:rPr>
        <w:t xml:space="preserve">The neural trainers use Adam or </w:t>
      </w:r>
      <w:proofErr w:type="spellStart"/>
      <w:r w:rsidRPr="005972AF">
        <w:rPr>
          <w:color w:val="000000" w:themeColor="text1"/>
        </w:rPr>
        <w:t>AdamW</w:t>
      </w:r>
      <w:proofErr w:type="spellEnd"/>
      <w:r w:rsidRPr="005972AF">
        <w:rPr>
          <w:color w:val="000000" w:themeColor="text1"/>
        </w:rPr>
        <w:t xml:space="preserve">, configured </w:t>
      </w:r>
      <w:proofErr w:type="spellStart"/>
      <w:r w:rsidRPr="005972AF">
        <w:rPr>
          <w:color w:val="000000" w:themeColor="text1"/>
        </w:rPr>
        <w:t>regularisation</w:t>
      </w:r>
      <w:proofErr w:type="spellEnd"/>
      <w:r w:rsidRPr="005972AF">
        <w:rPr>
          <w:color w:val="000000" w:themeColor="text1"/>
        </w:rPr>
        <w:t xml:space="preserve">, development macro-F1 selection, patience-based early stopping and best-checkpoint restoration. Canonical ATAE-LSTM training used CPU, while DistilBERT used Apple MPS. Because the hardware differs, training and latency observations describe the executed environment; they are not a controlled hardware benchmark. </w:t>
      </w:r>
    </w:p>
    <w:p w14:paraId="5EBA0568" w14:textId="70B4769D" w:rsidR="00A853FB" w:rsidRDefault="00A853FB" w:rsidP="00877449">
      <w:pPr>
        <w:pStyle w:val="p1"/>
        <w:spacing w:after="0" w:line="480" w:lineRule="auto"/>
        <w:ind w:firstLine="360"/>
        <w:rPr>
          <w:color w:val="000000" w:themeColor="text1"/>
        </w:rPr>
      </w:pPr>
      <w:r w:rsidRPr="005972AF">
        <w:rPr>
          <w:color w:val="000000" w:themeColor="text1"/>
        </w:rPr>
        <w:t xml:space="preserve">ATAE-LSTM exposes its learned attention distribution. DistilBERT evidence uses gradient × input attribution for the predicted class, aggregates </w:t>
      </w:r>
      <w:proofErr w:type="spellStart"/>
      <w:r w:rsidRPr="005972AF">
        <w:rPr>
          <w:color w:val="000000" w:themeColor="text1"/>
        </w:rPr>
        <w:t>wordpieces</w:t>
      </w:r>
      <w:proofErr w:type="spellEnd"/>
      <w:r w:rsidRPr="005972AF">
        <w:rPr>
          <w:color w:val="000000" w:themeColor="text1"/>
        </w:rPr>
        <w:t xml:space="preserve"> onto exact visible spans, and excludes special and aspect-sequence tokens. Both methods return aligned tokens, offsets and </w:t>
      </w:r>
      <w:proofErr w:type="spellStart"/>
      <w:r w:rsidRPr="005972AF">
        <w:rPr>
          <w:color w:val="000000" w:themeColor="text1"/>
        </w:rPr>
        <w:t>normalised</w:t>
      </w:r>
      <w:proofErr w:type="spellEnd"/>
      <w:r w:rsidRPr="005972AF">
        <w:rPr>
          <w:color w:val="000000" w:themeColor="text1"/>
        </w:rPr>
        <w:t xml:space="preserve"> within-view scores. Review-only models explicitly report token evidence as unsupported.</w:t>
      </w:r>
    </w:p>
    <w:p w14:paraId="139409E5" w14:textId="7E6BA4A9" w:rsidR="004E4027" w:rsidRDefault="004E4027" w:rsidP="00877449">
      <w:pPr>
        <w:pStyle w:val="p1"/>
        <w:spacing w:after="0" w:line="480" w:lineRule="auto"/>
        <w:ind w:firstLine="360"/>
        <w:jc w:val="center"/>
      </w:pPr>
      <w:r>
        <w:fldChar w:fldCharType="begin"/>
      </w:r>
      <w:r>
        <w:instrText xml:space="preserve"> INCLUDEPICTURE "/Users/luisfaria/Downloads/mermaid-diagram-2026-07-29-151753.png" \* MERGEFORMATINET </w:instrText>
      </w:r>
      <w:r>
        <w:fldChar w:fldCharType="separate"/>
      </w:r>
      <w:r>
        <w:rPr>
          <w:noProof/>
        </w:rPr>
        <w:drawing>
          <wp:inline distT="0" distB="0" distL="0" distR="0" wp14:anchorId="71D1D784" wp14:editId="43735DE1">
            <wp:extent cx="6142838" cy="658910"/>
            <wp:effectExtent l="0" t="0" r="0" b="1905"/>
            <wp:docPr id="1563801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63292" cy="682557"/>
                    </a:xfrm>
                    <a:prstGeom prst="rect">
                      <a:avLst/>
                    </a:prstGeom>
                    <a:noFill/>
                    <a:ln>
                      <a:noFill/>
                    </a:ln>
                  </pic:spPr>
                </pic:pic>
              </a:graphicData>
            </a:graphic>
          </wp:inline>
        </w:drawing>
      </w:r>
      <w:r>
        <w:fldChar w:fldCharType="end"/>
      </w:r>
    </w:p>
    <w:p w14:paraId="74CC27CE" w14:textId="1C1F28D3" w:rsidR="00A853FB" w:rsidRPr="00A853FB" w:rsidRDefault="00A853FB" w:rsidP="00A853FB">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A853FB">
        <w:rPr>
          <w:rFonts w:ascii="Times New Roman" w:eastAsia="Times New Roman" w:hAnsi="Times New Roman" w:cs="Times New Roman"/>
          <w:i/>
          <w:iCs/>
          <w:color w:val="0E0E0E"/>
          <w:sz w:val="20"/>
          <w:szCs w:val="20"/>
          <w:lang w:eastAsia="en-US"/>
        </w:rPr>
        <w:t xml:space="preserve">Figure 2. ReviewPulse v3 data, model-input and delivery flow. GRU and </w:t>
      </w:r>
      <w:proofErr w:type="spellStart"/>
      <w:r w:rsidRPr="00A853FB">
        <w:rPr>
          <w:rFonts w:ascii="Times New Roman" w:eastAsia="Times New Roman" w:hAnsi="Times New Roman" w:cs="Times New Roman"/>
          <w:i/>
          <w:iCs/>
          <w:color w:val="0E0E0E"/>
          <w:sz w:val="20"/>
          <w:szCs w:val="20"/>
          <w:lang w:eastAsia="en-US"/>
        </w:rPr>
        <w:t>TextCNN</w:t>
      </w:r>
      <w:proofErr w:type="spellEnd"/>
      <w:r w:rsidRPr="00A853FB">
        <w:rPr>
          <w:rFonts w:ascii="Times New Roman" w:eastAsia="Times New Roman" w:hAnsi="Times New Roman" w:cs="Times New Roman"/>
          <w:i/>
          <w:iCs/>
          <w:color w:val="0E0E0E"/>
          <w:sz w:val="20"/>
          <w:szCs w:val="20"/>
          <w:lang w:eastAsia="en-US"/>
        </w:rPr>
        <w:t xml:space="preserve"> are exploratory review-only controls.</w:t>
      </w:r>
    </w:p>
    <w:p w14:paraId="11398E3C" w14:textId="77777777" w:rsidR="00EA5389" w:rsidRDefault="00EA5389" w:rsidP="0016613A">
      <w:pPr>
        <w:pStyle w:val="p1"/>
        <w:spacing w:after="0" w:line="480" w:lineRule="auto"/>
        <w:ind w:firstLine="360"/>
        <w:rPr>
          <w:color w:val="000000" w:themeColor="text1"/>
        </w:rPr>
      </w:pPr>
      <w:r w:rsidRPr="00EA5389">
        <w:rPr>
          <w:color w:val="000000" w:themeColor="text1"/>
        </w:rPr>
        <w:lastRenderedPageBreak/>
        <w:t xml:space="preserve">The Streamlit workflow accepts one review and comma-separated manual aspects. It validates and de-duplicates the list, preserves input order and scores each aspect independently. A sample generator supports repeatable demonstrations. Missing artifacts, empty reviews, empty aspect lists and unknown models surface controlled messages, allowing the same interface to demonstrate both successful inference and predictable failure handling. </w:t>
      </w:r>
    </w:p>
    <w:p w14:paraId="380D9EB2" w14:textId="5FDDE792" w:rsidR="008846AC" w:rsidRDefault="008846AC" w:rsidP="0016613A">
      <w:pPr>
        <w:pStyle w:val="p1"/>
        <w:spacing w:after="0" w:line="480" w:lineRule="auto"/>
        <w:ind w:firstLine="360"/>
        <w:rPr>
          <w:color w:val="000000" w:themeColor="text1"/>
        </w:rPr>
      </w:pPr>
      <w:r w:rsidRPr="008846AC">
        <w:rPr>
          <w:color w:val="000000" w:themeColor="text1"/>
        </w:rPr>
        <w:t xml:space="preserve">The implementation uses </w:t>
      </w:r>
      <w:proofErr w:type="spellStart"/>
      <w:r w:rsidRPr="008846AC">
        <w:rPr>
          <w:i/>
          <w:iCs/>
          <w:color w:val="000000" w:themeColor="text1"/>
        </w:rPr>
        <w:t>defusedxml</w:t>
      </w:r>
      <w:proofErr w:type="spellEnd"/>
      <w:r w:rsidRPr="008846AC">
        <w:rPr>
          <w:color w:val="000000" w:themeColor="text1"/>
        </w:rPr>
        <w:t xml:space="preserve"> for safe </w:t>
      </w:r>
      <w:proofErr w:type="spellStart"/>
      <w:r w:rsidRPr="008846AC">
        <w:rPr>
          <w:color w:val="000000" w:themeColor="text1"/>
        </w:rPr>
        <w:t>SemEval</w:t>
      </w:r>
      <w:proofErr w:type="spellEnd"/>
      <w:r w:rsidRPr="008846AC">
        <w:rPr>
          <w:color w:val="000000" w:themeColor="text1"/>
        </w:rPr>
        <w:t xml:space="preserve"> XML parsing, </w:t>
      </w:r>
      <w:r w:rsidRPr="008846AC">
        <w:rPr>
          <w:i/>
          <w:iCs/>
          <w:color w:val="000000" w:themeColor="text1"/>
        </w:rPr>
        <w:t>scikit-learn</w:t>
      </w:r>
      <w:r w:rsidRPr="008846AC">
        <w:rPr>
          <w:color w:val="000000" w:themeColor="text1"/>
        </w:rPr>
        <w:t xml:space="preserve"> for the TF-IDF and logistic-regression baseline, </w:t>
      </w:r>
      <w:proofErr w:type="spellStart"/>
      <w:r w:rsidRPr="008846AC">
        <w:rPr>
          <w:i/>
          <w:iCs/>
          <w:color w:val="000000" w:themeColor="text1"/>
        </w:rPr>
        <w:t>PyTorch</w:t>
      </w:r>
      <w:proofErr w:type="spellEnd"/>
      <w:r w:rsidRPr="008846AC">
        <w:rPr>
          <w:color w:val="000000" w:themeColor="text1"/>
        </w:rPr>
        <w:t xml:space="preserve"> for the LSTM, GRU, </w:t>
      </w:r>
      <w:proofErr w:type="spellStart"/>
      <w:r w:rsidRPr="008846AC">
        <w:rPr>
          <w:color w:val="000000" w:themeColor="text1"/>
        </w:rPr>
        <w:t>TextCNN</w:t>
      </w:r>
      <w:proofErr w:type="spellEnd"/>
      <w:r w:rsidRPr="008846AC">
        <w:rPr>
          <w:color w:val="000000" w:themeColor="text1"/>
        </w:rPr>
        <w:t xml:space="preserve"> and ATAE-LSTM models, </w:t>
      </w:r>
      <w:r w:rsidRPr="008846AC">
        <w:rPr>
          <w:i/>
          <w:iCs/>
          <w:color w:val="000000" w:themeColor="text1"/>
        </w:rPr>
        <w:t>transformers</w:t>
      </w:r>
      <w:r w:rsidRPr="008846AC">
        <w:rPr>
          <w:color w:val="000000" w:themeColor="text1"/>
        </w:rPr>
        <w:t xml:space="preserve"> for DistilBERT, </w:t>
      </w:r>
      <w:r w:rsidRPr="008846AC">
        <w:rPr>
          <w:i/>
          <w:iCs/>
          <w:color w:val="000000" w:themeColor="text1"/>
        </w:rPr>
        <w:t>pandas</w:t>
      </w:r>
      <w:r w:rsidRPr="008846AC">
        <w:rPr>
          <w:color w:val="000000" w:themeColor="text1"/>
        </w:rPr>
        <w:t xml:space="preserve"> and </w:t>
      </w:r>
      <w:r w:rsidRPr="008846AC">
        <w:rPr>
          <w:i/>
          <w:iCs/>
          <w:color w:val="000000" w:themeColor="text1"/>
        </w:rPr>
        <w:t>NumPy</w:t>
      </w:r>
      <w:r w:rsidRPr="008846AC">
        <w:rPr>
          <w:color w:val="000000" w:themeColor="text1"/>
        </w:rPr>
        <w:t xml:space="preserve"> for the evidence and evaluation tables, </w:t>
      </w:r>
      <w:r w:rsidRPr="008846AC">
        <w:rPr>
          <w:i/>
          <w:iCs/>
          <w:color w:val="000000" w:themeColor="text1"/>
        </w:rPr>
        <w:t>matplotlib</w:t>
      </w:r>
      <w:r w:rsidRPr="008846AC">
        <w:rPr>
          <w:color w:val="000000" w:themeColor="text1"/>
        </w:rPr>
        <w:t xml:space="preserve"> for the confusion matrices, and </w:t>
      </w:r>
      <w:proofErr w:type="spellStart"/>
      <w:r w:rsidRPr="008846AC">
        <w:rPr>
          <w:i/>
          <w:iCs/>
          <w:color w:val="000000" w:themeColor="text1"/>
        </w:rPr>
        <w:t>streamlit</w:t>
      </w:r>
      <w:proofErr w:type="spellEnd"/>
      <w:r w:rsidRPr="008846AC">
        <w:rPr>
          <w:color w:val="000000" w:themeColor="text1"/>
        </w:rPr>
        <w:t xml:space="preserve"> for the application; every version is pinned in </w:t>
      </w:r>
      <w:r w:rsidRPr="008846AC">
        <w:rPr>
          <w:i/>
          <w:iCs/>
          <w:color w:val="000000" w:themeColor="text1"/>
        </w:rPr>
        <w:t>constraints-a3.txt</w:t>
      </w:r>
      <w:r w:rsidRPr="008846AC">
        <w:rPr>
          <w:color w:val="000000" w:themeColor="text1"/>
        </w:rPr>
        <w:t xml:space="preserve"> and listed in Appendix </w:t>
      </w:r>
      <w:r w:rsidR="00086F0C">
        <w:rPr>
          <w:color w:val="000000" w:themeColor="text1"/>
        </w:rPr>
        <w:t>B</w:t>
      </w:r>
      <w:r w:rsidRPr="008846AC">
        <w:rPr>
          <w:color w:val="000000" w:themeColor="text1"/>
        </w:rPr>
        <w:t>.</w:t>
      </w:r>
    </w:p>
    <w:p w14:paraId="6A936B58" w14:textId="2839193C" w:rsidR="00EA5389" w:rsidRDefault="00EA5389" w:rsidP="0016613A">
      <w:pPr>
        <w:pStyle w:val="p1"/>
        <w:spacing w:after="0" w:line="480" w:lineRule="auto"/>
        <w:ind w:firstLine="360"/>
        <w:rPr>
          <w:color w:val="000000" w:themeColor="text1"/>
        </w:rPr>
      </w:pPr>
      <w:r w:rsidRPr="00EA5389">
        <w:rPr>
          <w:color w:val="000000" w:themeColor="text1"/>
        </w:rPr>
        <w:t xml:space="preserve">Implementation is separated into data, model, training, inference, evaluation and presentation modules under </w:t>
      </w:r>
      <w:proofErr w:type="spellStart"/>
      <w:r w:rsidRPr="00EA5389">
        <w:rPr>
          <w:i/>
          <w:iCs/>
          <w:color w:val="000000" w:themeColor="text1"/>
        </w:rPr>
        <w:t>src</w:t>
      </w:r>
      <w:proofErr w:type="spellEnd"/>
      <w:r w:rsidRPr="00EA5389">
        <w:rPr>
          <w:i/>
          <w:iCs/>
          <w:color w:val="000000" w:themeColor="text1"/>
        </w:rPr>
        <w:t>/</w:t>
      </w:r>
      <w:proofErr w:type="spellStart"/>
      <w:r w:rsidRPr="00EA5389">
        <w:rPr>
          <w:i/>
          <w:iCs/>
          <w:color w:val="000000" w:themeColor="text1"/>
        </w:rPr>
        <w:t>absa</w:t>
      </w:r>
      <w:proofErr w:type="spellEnd"/>
      <w:r w:rsidRPr="00EA5389">
        <w:rPr>
          <w:color w:val="000000" w:themeColor="text1"/>
        </w:rPr>
        <w:t xml:space="preserve">, with model adapters enforcing one prediction payload. Automated tests cover parsing and split leakage, trainer controls, artifact provenance, all six inference paths, exact evidence offsets, safe heatmap rendering, packaging and legacy compatibility. At the merged release-package baseline, the complete local suite records </w:t>
      </w:r>
      <w:r w:rsidR="009D710D">
        <w:rPr>
          <w:color w:val="000000" w:themeColor="text1"/>
        </w:rPr>
        <w:t>363</w:t>
      </w:r>
      <w:r w:rsidRPr="00EA5389">
        <w:rPr>
          <w:color w:val="000000" w:themeColor="text1"/>
        </w:rPr>
        <w:t xml:space="preserve"> passing tests and </w:t>
      </w:r>
      <w:r w:rsidR="009D710D">
        <w:rPr>
          <w:color w:val="000000" w:themeColor="text1"/>
        </w:rPr>
        <w:t>three</w:t>
      </w:r>
      <w:r w:rsidRPr="00EA5389">
        <w:rPr>
          <w:color w:val="000000" w:themeColor="text1"/>
        </w:rPr>
        <w:t xml:space="preserve"> expected skips. Appendix </w:t>
      </w:r>
      <w:r w:rsidR="00086F0C">
        <w:rPr>
          <w:color w:val="000000" w:themeColor="text1"/>
        </w:rPr>
        <w:t xml:space="preserve">D </w:t>
      </w:r>
      <w:r w:rsidRPr="00EA5389">
        <w:rPr>
          <w:color w:val="000000" w:themeColor="text1"/>
        </w:rPr>
        <w:t>identifies the commands that regenerate the documented evidence.</w:t>
      </w:r>
    </w:p>
    <w:p w14:paraId="5C0B1C4D" w14:textId="0EAD4C28" w:rsidR="0016613A" w:rsidRDefault="00F00EBB" w:rsidP="0016613A">
      <w:pPr>
        <w:pStyle w:val="Heading1"/>
        <w:numPr>
          <w:ilvl w:val="0"/>
          <w:numId w:val="1"/>
        </w:numPr>
        <w:spacing w:after="0" w:line="480" w:lineRule="auto"/>
        <w:rPr>
          <w:rFonts w:ascii="Times New Roman" w:eastAsia="Times New Roman" w:hAnsi="Times New Roman" w:cs="Times New Roman"/>
          <w:b/>
          <w:bCs/>
          <w:sz w:val="32"/>
          <w:szCs w:val="32"/>
        </w:rPr>
      </w:pPr>
      <w:bookmarkStart w:id="5" w:name="_Toc237750343"/>
      <w:r>
        <w:rPr>
          <w:rFonts w:ascii="Times New Roman" w:eastAsia="Times New Roman" w:hAnsi="Times New Roman" w:cs="Times New Roman"/>
          <w:b/>
          <w:bCs/>
          <w:sz w:val="32"/>
          <w:szCs w:val="32"/>
        </w:rPr>
        <w:t>Deep Learning Principles Applied</w:t>
      </w:r>
      <w:bookmarkEnd w:id="5"/>
    </w:p>
    <w:p w14:paraId="07A94E90" w14:textId="77777777" w:rsidR="00B05FEA" w:rsidRDefault="00B05FEA" w:rsidP="00B05FEA">
      <w:pPr>
        <w:pStyle w:val="p1"/>
        <w:spacing w:after="0" w:line="480" w:lineRule="auto"/>
        <w:ind w:firstLine="360"/>
        <w:rPr>
          <w:color w:val="000000" w:themeColor="text1"/>
        </w:rPr>
      </w:pPr>
      <w:r w:rsidRPr="00B05FEA">
        <w:rPr>
          <w:color w:val="000000" w:themeColor="text1"/>
        </w:rPr>
        <w:t xml:space="preserve">The model ladder isolates a principle at each stage. TF-IDF uses sparse engineered features and acts as a classical control. The LSTM introduces distributed representations and bidirectional recurrence, which model sequential context but still create the same review representation for </w:t>
      </w:r>
      <w:r w:rsidRPr="00B05FEA">
        <w:rPr>
          <w:color w:val="000000" w:themeColor="text1"/>
        </w:rPr>
        <w:lastRenderedPageBreak/>
        <w:t xml:space="preserve">every aspect. This deliberately exposes why representation learning alone cannot resolve contradictory labels attached to identical review input. </w:t>
      </w:r>
    </w:p>
    <w:p w14:paraId="41CCBEA2" w14:textId="77777777" w:rsidR="00B05FEA" w:rsidRDefault="00B05FEA" w:rsidP="00B05FEA">
      <w:pPr>
        <w:pStyle w:val="p1"/>
        <w:spacing w:after="0" w:line="480" w:lineRule="auto"/>
        <w:ind w:firstLine="360"/>
        <w:rPr>
          <w:color w:val="000000" w:themeColor="text1"/>
        </w:rPr>
      </w:pPr>
      <w:r w:rsidRPr="00B05FEA">
        <w:rPr>
          <w:color w:val="000000" w:themeColor="text1"/>
        </w:rPr>
        <w:t xml:space="preserve">ATAE-LSTM conditions the recurrent representation on an aspect embedding and learns a weighted combination of hidden states. It can therefore read the same sentence differently for </w:t>
      </w:r>
      <w:r w:rsidRPr="00B05FEA">
        <w:rPr>
          <w:i/>
          <w:iCs/>
          <w:color w:val="000000" w:themeColor="text1"/>
        </w:rPr>
        <w:t>food</w:t>
      </w:r>
      <w:r w:rsidRPr="00B05FEA">
        <w:rPr>
          <w:color w:val="000000" w:themeColor="text1"/>
        </w:rPr>
        <w:t xml:space="preserve"> and </w:t>
      </w:r>
      <w:r w:rsidRPr="00B05FEA">
        <w:rPr>
          <w:i/>
          <w:iCs/>
          <w:color w:val="000000" w:themeColor="text1"/>
        </w:rPr>
        <w:t>service</w:t>
      </w:r>
      <w:r w:rsidRPr="00B05FEA">
        <w:rPr>
          <w:color w:val="000000" w:themeColor="text1"/>
        </w:rPr>
        <w:t xml:space="preserve">. DistilBERT transfers contextual knowledge from BERT-style pretraining (Devlin et al., 2019) and allows review and aspect tokens to interact throughout the Transformer encoder. Its substantially larger parameter count tests whether pretrained contextual transfer justifies additional compute and storage. </w:t>
      </w:r>
    </w:p>
    <w:p w14:paraId="0D4E92C8" w14:textId="0EB04FC9" w:rsidR="00B05FEA" w:rsidRDefault="00427751" w:rsidP="00B05FEA">
      <w:pPr>
        <w:pStyle w:val="p1"/>
        <w:spacing w:after="0" w:line="480" w:lineRule="auto"/>
        <w:ind w:firstLine="360"/>
        <w:rPr>
          <w:color w:val="000000" w:themeColor="text1"/>
        </w:rPr>
      </w:pPr>
      <w:r w:rsidRPr="00427751">
        <w:rPr>
          <w:color w:val="000000" w:themeColor="text1"/>
        </w:rPr>
        <w:t xml:space="preserve">Dropout and weight decay limit overfitting; early stopping and best-checkpoint restoration prevent reporting a convenient final epoch instead of the best observed development checkpoint. Appendix </w:t>
      </w:r>
      <w:r w:rsidR="00086F0C">
        <w:rPr>
          <w:color w:val="000000" w:themeColor="text1"/>
        </w:rPr>
        <w:t>B</w:t>
      </w:r>
      <w:r w:rsidRPr="00427751">
        <w:rPr>
          <w:color w:val="000000" w:themeColor="text1"/>
        </w:rPr>
        <w:t xml:space="preserve"> records the frozen configuration of every model, the training curve that fixed the selected checkpoint, and the only recorded hyperparameter search in this project, in which widening the </w:t>
      </w:r>
      <w:proofErr w:type="spellStart"/>
      <w:r w:rsidRPr="00427751">
        <w:rPr>
          <w:color w:val="000000" w:themeColor="text1"/>
        </w:rPr>
        <w:t>TextCNN</w:t>
      </w:r>
      <w:proofErr w:type="spellEnd"/>
      <w:r w:rsidRPr="00427751">
        <w:rPr>
          <w:color w:val="000000" w:themeColor="text1"/>
        </w:rPr>
        <w:t xml:space="preserve"> filters alone reduced development macro-F1 and an improvement appeared only once the filter count was raised. The remaining models used predefined configurations with development macro-F1 checkpoint selection and were not searched. The fixed test split, label order and metric implementation support comparison of predictive </w:t>
      </w:r>
      <w:proofErr w:type="spellStart"/>
      <w:r w:rsidRPr="00427751">
        <w:rPr>
          <w:color w:val="000000" w:themeColor="text1"/>
        </w:rPr>
        <w:t>behaviour</w:t>
      </w:r>
      <w:proofErr w:type="spellEnd"/>
      <w:r w:rsidRPr="00427751">
        <w:rPr>
          <w:color w:val="000000" w:themeColor="text1"/>
        </w:rPr>
        <w:t>. They do not, however, make cross-device timing controlled, nor does one fixed seed establish variance across retraining.</w:t>
      </w:r>
    </w:p>
    <w:p w14:paraId="3E8BDFAB" w14:textId="54A08414" w:rsidR="00B05FEA" w:rsidRPr="00F976C7" w:rsidRDefault="00123DB6" w:rsidP="00B05FEA">
      <w:pPr>
        <w:pStyle w:val="p1"/>
        <w:spacing w:after="0" w:line="480" w:lineRule="auto"/>
        <w:ind w:firstLine="360"/>
        <w:rPr>
          <w:color w:val="000000" w:themeColor="text1"/>
        </w:rPr>
      </w:pPr>
      <w:r w:rsidRPr="00123DB6">
        <w:rPr>
          <w:color w:val="000000" w:themeColor="text1"/>
        </w:rPr>
        <w:t xml:space="preserve">Attention and gradient attribution are treated as diagnostic views and never as model reasoning. Attention can vary without changing a prediction and need not identify causal features (Jain &amp; Wallace, 2019). Accordingly, ReviewPulse labels darker tokens as higher-scored </w:t>
      </w:r>
      <w:r w:rsidRPr="00123DB6">
        <w:rPr>
          <w:color w:val="000000" w:themeColor="text1"/>
        </w:rPr>
        <w:lastRenderedPageBreak/>
        <w:t>evidence within one aspect view and makes no claim that the view faithfully explains the decision.</w:t>
      </w:r>
    </w:p>
    <w:p w14:paraId="725DDC2E" w14:textId="77777777" w:rsidR="00F00EBB" w:rsidRDefault="00F00EBB" w:rsidP="00F00EBB">
      <w:pPr>
        <w:pStyle w:val="Heading1"/>
        <w:numPr>
          <w:ilvl w:val="0"/>
          <w:numId w:val="1"/>
        </w:numPr>
        <w:spacing w:after="0" w:line="480" w:lineRule="auto"/>
        <w:rPr>
          <w:rFonts w:ascii="Times New Roman" w:eastAsia="Times New Roman" w:hAnsi="Times New Roman" w:cs="Times New Roman"/>
          <w:b/>
          <w:bCs/>
          <w:sz w:val="32"/>
          <w:szCs w:val="32"/>
        </w:rPr>
      </w:pPr>
      <w:bookmarkStart w:id="6" w:name="_Toc237750344"/>
      <w:r>
        <w:rPr>
          <w:rFonts w:ascii="Times New Roman" w:eastAsia="Times New Roman" w:hAnsi="Times New Roman" w:cs="Times New Roman"/>
          <w:b/>
          <w:bCs/>
          <w:sz w:val="32"/>
          <w:szCs w:val="32"/>
        </w:rPr>
        <w:t>Results and Critical Analysis</w:t>
      </w:r>
      <w:bookmarkEnd w:id="6"/>
    </w:p>
    <w:p w14:paraId="1BB24DF4" w14:textId="03B3EE9D" w:rsidR="0071134F" w:rsidRPr="00123DB6" w:rsidRDefault="00B51B27" w:rsidP="00123DB6">
      <w:pPr>
        <w:pStyle w:val="ListParagraph"/>
        <w:spacing w:after="0" w:line="480" w:lineRule="auto"/>
        <w:ind w:left="360"/>
        <w:rPr>
          <w:rFonts w:ascii="Times New Roman" w:eastAsia="Times New Roman" w:hAnsi="Times New Roman" w:cs="Times New Roman"/>
          <w:color w:val="000000" w:themeColor="text1"/>
          <w:lang w:eastAsia="en-US"/>
        </w:rPr>
      </w:pPr>
      <w:r w:rsidRPr="00B51B27">
        <w:rPr>
          <w:rFonts w:ascii="Times New Roman" w:eastAsia="Times New Roman" w:hAnsi="Times New Roman" w:cs="Times New Roman"/>
          <w:b/>
          <w:bCs/>
          <w:color w:val="000000" w:themeColor="text1"/>
          <w:lang w:eastAsia="en-US"/>
        </w:rPr>
        <w:t xml:space="preserve">Table </w:t>
      </w:r>
      <w:r w:rsidR="0041168F">
        <w:rPr>
          <w:rFonts w:ascii="Times New Roman" w:eastAsia="Times New Roman" w:hAnsi="Times New Roman" w:cs="Times New Roman"/>
          <w:b/>
          <w:bCs/>
          <w:color w:val="000000" w:themeColor="text1"/>
          <w:lang w:eastAsia="en-US"/>
        </w:rPr>
        <w:t>3</w:t>
      </w:r>
      <w:r w:rsidRPr="00B51B27">
        <w:rPr>
          <w:rFonts w:ascii="Times New Roman" w:eastAsia="Times New Roman" w:hAnsi="Times New Roman" w:cs="Times New Roman"/>
          <w:color w:val="000000" w:themeColor="text1"/>
          <w:lang w:eastAsia="en-US"/>
        </w:rPr>
        <w:t xml:space="preserve"> reports the canonical four-model experiment on the shared official test set.</w:t>
      </w:r>
    </w:p>
    <w:tbl>
      <w:tblPr>
        <w:tblStyle w:val="GridTable1Light"/>
        <w:tblW w:w="10167" w:type="dxa"/>
        <w:jc w:val="center"/>
        <w:tblLook w:val="04A0" w:firstRow="1" w:lastRow="0" w:firstColumn="1" w:lastColumn="0" w:noHBand="0" w:noVBand="1"/>
      </w:tblPr>
      <w:tblGrid>
        <w:gridCol w:w="2267"/>
        <w:gridCol w:w="983"/>
        <w:gridCol w:w="1052"/>
        <w:gridCol w:w="1075"/>
        <w:gridCol w:w="1237"/>
        <w:gridCol w:w="972"/>
        <w:gridCol w:w="1428"/>
        <w:gridCol w:w="1153"/>
      </w:tblGrid>
      <w:tr w:rsidR="003B6033" w:rsidRPr="006C4F33" w14:paraId="774E0F8F" w14:textId="36B0A6E8" w:rsidTr="0071134F">
        <w:trPr>
          <w:cnfStyle w:val="100000000000" w:firstRow="1" w:lastRow="0" w:firstColumn="0" w:lastColumn="0" w:oddVBand="0" w:evenVBand="0" w:oddHBand="0" w:evenHBand="0" w:firstRowFirstColumn="0" w:firstRowLastColumn="0" w:lastRowFirstColumn="0" w:lastRowLastColumn="0"/>
          <w:trHeight w:val="67"/>
          <w:jc w:val="center"/>
        </w:trPr>
        <w:tc>
          <w:tcPr>
            <w:cnfStyle w:val="001000000000" w:firstRow="0" w:lastRow="0" w:firstColumn="1" w:lastColumn="0" w:oddVBand="0" w:evenVBand="0" w:oddHBand="0" w:evenHBand="0" w:firstRowFirstColumn="0" w:firstRowLastColumn="0" w:lastRowFirstColumn="0" w:lastRowLastColumn="0"/>
            <w:tcW w:w="2326" w:type="dxa"/>
            <w:vAlign w:val="center"/>
          </w:tcPr>
          <w:p w14:paraId="5B7B0C60" w14:textId="6C97EED5" w:rsidR="003B6033" w:rsidRPr="00EC46AD" w:rsidRDefault="003B6033" w:rsidP="003B6033">
            <w:pPr>
              <w:pStyle w:val="p1"/>
              <w:spacing w:after="0" w:afterAutospacing="0" w:line="480" w:lineRule="auto"/>
              <w:jc w:val="center"/>
              <w:rPr>
                <w:color w:val="000000" w:themeColor="text1"/>
                <w:sz w:val="20"/>
                <w:szCs w:val="20"/>
              </w:rPr>
            </w:pPr>
            <w:r w:rsidRPr="00EC46AD">
              <w:rPr>
                <w:color w:val="000000" w:themeColor="text1"/>
                <w:sz w:val="20"/>
                <w:szCs w:val="20"/>
              </w:rPr>
              <w:t>Model</w:t>
            </w:r>
          </w:p>
        </w:tc>
        <w:tc>
          <w:tcPr>
            <w:tcW w:w="927" w:type="dxa"/>
            <w:vAlign w:val="center"/>
          </w:tcPr>
          <w:p w14:paraId="1A9692F2" w14:textId="2DCE1D7E" w:rsidR="003B6033" w:rsidRPr="00EC46AD" w:rsidRDefault="003B6033" w:rsidP="003B6033">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Test accuracy</w:t>
            </w:r>
          </w:p>
        </w:tc>
        <w:tc>
          <w:tcPr>
            <w:tcW w:w="1064" w:type="dxa"/>
            <w:vAlign w:val="center"/>
          </w:tcPr>
          <w:p w14:paraId="1D90201D" w14:textId="6C5B3E5E" w:rsidR="003B6033" w:rsidRPr="00EC46AD" w:rsidRDefault="003B6033" w:rsidP="003B6033">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Test macro-F1</w:t>
            </w:r>
          </w:p>
        </w:tc>
        <w:tc>
          <w:tcPr>
            <w:tcW w:w="1080" w:type="dxa"/>
            <w:vAlign w:val="center"/>
          </w:tcPr>
          <w:p w14:paraId="3D2CB5FA" w14:textId="273DECE2" w:rsidR="003B6033" w:rsidRPr="00EC46AD" w:rsidRDefault="003B6033" w:rsidP="003B6033">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Mixed accuracy</w:t>
            </w:r>
          </w:p>
        </w:tc>
        <w:tc>
          <w:tcPr>
            <w:tcW w:w="1259" w:type="dxa"/>
            <w:vAlign w:val="center"/>
          </w:tcPr>
          <w:p w14:paraId="31FFEA9F" w14:textId="0DB5500E" w:rsidR="003B6033" w:rsidRPr="00EC46AD" w:rsidRDefault="003B6033" w:rsidP="003B6033">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Mixed macro-F1</w:t>
            </w:r>
          </w:p>
        </w:tc>
        <w:tc>
          <w:tcPr>
            <w:tcW w:w="905" w:type="dxa"/>
            <w:vAlign w:val="center"/>
          </w:tcPr>
          <w:p w14:paraId="41D8B585" w14:textId="7FCCD42B" w:rsidR="003B6033" w:rsidRPr="00EC46AD" w:rsidRDefault="003B6033" w:rsidP="003B6033">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Training</w:t>
            </w:r>
          </w:p>
        </w:tc>
        <w:tc>
          <w:tcPr>
            <w:tcW w:w="1439" w:type="dxa"/>
            <w:vAlign w:val="center"/>
          </w:tcPr>
          <w:p w14:paraId="31B88E67" w14:textId="6FF46077" w:rsidR="003B6033" w:rsidRPr="00EC46AD" w:rsidRDefault="003B6033" w:rsidP="003B6033">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 xml:space="preserve">Warm </w:t>
            </w:r>
            <w:proofErr w:type="spellStart"/>
            <w:r w:rsidRPr="00EC46AD">
              <w:rPr>
                <w:color w:val="000000" w:themeColor="text1"/>
                <w:sz w:val="20"/>
                <w:szCs w:val="20"/>
              </w:rPr>
              <w:t>ms</w:t>
            </w:r>
            <w:proofErr w:type="spellEnd"/>
            <w:r w:rsidRPr="00EC46AD">
              <w:rPr>
                <w:color w:val="000000" w:themeColor="text1"/>
                <w:sz w:val="20"/>
                <w:szCs w:val="20"/>
              </w:rPr>
              <w:t>/example</w:t>
            </w:r>
          </w:p>
        </w:tc>
        <w:tc>
          <w:tcPr>
            <w:tcW w:w="1167" w:type="dxa"/>
            <w:vAlign w:val="center"/>
          </w:tcPr>
          <w:p w14:paraId="103BCC27" w14:textId="0D25B62F" w:rsidR="003B6033" w:rsidRPr="00EC46AD" w:rsidRDefault="003B6033" w:rsidP="003B6033">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Artifact</w:t>
            </w:r>
          </w:p>
        </w:tc>
      </w:tr>
      <w:tr w:rsidR="003B6033" w:rsidRPr="00C173B4" w14:paraId="24491915" w14:textId="4026442F" w:rsidTr="0071134F">
        <w:trPr>
          <w:trHeight w:val="179"/>
          <w:jc w:val="center"/>
        </w:trPr>
        <w:tc>
          <w:tcPr>
            <w:cnfStyle w:val="001000000000" w:firstRow="0" w:lastRow="0" w:firstColumn="1" w:lastColumn="0" w:oddVBand="0" w:evenVBand="0" w:oddHBand="0" w:evenHBand="0" w:firstRowFirstColumn="0" w:firstRowLastColumn="0" w:lastRowFirstColumn="0" w:lastRowLastColumn="0"/>
            <w:tcW w:w="2326" w:type="dxa"/>
            <w:vAlign w:val="center"/>
          </w:tcPr>
          <w:p w14:paraId="08B7D5B1" w14:textId="56F6F6CD" w:rsidR="003B6033" w:rsidRPr="00EC46AD" w:rsidRDefault="003B6033" w:rsidP="003B6033">
            <w:pPr>
              <w:pStyle w:val="p1"/>
              <w:spacing w:after="0" w:afterAutospacing="0" w:line="480" w:lineRule="auto"/>
              <w:rPr>
                <w:b w:val="0"/>
                <w:bCs w:val="0"/>
                <w:color w:val="000000" w:themeColor="text1"/>
                <w:sz w:val="20"/>
                <w:szCs w:val="20"/>
              </w:rPr>
            </w:pPr>
            <w:r w:rsidRPr="00EC46AD">
              <w:rPr>
                <w:b w:val="0"/>
                <w:bCs w:val="0"/>
                <w:color w:val="000000" w:themeColor="text1"/>
                <w:sz w:val="20"/>
                <w:szCs w:val="20"/>
              </w:rPr>
              <w:t>TF-IDF review-only</w:t>
            </w:r>
          </w:p>
        </w:tc>
        <w:tc>
          <w:tcPr>
            <w:tcW w:w="927" w:type="dxa"/>
            <w:vAlign w:val="center"/>
          </w:tcPr>
          <w:p w14:paraId="0F8D9AA1" w14:textId="1B11D137" w:rsidR="003B6033" w:rsidRPr="00EC46AD" w:rsidRDefault="003B6033" w:rsidP="003B603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0.7018</w:t>
            </w:r>
          </w:p>
        </w:tc>
        <w:tc>
          <w:tcPr>
            <w:tcW w:w="1064" w:type="dxa"/>
            <w:vAlign w:val="center"/>
          </w:tcPr>
          <w:p w14:paraId="4671D639" w14:textId="65CCB489" w:rsidR="003B6033" w:rsidRPr="00EC46AD" w:rsidRDefault="003B6033" w:rsidP="003B603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0.4605</w:t>
            </w:r>
          </w:p>
        </w:tc>
        <w:tc>
          <w:tcPr>
            <w:tcW w:w="1080" w:type="dxa"/>
            <w:vAlign w:val="center"/>
          </w:tcPr>
          <w:p w14:paraId="18342A57" w14:textId="471F2E22" w:rsidR="003B6033" w:rsidRPr="00EC46AD" w:rsidRDefault="003B6033" w:rsidP="003B603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0.4430</w:t>
            </w:r>
          </w:p>
        </w:tc>
        <w:tc>
          <w:tcPr>
            <w:tcW w:w="1259" w:type="dxa"/>
            <w:vAlign w:val="center"/>
          </w:tcPr>
          <w:p w14:paraId="17129A7D" w14:textId="1239B66E" w:rsidR="003B6033" w:rsidRPr="00EC46AD" w:rsidRDefault="003B6033" w:rsidP="003B603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0.3319</w:t>
            </w:r>
          </w:p>
        </w:tc>
        <w:tc>
          <w:tcPr>
            <w:tcW w:w="905" w:type="dxa"/>
            <w:vAlign w:val="center"/>
          </w:tcPr>
          <w:p w14:paraId="3FBD77F7" w14:textId="4B1858E6" w:rsidR="003B6033" w:rsidRPr="00EC46AD" w:rsidRDefault="003B6033" w:rsidP="003B603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0.14 s</w:t>
            </w:r>
          </w:p>
        </w:tc>
        <w:tc>
          <w:tcPr>
            <w:tcW w:w="1439" w:type="dxa"/>
            <w:vAlign w:val="center"/>
          </w:tcPr>
          <w:p w14:paraId="62B00E4D" w14:textId="00175F94" w:rsidR="003B6033" w:rsidRPr="00EC46AD" w:rsidRDefault="003B6033" w:rsidP="003B603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0.009</w:t>
            </w:r>
          </w:p>
        </w:tc>
        <w:tc>
          <w:tcPr>
            <w:tcW w:w="1167" w:type="dxa"/>
            <w:vAlign w:val="center"/>
          </w:tcPr>
          <w:p w14:paraId="17219C6E" w14:textId="1BBA5316" w:rsidR="003B6033" w:rsidRPr="00EC46AD" w:rsidRDefault="003B6033" w:rsidP="003B603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0.77 MB</w:t>
            </w:r>
          </w:p>
        </w:tc>
      </w:tr>
      <w:tr w:rsidR="003B6033" w:rsidRPr="006C4F33" w14:paraId="682637FB" w14:textId="0B27DA6B" w:rsidTr="0071134F">
        <w:trPr>
          <w:trHeight w:val="67"/>
          <w:jc w:val="center"/>
        </w:trPr>
        <w:tc>
          <w:tcPr>
            <w:cnfStyle w:val="001000000000" w:firstRow="0" w:lastRow="0" w:firstColumn="1" w:lastColumn="0" w:oddVBand="0" w:evenVBand="0" w:oddHBand="0" w:evenHBand="0" w:firstRowFirstColumn="0" w:firstRowLastColumn="0" w:lastRowFirstColumn="0" w:lastRowLastColumn="0"/>
            <w:tcW w:w="2326" w:type="dxa"/>
            <w:vAlign w:val="center"/>
          </w:tcPr>
          <w:p w14:paraId="23540D6D" w14:textId="12745C3B" w:rsidR="003B6033" w:rsidRPr="00EC46AD" w:rsidRDefault="003B6033" w:rsidP="003B6033">
            <w:pPr>
              <w:pStyle w:val="p1"/>
              <w:spacing w:after="0" w:afterAutospacing="0" w:line="480" w:lineRule="auto"/>
              <w:rPr>
                <w:b w:val="0"/>
                <w:bCs w:val="0"/>
                <w:color w:val="000000" w:themeColor="text1"/>
                <w:sz w:val="20"/>
                <w:szCs w:val="20"/>
              </w:rPr>
            </w:pPr>
            <w:r w:rsidRPr="00EC46AD">
              <w:rPr>
                <w:b w:val="0"/>
                <w:bCs w:val="0"/>
                <w:color w:val="000000" w:themeColor="text1"/>
                <w:sz w:val="20"/>
                <w:szCs w:val="20"/>
              </w:rPr>
              <w:t>LSTM review-only</w:t>
            </w:r>
          </w:p>
        </w:tc>
        <w:tc>
          <w:tcPr>
            <w:tcW w:w="927" w:type="dxa"/>
            <w:vAlign w:val="center"/>
          </w:tcPr>
          <w:p w14:paraId="6A93DD6C" w14:textId="30C3B7EB"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EC46AD">
              <w:rPr>
                <w:rFonts w:ascii="Times New Roman" w:hAnsi="Times New Roman" w:cs="Times New Roman"/>
                <w:color w:val="000000" w:themeColor="text1"/>
                <w:sz w:val="20"/>
                <w:szCs w:val="20"/>
              </w:rPr>
              <w:t>0.6687</w:t>
            </w:r>
          </w:p>
        </w:tc>
        <w:tc>
          <w:tcPr>
            <w:tcW w:w="1064" w:type="dxa"/>
            <w:vAlign w:val="center"/>
          </w:tcPr>
          <w:p w14:paraId="45A2555F" w14:textId="6B786C16"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EC46AD">
              <w:rPr>
                <w:rFonts w:ascii="Times New Roman" w:hAnsi="Times New Roman" w:cs="Times New Roman"/>
                <w:color w:val="000000" w:themeColor="text1"/>
                <w:sz w:val="20"/>
                <w:szCs w:val="20"/>
              </w:rPr>
              <w:t>0.4326</w:t>
            </w:r>
          </w:p>
        </w:tc>
        <w:tc>
          <w:tcPr>
            <w:tcW w:w="1080" w:type="dxa"/>
            <w:vAlign w:val="center"/>
          </w:tcPr>
          <w:p w14:paraId="7FB1EEE1" w14:textId="340D2BE7"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EC46AD">
              <w:rPr>
                <w:rFonts w:ascii="Times New Roman" w:hAnsi="Times New Roman" w:cs="Times New Roman"/>
                <w:color w:val="000000" w:themeColor="text1"/>
                <w:sz w:val="20"/>
                <w:szCs w:val="20"/>
              </w:rPr>
              <w:t>0.4167</w:t>
            </w:r>
          </w:p>
        </w:tc>
        <w:tc>
          <w:tcPr>
            <w:tcW w:w="1259" w:type="dxa"/>
            <w:vAlign w:val="center"/>
          </w:tcPr>
          <w:p w14:paraId="12F2FDDC" w14:textId="7859FDF4"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Fonts w:ascii="Times New Roman" w:hAnsi="Times New Roman" w:cs="Times New Roman"/>
                <w:color w:val="000000" w:themeColor="text1"/>
                <w:sz w:val="20"/>
                <w:szCs w:val="20"/>
              </w:rPr>
              <w:t>0.3264</w:t>
            </w:r>
          </w:p>
        </w:tc>
        <w:tc>
          <w:tcPr>
            <w:tcW w:w="905" w:type="dxa"/>
            <w:vAlign w:val="center"/>
          </w:tcPr>
          <w:p w14:paraId="0F01A33D" w14:textId="2F706CF5"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Fonts w:ascii="Times New Roman" w:hAnsi="Times New Roman" w:cs="Times New Roman"/>
                <w:color w:val="000000" w:themeColor="text1"/>
                <w:sz w:val="20"/>
                <w:szCs w:val="20"/>
              </w:rPr>
              <w:t>9.32 s</w:t>
            </w:r>
          </w:p>
        </w:tc>
        <w:tc>
          <w:tcPr>
            <w:tcW w:w="1439" w:type="dxa"/>
            <w:vAlign w:val="center"/>
          </w:tcPr>
          <w:p w14:paraId="4CE0051F" w14:textId="0710BB77"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Fonts w:ascii="Times New Roman" w:hAnsi="Times New Roman" w:cs="Times New Roman"/>
                <w:color w:val="000000" w:themeColor="text1"/>
                <w:sz w:val="20"/>
                <w:szCs w:val="20"/>
              </w:rPr>
              <w:t>0.103</w:t>
            </w:r>
          </w:p>
        </w:tc>
        <w:tc>
          <w:tcPr>
            <w:tcW w:w="1167" w:type="dxa"/>
            <w:vAlign w:val="center"/>
          </w:tcPr>
          <w:p w14:paraId="49314550" w14:textId="27F46A25"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Fonts w:ascii="Times New Roman" w:hAnsi="Times New Roman" w:cs="Times New Roman"/>
                <w:color w:val="000000" w:themeColor="text1"/>
                <w:sz w:val="20"/>
                <w:szCs w:val="20"/>
              </w:rPr>
              <w:t>2.25 MB</w:t>
            </w:r>
          </w:p>
        </w:tc>
      </w:tr>
      <w:tr w:rsidR="003B6033" w:rsidRPr="006C4F33" w14:paraId="29676453" w14:textId="2D38FEEA" w:rsidTr="0071134F">
        <w:trPr>
          <w:trHeight w:val="67"/>
          <w:jc w:val="center"/>
        </w:trPr>
        <w:tc>
          <w:tcPr>
            <w:cnfStyle w:val="001000000000" w:firstRow="0" w:lastRow="0" w:firstColumn="1" w:lastColumn="0" w:oddVBand="0" w:evenVBand="0" w:oddHBand="0" w:evenHBand="0" w:firstRowFirstColumn="0" w:firstRowLastColumn="0" w:lastRowFirstColumn="0" w:lastRowLastColumn="0"/>
            <w:tcW w:w="2326" w:type="dxa"/>
            <w:vAlign w:val="center"/>
          </w:tcPr>
          <w:p w14:paraId="1D3E76F8" w14:textId="12694CC8" w:rsidR="003B6033" w:rsidRPr="00EC46AD" w:rsidRDefault="003B6033" w:rsidP="003B6033">
            <w:pPr>
              <w:pStyle w:val="p1"/>
              <w:spacing w:after="0" w:afterAutospacing="0" w:line="480" w:lineRule="auto"/>
              <w:rPr>
                <w:b w:val="0"/>
                <w:bCs w:val="0"/>
                <w:color w:val="000000" w:themeColor="text1"/>
                <w:sz w:val="20"/>
                <w:szCs w:val="20"/>
              </w:rPr>
            </w:pPr>
            <w:r w:rsidRPr="00EC46AD">
              <w:rPr>
                <w:b w:val="0"/>
                <w:bCs w:val="0"/>
                <w:color w:val="000000" w:themeColor="text1"/>
                <w:sz w:val="20"/>
                <w:szCs w:val="20"/>
              </w:rPr>
              <w:t>ATAE-LSTM</w:t>
            </w:r>
          </w:p>
        </w:tc>
        <w:tc>
          <w:tcPr>
            <w:tcW w:w="927" w:type="dxa"/>
            <w:vAlign w:val="center"/>
          </w:tcPr>
          <w:p w14:paraId="0066D952" w14:textId="347B96AE"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EC46AD">
              <w:rPr>
                <w:rFonts w:ascii="Times New Roman" w:hAnsi="Times New Roman" w:cs="Times New Roman"/>
                <w:color w:val="000000" w:themeColor="text1"/>
                <w:sz w:val="20"/>
                <w:szCs w:val="20"/>
              </w:rPr>
              <w:t>0.6438</w:t>
            </w:r>
          </w:p>
        </w:tc>
        <w:tc>
          <w:tcPr>
            <w:tcW w:w="1064" w:type="dxa"/>
            <w:vAlign w:val="center"/>
          </w:tcPr>
          <w:p w14:paraId="04ABCE5F" w14:textId="1B52ECF8"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EC46AD">
              <w:rPr>
                <w:rFonts w:ascii="Times New Roman" w:hAnsi="Times New Roman" w:cs="Times New Roman"/>
                <w:color w:val="000000" w:themeColor="text1"/>
                <w:sz w:val="20"/>
                <w:szCs w:val="20"/>
              </w:rPr>
              <w:t>0.4799</w:t>
            </w:r>
          </w:p>
        </w:tc>
        <w:tc>
          <w:tcPr>
            <w:tcW w:w="1080" w:type="dxa"/>
            <w:vAlign w:val="center"/>
          </w:tcPr>
          <w:p w14:paraId="4E18D31A" w14:textId="23094BDA"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EC46AD">
              <w:rPr>
                <w:rStyle w:val="Strong"/>
                <w:rFonts w:ascii="Times New Roman" w:hAnsi="Times New Roman" w:cs="Times New Roman"/>
                <w:color w:val="000000" w:themeColor="text1"/>
                <w:sz w:val="20"/>
                <w:szCs w:val="20"/>
              </w:rPr>
              <w:t>0.4737</w:t>
            </w:r>
          </w:p>
        </w:tc>
        <w:tc>
          <w:tcPr>
            <w:tcW w:w="1259" w:type="dxa"/>
            <w:vAlign w:val="center"/>
          </w:tcPr>
          <w:p w14:paraId="7E981BB7" w14:textId="36AFAE02"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Style w:val="Strong"/>
                <w:rFonts w:ascii="Times New Roman" w:hAnsi="Times New Roman" w:cs="Times New Roman"/>
                <w:color w:val="000000" w:themeColor="text1"/>
                <w:sz w:val="20"/>
                <w:szCs w:val="20"/>
              </w:rPr>
              <w:t>0.4491</w:t>
            </w:r>
          </w:p>
        </w:tc>
        <w:tc>
          <w:tcPr>
            <w:tcW w:w="905" w:type="dxa"/>
            <w:vAlign w:val="center"/>
          </w:tcPr>
          <w:p w14:paraId="2C6C2AFA" w14:textId="0CB344F7"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Fonts w:ascii="Times New Roman" w:hAnsi="Times New Roman" w:cs="Times New Roman"/>
                <w:color w:val="000000" w:themeColor="text1"/>
                <w:sz w:val="20"/>
                <w:szCs w:val="20"/>
              </w:rPr>
              <w:t>14.17 s</w:t>
            </w:r>
          </w:p>
        </w:tc>
        <w:tc>
          <w:tcPr>
            <w:tcW w:w="1439" w:type="dxa"/>
            <w:vAlign w:val="center"/>
          </w:tcPr>
          <w:p w14:paraId="4CB97716" w14:textId="54698116"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Fonts w:ascii="Times New Roman" w:hAnsi="Times New Roman" w:cs="Times New Roman"/>
                <w:color w:val="000000" w:themeColor="text1"/>
                <w:sz w:val="20"/>
                <w:szCs w:val="20"/>
              </w:rPr>
              <w:t>0.128</w:t>
            </w:r>
          </w:p>
        </w:tc>
        <w:tc>
          <w:tcPr>
            <w:tcW w:w="1167" w:type="dxa"/>
            <w:vAlign w:val="center"/>
          </w:tcPr>
          <w:p w14:paraId="021A5EAA" w14:textId="6E89FC29"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Fonts w:ascii="Times New Roman" w:hAnsi="Times New Roman" w:cs="Times New Roman"/>
                <w:color w:val="000000" w:themeColor="text1"/>
                <w:sz w:val="20"/>
                <w:szCs w:val="20"/>
              </w:rPr>
              <w:t>2.64 MB</w:t>
            </w:r>
          </w:p>
        </w:tc>
      </w:tr>
      <w:tr w:rsidR="003B6033" w:rsidRPr="006C4F33" w14:paraId="2AC1A8B3" w14:textId="684188E2" w:rsidTr="0071134F">
        <w:trPr>
          <w:trHeight w:val="67"/>
          <w:jc w:val="center"/>
        </w:trPr>
        <w:tc>
          <w:tcPr>
            <w:cnfStyle w:val="001000000000" w:firstRow="0" w:lastRow="0" w:firstColumn="1" w:lastColumn="0" w:oddVBand="0" w:evenVBand="0" w:oddHBand="0" w:evenHBand="0" w:firstRowFirstColumn="0" w:firstRowLastColumn="0" w:lastRowFirstColumn="0" w:lastRowLastColumn="0"/>
            <w:tcW w:w="2326" w:type="dxa"/>
            <w:vAlign w:val="center"/>
          </w:tcPr>
          <w:p w14:paraId="7E80899B" w14:textId="73B836EA" w:rsidR="003B6033" w:rsidRPr="00EC46AD" w:rsidRDefault="003B6033" w:rsidP="003B6033">
            <w:pPr>
              <w:pStyle w:val="p1"/>
              <w:spacing w:after="0" w:afterAutospacing="0" w:line="480" w:lineRule="auto"/>
              <w:rPr>
                <w:b w:val="0"/>
                <w:bCs w:val="0"/>
                <w:color w:val="000000" w:themeColor="text1"/>
                <w:sz w:val="20"/>
                <w:szCs w:val="20"/>
              </w:rPr>
            </w:pPr>
            <w:r w:rsidRPr="00EC46AD">
              <w:rPr>
                <w:b w:val="0"/>
                <w:bCs w:val="0"/>
                <w:color w:val="000000" w:themeColor="text1"/>
                <w:sz w:val="20"/>
                <w:szCs w:val="20"/>
              </w:rPr>
              <w:t>DistilBERT sentence-pair</w:t>
            </w:r>
          </w:p>
        </w:tc>
        <w:tc>
          <w:tcPr>
            <w:tcW w:w="927" w:type="dxa"/>
            <w:vAlign w:val="center"/>
          </w:tcPr>
          <w:p w14:paraId="242C0E20" w14:textId="439FDBA4"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EC46AD">
              <w:rPr>
                <w:rStyle w:val="Strong"/>
                <w:rFonts w:ascii="Times New Roman" w:hAnsi="Times New Roman" w:cs="Times New Roman"/>
                <w:color w:val="000000" w:themeColor="text1"/>
                <w:sz w:val="20"/>
                <w:szCs w:val="20"/>
              </w:rPr>
              <w:t>0.8259</w:t>
            </w:r>
          </w:p>
        </w:tc>
        <w:tc>
          <w:tcPr>
            <w:tcW w:w="1064" w:type="dxa"/>
            <w:vAlign w:val="center"/>
          </w:tcPr>
          <w:p w14:paraId="49269D0B" w14:textId="0AB0488B"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EC46AD">
              <w:rPr>
                <w:rStyle w:val="Strong"/>
                <w:rFonts w:ascii="Times New Roman" w:hAnsi="Times New Roman" w:cs="Times New Roman"/>
                <w:color w:val="000000" w:themeColor="text1"/>
                <w:sz w:val="20"/>
                <w:szCs w:val="20"/>
              </w:rPr>
              <w:t>0.7231</w:t>
            </w:r>
          </w:p>
        </w:tc>
        <w:tc>
          <w:tcPr>
            <w:tcW w:w="1080" w:type="dxa"/>
            <w:vAlign w:val="center"/>
          </w:tcPr>
          <w:p w14:paraId="69638A68" w14:textId="325C70BC"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EC46AD">
              <w:rPr>
                <w:rStyle w:val="Strong"/>
                <w:rFonts w:ascii="Times New Roman" w:hAnsi="Times New Roman" w:cs="Times New Roman"/>
                <w:color w:val="000000" w:themeColor="text1"/>
                <w:sz w:val="20"/>
                <w:szCs w:val="20"/>
              </w:rPr>
              <w:t>0.6623</w:t>
            </w:r>
          </w:p>
        </w:tc>
        <w:tc>
          <w:tcPr>
            <w:tcW w:w="1259" w:type="dxa"/>
            <w:vAlign w:val="center"/>
          </w:tcPr>
          <w:p w14:paraId="352D2230" w14:textId="1F5D9CAA"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Style w:val="Strong"/>
                <w:rFonts w:ascii="Times New Roman" w:hAnsi="Times New Roman" w:cs="Times New Roman"/>
                <w:color w:val="000000" w:themeColor="text1"/>
                <w:sz w:val="20"/>
                <w:szCs w:val="20"/>
              </w:rPr>
              <w:t>0.6427</w:t>
            </w:r>
          </w:p>
        </w:tc>
        <w:tc>
          <w:tcPr>
            <w:tcW w:w="905" w:type="dxa"/>
            <w:vAlign w:val="center"/>
          </w:tcPr>
          <w:p w14:paraId="1F856E58" w14:textId="654FDA5B"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Fonts w:ascii="Times New Roman" w:hAnsi="Times New Roman" w:cs="Times New Roman"/>
                <w:color w:val="000000" w:themeColor="text1"/>
                <w:sz w:val="20"/>
                <w:szCs w:val="20"/>
              </w:rPr>
              <w:t>133.65 s</w:t>
            </w:r>
          </w:p>
        </w:tc>
        <w:tc>
          <w:tcPr>
            <w:tcW w:w="1439" w:type="dxa"/>
            <w:vAlign w:val="center"/>
          </w:tcPr>
          <w:p w14:paraId="5CE6F6D1" w14:textId="4378C287"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Fonts w:ascii="Times New Roman" w:hAnsi="Times New Roman" w:cs="Times New Roman"/>
                <w:color w:val="000000" w:themeColor="text1"/>
                <w:sz w:val="20"/>
                <w:szCs w:val="20"/>
              </w:rPr>
              <w:t>3.506</w:t>
            </w:r>
          </w:p>
        </w:tc>
        <w:tc>
          <w:tcPr>
            <w:tcW w:w="1167" w:type="dxa"/>
            <w:vAlign w:val="center"/>
          </w:tcPr>
          <w:p w14:paraId="23978964" w14:textId="0ACB9D59" w:rsidR="003B6033" w:rsidRPr="00EC46AD" w:rsidRDefault="003B6033" w:rsidP="003B6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C46AD">
              <w:rPr>
                <w:rFonts w:ascii="Times New Roman" w:hAnsi="Times New Roman" w:cs="Times New Roman"/>
                <w:color w:val="000000" w:themeColor="text1"/>
                <w:sz w:val="20"/>
                <w:szCs w:val="20"/>
              </w:rPr>
              <w:t>256.11 MB</w:t>
            </w:r>
          </w:p>
        </w:tc>
      </w:tr>
    </w:tbl>
    <w:p w14:paraId="2DE6D77C" w14:textId="77777777" w:rsidR="00966330" w:rsidRPr="0071134F" w:rsidRDefault="00966330" w:rsidP="001F7556">
      <w:pPr>
        <w:pStyle w:val="ListParagraph"/>
        <w:spacing w:after="0" w:line="480" w:lineRule="auto"/>
        <w:ind w:left="360"/>
        <w:jc w:val="center"/>
        <w:rPr>
          <w:rFonts w:ascii="Times New Roman" w:eastAsia="Times New Roman" w:hAnsi="Times New Roman" w:cs="Times New Roman"/>
          <w:i/>
          <w:iCs/>
          <w:color w:val="0E0E0E"/>
          <w:sz w:val="6"/>
          <w:szCs w:val="6"/>
          <w:lang w:eastAsia="en-US"/>
        </w:rPr>
      </w:pPr>
    </w:p>
    <w:p w14:paraId="6AC8751B" w14:textId="0F051266" w:rsidR="00B51B27" w:rsidRPr="003C64CB" w:rsidRDefault="00C16B4B" w:rsidP="001F7556">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C16B4B">
        <w:rPr>
          <w:rFonts w:ascii="Times New Roman" w:eastAsia="Times New Roman" w:hAnsi="Times New Roman" w:cs="Times New Roman"/>
          <w:i/>
          <w:iCs/>
          <w:color w:val="0E0E0E"/>
          <w:sz w:val="20"/>
          <w:szCs w:val="20"/>
          <w:lang w:eastAsia="en-US"/>
        </w:rPr>
        <w:t>Table 3. Canonical four-model comparison: 1,120 test instances and 228 mixed-polarity instances, commit bf36c3b3. Timing is observational across CPU and MPS and specific to this execution; Table A1 reports independently measured times for the same configurations.</w:t>
      </w:r>
    </w:p>
    <w:p w14:paraId="0A915D87" w14:textId="2AF183CF" w:rsidR="00484CA1" w:rsidRDefault="00E95836" w:rsidP="00966330">
      <w:pPr>
        <w:pStyle w:val="p1"/>
        <w:spacing w:after="0" w:line="480" w:lineRule="auto"/>
        <w:ind w:firstLine="360"/>
        <w:jc w:val="center"/>
        <w:rPr>
          <w:color w:val="000000" w:themeColor="text1"/>
        </w:rPr>
      </w:pPr>
      <w:r>
        <w:rPr>
          <w:noProof/>
          <w:color w:val="000000" w:themeColor="text1"/>
        </w:rPr>
        <w:lastRenderedPageBreak/>
        <w:drawing>
          <wp:inline distT="0" distB="0" distL="0" distR="0" wp14:anchorId="0E5A6E66" wp14:editId="34A13A86">
            <wp:extent cx="5150412" cy="4635374"/>
            <wp:effectExtent l="0" t="0" r="0" b="635"/>
            <wp:docPr id="215746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46822" name="Picture 2157468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9903" cy="4697916"/>
                    </a:xfrm>
                    <a:prstGeom prst="rect">
                      <a:avLst/>
                    </a:prstGeom>
                  </pic:spPr>
                </pic:pic>
              </a:graphicData>
            </a:graphic>
          </wp:inline>
        </w:drawing>
      </w:r>
    </w:p>
    <w:p w14:paraId="21BC5AEE" w14:textId="019DF5D2" w:rsidR="00AC0472" w:rsidRPr="00AC0472" w:rsidRDefault="00AC0472" w:rsidP="00966330">
      <w:pPr>
        <w:pStyle w:val="p1"/>
        <w:spacing w:after="0" w:line="480" w:lineRule="auto"/>
        <w:ind w:firstLine="360"/>
        <w:jc w:val="center"/>
        <w:rPr>
          <w:i/>
          <w:iCs/>
          <w:color w:val="000000" w:themeColor="text1"/>
          <w:sz w:val="21"/>
          <w:szCs w:val="21"/>
        </w:rPr>
      </w:pPr>
      <w:r w:rsidRPr="00AC0472">
        <w:rPr>
          <w:i/>
          <w:iCs/>
          <w:color w:val="000000" w:themeColor="text1"/>
          <w:sz w:val="21"/>
          <w:szCs w:val="21"/>
        </w:rPr>
        <w:t xml:space="preserve">Figure 3. Full-test confusion matrices generated by the canonical #84 evaluation runner at commit </w:t>
      </w:r>
      <w:r w:rsidRPr="00FA2F08">
        <w:rPr>
          <w:i/>
          <w:iCs/>
          <w:color w:val="000000" w:themeColor="text1"/>
          <w:sz w:val="21"/>
          <w:szCs w:val="21"/>
        </w:rPr>
        <w:t>bf36c3b3</w:t>
      </w:r>
      <w:r w:rsidRPr="00AC0472">
        <w:rPr>
          <w:i/>
          <w:iCs/>
          <w:color w:val="000000" w:themeColor="text1"/>
          <w:sz w:val="21"/>
          <w:szCs w:val="21"/>
        </w:rPr>
        <w:t>; rows are gold labels and columns are predictions.</w:t>
      </w:r>
    </w:p>
    <w:p w14:paraId="702FC00F" w14:textId="77777777" w:rsidR="00AC0472" w:rsidRDefault="00AC0472" w:rsidP="00AD388A">
      <w:pPr>
        <w:pStyle w:val="p1"/>
        <w:spacing w:after="0" w:line="480" w:lineRule="auto"/>
        <w:ind w:firstLine="360"/>
        <w:rPr>
          <w:color w:val="000000" w:themeColor="text1"/>
        </w:rPr>
      </w:pPr>
      <w:r w:rsidRPr="00AC0472">
        <w:rPr>
          <w:b/>
          <w:bCs/>
          <w:color w:val="000000" w:themeColor="text1"/>
        </w:rPr>
        <w:t>RQ1</w:t>
      </w:r>
      <w:r w:rsidRPr="00AC0472">
        <w:rPr>
          <w:color w:val="000000" w:themeColor="text1"/>
        </w:rPr>
        <w:t xml:space="preserve">. Both aspect-conditioned models outperform both review-only neural and classical controls on mixed-polarity accuracy and macro-F1. Against the review-only LSTM, DistilBERT gains 24.6 percentage points of mixed accuracy and 31.6 points of mixed macro-F1. ATAE-LSTM gains 5.7 and 12.3 points respectively. Four-model error analysis found 61 mixed cases where both aspect-conditioned models were correct and both review-only models were wrong, against four in the reverse direction. The result supports the benefit of explicit aspect input specifically where identical review text carries opposing labels. </w:t>
      </w:r>
    </w:p>
    <w:p w14:paraId="09FF0127" w14:textId="77777777" w:rsidR="006A12F5" w:rsidRDefault="006A12F5" w:rsidP="00AD388A">
      <w:pPr>
        <w:pStyle w:val="p1"/>
        <w:spacing w:after="0" w:line="480" w:lineRule="auto"/>
        <w:ind w:firstLine="360"/>
        <w:rPr>
          <w:color w:val="000000" w:themeColor="text1"/>
        </w:rPr>
      </w:pPr>
      <w:r w:rsidRPr="006A12F5">
        <w:rPr>
          <w:b/>
          <w:bCs/>
          <w:color w:val="000000" w:themeColor="text1"/>
        </w:rPr>
        <w:lastRenderedPageBreak/>
        <w:t>RQ2.</w:t>
      </w:r>
      <w:r w:rsidRPr="006A12F5">
        <w:rPr>
          <w:color w:val="000000" w:themeColor="text1"/>
        </w:rPr>
        <w:t xml:space="preserve"> DistilBERT leads every predictive metric, but its 256.11 MB artifact is almost 100 times ATAE-LSTM's 2.64 MB artifact. ATAE-LSTM is weaker on full-test accuracy than TF-IDF and the LSTM, yet stronger on mixed macro-F1 and neutral-class discrimination. This is an important negative result: lightweight attention improves the target-sensitive </w:t>
      </w:r>
      <w:proofErr w:type="spellStart"/>
      <w:r w:rsidRPr="006A12F5">
        <w:rPr>
          <w:color w:val="000000" w:themeColor="text1"/>
        </w:rPr>
        <w:t>behaviour</w:t>
      </w:r>
      <w:proofErr w:type="spellEnd"/>
      <w:r w:rsidRPr="006A12F5">
        <w:rPr>
          <w:color w:val="000000" w:themeColor="text1"/>
        </w:rPr>
        <w:t xml:space="preserve"> central to RQ1 without guaranteeing higher aggregate accuracy. DistilBERT took longer and had higher latency in the recorded runs, but numerical timing ratios are not interpreted as architectural speedups because it ran on MPS while ATAE-LSTM ran on CPU. The Table 3 DistilBERT row is the frozen canonical run at commit bf36c3b3. The artifact shipped in the submission packages reproduces the supplemental record in Table A1 (0.8250 accuracy, 0.7199 macro-F1); the two runs are retained as separately versioned results because Apple MPS does not guarantee bit-identical Transformer retraining. Appendix F records the reconciliation.</w:t>
      </w:r>
    </w:p>
    <w:p w14:paraId="557E7827" w14:textId="58FD56FD" w:rsidR="00AA233F" w:rsidRDefault="00AA233F" w:rsidP="00AD388A">
      <w:pPr>
        <w:pStyle w:val="p1"/>
        <w:spacing w:after="0" w:line="480" w:lineRule="auto"/>
        <w:ind w:firstLine="360"/>
        <w:rPr>
          <w:color w:val="000000" w:themeColor="text1"/>
        </w:rPr>
      </w:pPr>
      <w:r w:rsidRPr="00AA233F">
        <w:rPr>
          <w:color w:val="000000" w:themeColor="text1"/>
        </w:rPr>
        <w:t xml:space="preserve">The class-level results in Table </w:t>
      </w:r>
      <w:r w:rsidR="00383391">
        <w:rPr>
          <w:color w:val="000000" w:themeColor="text1"/>
        </w:rPr>
        <w:t>4</w:t>
      </w:r>
      <w:r w:rsidRPr="00AA233F">
        <w:rPr>
          <w:color w:val="000000" w:themeColor="text1"/>
        </w:rPr>
        <w:t xml:space="preserve"> expose the positive-class dominance hidden by accuracy. DistilBERT leads all three classes, while every smaller model performs substantially worse on neutral examples. ATAE-LSTM nevertheless provides the strongest neutral F1 among the lightweight neural models.</w:t>
      </w:r>
    </w:p>
    <w:tbl>
      <w:tblPr>
        <w:tblStyle w:val="GridTable1Light"/>
        <w:tblW w:w="7735" w:type="dxa"/>
        <w:jc w:val="center"/>
        <w:tblLook w:val="04A0" w:firstRow="1" w:lastRow="0" w:firstColumn="1" w:lastColumn="0" w:noHBand="0" w:noVBand="1"/>
      </w:tblPr>
      <w:tblGrid>
        <w:gridCol w:w="2605"/>
        <w:gridCol w:w="1710"/>
        <w:gridCol w:w="1636"/>
        <w:gridCol w:w="1784"/>
      </w:tblGrid>
      <w:tr w:rsidR="00322F5D" w:rsidRPr="006C4F33" w14:paraId="16E5AF88" w14:textId="46B7540A" w:rsidTr="00322F5D">
        <w:trPr>
          <w:cnfStyle w:val="100000000000" w:firstRow="1" w:lastRow="0" w:firstColumn="0" w:lastColumn="0" w:oddVBand="0" w:evenVBand="0" w:oddHBand="0" w:evenHBand="0" w:firstRowFirstColumn="0" w:firstRowLastColumn="0" w:lastRowFirstColumn="0" w:lastRowLastColumn="0"/>
          <w:trHeight w:val="75"/>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472A5305" w14:textId="2402A2C5" w:rsidR="00322F5D" w:rsidRPr="00EC46AD" w:rsidRDefault="00322F5D" w:rsidP="00322F5D">
            <w:pPr>
              <w:pStyle w:val="p1"/>
              <w:spacing w:after="0" w:afterAutospacing="0" w:line="480" w:lineRule="auto"/>
              <w:jc w:val="center"/>
              <w:rPr>
                <w:color w:val="000000" w:themeColor="text1"/>
                <w:sz w:val="20"/>
                <w:szCs w:val="20"/>
              </w:rPr>
            </w:pPr>
            <w:r w:rsidRPr="00EC46AD">
              <w:rPr>
                <w:color w:val="000000" w:themeColor="text1"/>
                <w:sz w:val="20"/>
                <w:szCs w:val="20"/>
              </w:rPr>
              <w:t>Model</w:t>
            </w:r>
          </w:p>
        </w:tc>
        <w:tc>
          <w:tcPr>
            <w:tcW w:w="1710" w:type="dxa"/>
            <w:vAlign w:val="center"/>
          </w:tcPr>
          <w:p w14:paraId="3DBFCCB8" w14:textId="142B3609" w:rsidR="00322F5D" w:rsidRPr="00EC46AD" w:rsidRDefault="00322F5D" w:rsidP="00322F5D">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Negative F1</w:t>
            </w:r>
          </w:p>
        </w:tc>
        <w:tc>
          <w:tcPr>
            <w:tcW w:w="1636" w:type="dxa"/>
            <w:vAlign w:val="center"/>
          </w:tcPr>
          <w:p w14:paraId="021D89E3" w14:textId="58C4C246" w:rsidR="00322F5D" w:rsidRPr="00EC46AD" w:rsidRDefault="00322F5D" w:rsidP="00322F5D">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Neutral F1</w:t>
            </w:r>
          </w:p>
        </w:tc>
        <w:tc>
          <w:tcPr>
            <w:tcW w:w="1784" w:type="dxa"/>
            <w:vAlign w:val="center"/>
          </w:tcPr>
          <w:p w14:paraId="423F712D" w14:textId="0F5DCA74" w:rsidR="00322F5D" w:rsidRPr="00EC46AD" w:rsidRDefault="00322F5D" w:rsidP="00322F5D">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Positive F1</w:t>
            </w:r>
          </w:p>
        </w:tc>
      </w:tr>
      <w:tr w:rsidR="00322F5D" w:rsidRPr="00C173B4" w14:paraId="25EA59AF" w14:textId="2A8F5825" w:rsidTr="00322F5D">
        <w:trPr>
          <w:trHeight w:val="199"/>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048BB945" w14:textId="1C2C8182" w:rsidR="00322F5D" w:rsidRPr="00EC46AD" w:rsidRDefault="00322F5D" w:rsidP="00322F5D">
            <w:pPr>
              <w:pStyle w:val="p1"/>
              <w:spacing w:after="0" w:afterAutospacing="0" w:line="480" w:lineRule="auto"/>
              <w:jc w:val="center"/>
              <w:rPr>
                <w:b w:val="0"/>
                <w:bCs w:val="0"/>
                <w:color w:val="000000" w:themeColor="text1"/>
                <w:sz w:val="20"/>
                <w:szCs w:val="20"/>
              </w:rPr>
            </w:pPr>
            <w:r w:rsidRPr="00EC46AD">
              <w:rPr>
                <w:b w:val="0"/>
                <w:bCs w:val="0"/>
                <w:color w:val="000000" w:themeColor="text1"/>
                <w:sz w:val="20"/>
                <w:szCs w:val="20"/>
              </w:rPr>
              <w:t>TF-IDF review-only</w:t>
            </w:r>
          </w:p>
        </w:tc>
        <w:tc>
          <w:tcPr>
            <w:tcW w:w="1710" w:type="dxa"/>
            <w:vAlign w:val="center"/>
          </w:tcPr>
          <w:p w14:paraId="7F4F3CC4" w14:textId="727128FF" w:rsidR="00322F5D" w:rsidRPr="00EC46AD" w:rsidRDefault="00322F5D" w:rsidP="00322F5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0.3827</w:t>
            </w:r>
          </w:p>
        </w:tc>
        <w:tc>
          <w:tcPr>
            <w:tcW w:w="1636" w:type="dxa"/>
            <w:vAlign w:val="center"/>
          </w:tcPr>
          <w:p w14:paraId="1DDB2DF5" w14:textId="7A3EB77E" w:rsidR="00322F5D" w:rsidRPr="00EC46AD" w:rsidRDefault="00322F5D" w:rsidP="00322F5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0.1794</w:t>
            </w:r>
          </w:p>
        </w:tc>
        <w:tc>
          <w:tcPr>
            <w:tcW w:w="1784" w:type="dxa"/>
            <w:vAlign w:val="center"/>
          </w:tcPr>
          <w:p w14:paraId="7C7EC221" w14:textId="53125C86" w:rsidR="00322F5D" w:rsidRPr="00EC46AD" w:rsidRDefault="00322F5D" w:rsidP="00322F5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0.8195</w:t>
            </w:r>
          </w:p>
        </w:tc>
      </w:tr>
      <w:tr w:rsidR="00322F5D" w:rsidRPr="00C173B4" w14:paraId="3E7C6C5A" w14:textId="6904759E" w:rsidTr="00322F5D">
        <w:trPr>
          <w:trHeight w:val="199"/>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2A7F656B" w14:textId="02747559" w:rsidR="00322F5D" w:rsidRPr="00EC46AD" w:rsidRDefault="00322F5D" w:rsidP="00322F5D">
            <w:pPr>
              <w:pStyle w:val="p1"/>
              <w:spacing w:after="0" w:afterAutospacing="0" w:line="480" w:lineRule="auto"/>
              <w:jc w:val="center"/>
              <w:rPr>
                <w:b w:val="0"/>
                <w:bCs w:val="0"/>
                <w:color w:val="000000" w:themeColor="text1"/>
                <w:sz w:val="20"/>
                <w:szCs w:val="20"/>
              </w:rPr>
            </w:pPr>
            <w:r w:rsidRPr="00EC46AD">
              <w:rPr>
                <w:b w:val="0"/>
                <w:bCs w:val="0"/>
                <w:color w:val="000000" w:themeColor="text1"/>
                <w:sz w:val="20"/>
                <w:szCs w:val="20"/>
              </w:rPr>
              <w:t>LSTM review-only</w:t>
            </w:r>
          </w:p>
        </w:tc>
        <w:tc>
          <w:tcPr>
            <w:tcW w:w="1710" w:type="dxa"/>
            <w:vAlign w:val="center"/>
          </w:tcPr>
          <w:p w14:paraId="7462815A" w14:textId="48C683B0" w:rsidR="00322F5D" w:rsidRPr="00EC46AD" w:rsidRDefault="00322F5D" w:rsidP="00322F5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0.3605</w:t>
            </w:r>
          </w:p>
        </w:tc>
        <w:tc>
          <w:tcPr>
            <w:tcW w:w="1636" w:type="dxa"/>
            <w:vAlign w:val="center"/>
          </w:tcPr>
          <w:p w14:paraId="02093E7A" w14:textId="02B6E52A" w:rsidR="00322F5D" w:rsidRPr="00EC46AD" w:rsidRDefault="00322F5D" w:rsidP="00322F5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0.1322</w:t>
            </w:r>
          </w:p>
        </w:tc>
        <w:tc>
          <w:tcPr>
            <w:tcW w:w="1784" w:type="dxa"/>
            <w:vAlign w:val="center"/>
          </w:tcPr>
          <w:p w14:paraId="37AE8DA3" w14:textId="3D8227CB" w:rsidR="00322F5D" w:rsidRPr="00EC46AD" w:rsidRDefault="00322F5D" w:rsidP="00322F5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0.8053</w:t>
            </w:r>
          </w:p>
        </w:tc>
      </w:tr>
      <w:tr w:rsidR="00322F5D" w:rsidRPr="00C173B4" w14:paraId="4E0053DA" w14:textId="0D40C6B7" w:rsidTr="00322F5D">
        <w:trPr>
          <w:trHeight w:val="199"/>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465583C6" w14:textId="453D5EAE" w:rsidR="00322F5D" w:rsidRPr="00EC46AD" w:rsidRDefault="00322F5D" w:rsidP="00322F5D">
            <w:pPr>
              <w:pStyle w:val="p1"/>
              <w:spacing w:after="0" w:afterAutospacing="0" w:line="480" w:lineRule="auto"/>
              <w:jc w:val="center"/>
              <w:rPr>
                <w:b w:val="0"/>
                <w:bCs w:val="0"/>
                <w:color w:val="000000" w:themeColor="text1"/>
                <w:sz w:val="20"/>
                <w:szCs w:val="20"/>
              </w:rPr>
            </w:pPr>
            <w:r w:rsidRPr="00EC46AD">
              <w:rPr>
                <w:b w:val="0"/>
                <w:bCs w:val="0"/>
                <w:color w:val="000000" w:themeColor="text1"/>
                <w:sz w:val="20"/>
                <w:szCs w:val="20"/>
              </w:rPr>
              <w:t>ATAE-LSTM</w:t>
            </w:r>
          </w:p>
        </w:tc>
        <w:tc>
          <w:tcPr>
            <w:tcW w:w="1710" w:type="dxa"/>
            <w:vAlign w:val="center"/>
          </w:tcPr>
          <w:p w14:paraId="59AD1CEB" w14:textId="5E661213" w:rsidR="00322F5D" w:rsidRPr="00EC46AD" w:rsidRDefault="00322F5D" w:rsidP="00322F5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0.3759</w:t>
            </w:r>
          </w:p>
        </w:tc>
        <w:tc>
          <w:tcPr>
            <w:tcW w:w="1636" w:type="dxa"/>
            <w:vAlign w:val="center"/>
          </w:tcPr>
          <w:p w14:paraId="613B42FA" w14:textId="0CD04D14" w:rsidR="00322F5D" w:rsidRPr="00EC46AD" w:rsidRDefault="00322F5D" w:rsidP="00322F5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rStyle w:val="Strong"/>
                <w:color w:val="000000" w:themeColor="text1"/>
                <w:sz w:val="20"/>
                <w:szCs w:val="20"/>
              </w:rPr>
              <w:t>0.2888</w:t>
            </w:r>
          </w:p>
        </w:tc>
        <w:tc>
          <w:tcPr>
            <w:tcW w:w="1784" w:type="dxa"/>
            <w:vAlign w:val="center"/>
          </w:tcPr>
          <w:p w14:paraId="39856855" w14:textId="2E29BA81" w:rsidR="00322F5D" w:rsidRPr="00EC46AD" w:rsidRDefault="00322F5D" w:rsidP="00322F5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0.7749</w:t>
            </w:r>
          </w:p>
        </w:tc>
      </w:tr>
      <w:tr w:rsidR="00322F5D" w:rsidRPr="00C173B4" w14:paraId="7066DFE9" w14:textId="39649AC5" w:rsidTr="00322F5D">
        <w:trPr>
          <w:trHeight w:val="199"/>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7D9DBD44" w14:textId="11E4B039" w:rsidR="00322F5D" w:rsidRPr="00EC46AD" w:rsidRDefault="00322F5D" w:rsidP="00322F5D">
            <w:pPr>
              <w:pStyle w:val="p1"/>
              <w:spacing w:after="0" w:afterAutospacing="0" w:line="480" w:lineRule="auto"/>
              <w:jc w:val="center"/>
              <w:rPr>
                <w:b w:val="0"/>
                <w:bCs w:val="0"/>
                <w:color w:val="000000" w:themeColor="text1"/>
                <w:sz w:val="20"/>
                <w:szCs w:val="20"/>
              </w:rPr>
            </w:pPr>
            <w:r w:rsidRPr="00EC46AD">
              <w:rPr>
                <w:b w:val="0"/>
                <w:bCs w:val="0"/>
                <w:color w:val="000000" w:themeColor="text1"/>
                <w:sz w:val="20"/>
                <w:szCs w:val="20"/>
              </w:rPr>
              <w:t>DistilBERT sentence-pair</w:t>
            </w:r>
          </w:p>
        </w:tc>
        <w:tc>
          <w:tcPr>
            <w:tcW w:w="1710" w:type="dxa"/>
            <w:vAlign w:val="center"/>
          </w:tcPr>
          <w:p w14:paraId="2772C933" w14:textId="0D492784" w:rsidR="00322F5D" w:rsidRPr="00EC46AD" w:rsidRDefault="00322F5D" w:rsidP="00322F5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rStyle w:val="Strong"/>
                <w:color w:val="000000" w:themeColor="text1"/>
                <w:sz w:val="20"/>
                <w:szCs w:val="20"/>
              </w:rPr>
              <w:t>0.7772</w:t>
            </w:r>
          </w:p>
        </w:tc>
        <w:tc>
          <w:tcPr>
            <w:tcW w:w="1636" w:type="dxa"/>
            <w:vAlign w:val="center"/>
          </w:tcPr>
          <w:p w14:paraId="799D67CA" w14:textId="4A7DBE41" w:rsidR="00322F5D" w:rsidRPr="00EC46AD" w:rsidRDefault="00322F5D" w:rsidP="00322F5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rStyle w:val="Strong"/>
                <w:color w:val="000000" w:themeColor="text1"/>
                <w:sz w:val="20"/>
                <w:szCs w:val="20"/>
              </w:rPr>
              <w:t>0.4931</w:t>
            </w:r>
          </w:p>
        </w:tc>
        <w:tc>
          <w:tcPr>
            <w:tcW w:w="1784" w:type="dxa"/>
            <w:vAlign w:val="center"/>
          </w:tcPr>
          <w:p w14:paraId="26A3AE6A" w14:textId="54F8B282" w:rsidR="00322F5D" w:rsidRPr="00EC46AD" w:rsidRDefault="00322F5D" w:rsidP="00322F5D">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rStyle w:val="Strong"/>
                <w:color w:val="000000" w:themeColor="text1"/>
                <w:sz w:val="20"/>
                <w:szCs w:val="20"/>
              </w:rPr>
              <w:t>0.8991</w:t>
            </w:r>
          </w:p>
        </w:tc>
      </w:tr>
    </w:tbl>
    <w:p w14:paraId="2B7BCB13" w14:textId="6305303C" w:rsidR="002E53DA" w:rsidRPr="00980940" w:rsidRDefault="002E53DA" w:rsidP="00980940">
      <w:pPr>
        <w:pStyle w:val="p1"/>
        <w:spacing w:after="0" w:line="480" w:lineRule="auto"/>
        <w:ind w:firstLine="360"/>
        <w:jc w:val="center"/>
        <w:rPr>
          <w:i/>
          <w:iCs/>
          <w:color w:val="0E0E0E"/>
          <w:sz w:val="20"/>
          <w:szCs w:val="20"/>
        </w:rPr>
      </w:pPr>
      <w:r w:rsidRPr="002E53DA">
        <w:rPr>
          <w:i/>
          <w:iCs/>
          <w:color w:val="0E0E0E"/>
          <w:sz w:val="20"/>
          <w:szCs w:val="20"/>
        </w:rPr>
        <w:t xml:space="preserve">Table </w:t>
      </w:r>
      <w:r w:rsidR="00383391">
        <w:rPr>
          <w:i/>
          <w:iCs/>
          <w:color w:val="0E0E0E"/>
          <w:sz w:val="20"/>
          <w:szCs w:val="20"/>
        </w:rPr>
        <w:t>4</w:t>
      </w:r>
      <w:r w:rsidRPr="002E53DA">
        <w:rPr>
          <w:i/>
          <w:iCs/>
          <w:color w:val="0E0E0E"/>
          <w:sz w:val="20"/>
          <w:szCs w:val="20"/>
        </w:rPr>
        <w:t>. Full-test per-class F1 from the canonical four-model evaluation; bold identifies the overall best and the strongest lightweight neutral result.</w:t>
      </w:r>
    </w:p>
    <w:p w14:paraId="2733B08F" w14:textId="556E28BE" w:rsidR="00FA2F08" w:rsidRPr="00FA2F08" w:rsidRDefault="00AC0472" w:rsidP="00FA2F08">
      <w:pPr>
        <w:pStyle w:val="p1"/>
        <w:spacing w:after="0" w:line="480" w:lineRule="auto"/>
        <w:ind w:firstLine="360"/>
        <w:rPr>
          <w:color w:val="000000" w:themeColor="text1"/>
        </w:rPr>
      </w:pPr>
      <w:r w:rsidRPr="00AC0472">
        <w:rPr>
          <w:b/>
          <w:bCs/>
          <w:color w:val="000000" w:themeColor="text1"/>
        </w:rPr>
        <w:lastRenderedPageBreak/>
        <w:t xml:space="preserve">Table </w:t>
      </w:r>
      <w:r w:rsidR="00383391">
        <w:rPr>
          <w:b/>
          <w:bCs/>
          <w:color w:val="000000" w:themeColor="text1"/>
        </w:rPr>
        <w:t>5</w:t>
      </w:r>
      <w:r w:rsidRPr="00AC0472">
        <w:rPr>
          <w:color w:val="000000" w:themeColor="text1"/>
        </w:rPr>
        <w:t xml:space="preserve"> presents the verified report example used to answer RQ3.</w:t>
      </w:r>
      <w:r w:rsidR="00AD388A" w:rsidRPr="009B5F7A">
        <w:rPr>
          <w:color w:val="000000" w:themeColor="text1"/>
        </w:rPr>
        <w:t xml:space="preserve"> </w:t>
      </w:r>
    </w:p>
    <w:tbl>
      <w:tblPr>
        <w:tblStyle w:val="GridTable1Light"/>
        <w:tblW w:w="9350" w:type="dxa"/>
        <w:jc w:val="center"/>
        <w:tblLook w:val="04A0" w:firstRow="1" w:lastRow="0" w:firstColumn="1" w:lastColumn="0" w:noHBand="0" w:noVBand="1"/>
      </w:tblPr>
      <w:tblGrid>
        <w:gridCol w:w="2601"/>
        <w:gridCol w:w="1260"/>
        <w:gridCol w:w="1183"/>
        <w:gridCol w:w="4306"/>
      </w:tblGrid>
      <w:tr w:rsidR="00FA2F08" w:rsidRPr="006C4F33" w14:paraId="3F16C963" w14:textId="77777777" w:rsidTr="007A50FD">
        <w:trPr>
          <w:cnfStyle w:val="100000000000" w:firstRow="1" w:lastRow="0" w:firstColumn="0" w:lastColumn="0" w:oddVBand="0" w:evenVBand="0" w:oddHBand="0" w:evenHBand="0" w:firstRowFirstColumn="0" w:firstRowLastColumn="0" w:lastRowFirstColumn="0" w:lastRowLastColumn="0"/>
          <w:trHeight w:val="75"/>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0509139A" w14:textId="7A10B9CE" w:rsidR="00FA2F08" w:rsidRPr="00EC46AD" w:rsidRDefault="008D6A3F" w:rsidP="00A31BF2">
            <w:pPr>
              <w:pStyle w:val="p1"/>
              <w:spacing w:after="0" w:afterAutospacing="0" w:line="480" w:lineRule="auto"/>
              <w:jc w:val="center"/>
              <w:rPr>
                <w:color w:val="000000" w:themeColor="text1"/>
                <w:sz w:val="20"/>
                <w:szCs w:val="20"/>
              </w:rPr>
            </w:pPr>
            <w:r w:rsidRPr="00EC46AD">
              <w:rPr>
                <w:color w:val="000000" w:themeColor="text1"/>
                <w:sz w:val="20"/>
                <w:szCs w:val="20"/>
              </w:rPr>
              <w:t>Model / Aspect</w:t>
            </w:r>
          </w:p>
        </w:tc>
        <w:tc>
          <w:tcPr>
            <w:tcW w:w="1260" w:type="dxa"/>
            <w:vAlign w:val="center"/>
          </w:tcPr>
          <w:p w14:paraId="4841B085" w14:textId="03B35B37" w:rsidR="00FA2F08" w:rsidRPr="00EC46AD" w:rsidRDefault="008D6A3F" w:rsidP="00A31BF2">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Prediction</w:t>
            </w:r>
          </w:p>
        </w:tc>
        <w:tc>
          <w:tcPr>
            <w:tcW w:w="1170" w:type="dxa"/>
            <w:vAlign w:val="center"/>
          </w:tcPr>
          <w:p w14:paraId="1B1DB34A" w14:textId="41D39589" w:rsidR="00FA2F08" w:rsidRPr="00EC46AD" w:rsidRDefault="008D6A3F" w:rsidP="00A31BF2">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Confidence</w:t>
            </w:r>
          </w:p>
        </w:tc>
        <w:tc>
          <w:tcPr>
            <w:tcW w:w="4315" w:type="dxa"/>
          </w:tcPr>
          <w:p w14:paraId="5D73D09C" w14:textId="2CA8BC7C" w:rsidR="00FA2F08" w:rsidRPr="00EC46AD" w:rsidRDefault="008D6A3F" w:rsidP="00A31BF2">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Highest-score visible tokens</w:t>
            </w:r>
          </w:p>
        </w:tc>
      </w:tr>
      <w:tr w:rsidR="00FA2F08" w:rsidRPr="00C173B4" w14:paraId="2C39B8B0" w14:textId="77777777" w:rsidTr="007A50FD">
        <w:trPr>
          <w:trHeight w:val="199"/>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6838B733" w14:textId="4C0C1AB4" w:rsidR="00FA2F08" w:rsidRPr="00EC46AD" w:rsidRDefault="008D6A3F" w:rsidP="00A31BF2">
            <w:pPr>
              <w:pStyle w:val="p1"/>
              <w:spacing w:after="0" w:afterAutospacing="0" w:line="480" w:lineRule="auto"/>
              <w:jc w:val="center"/>
              <w:rPr>
                <w:b w:val="0"/>
                <w:bCs w:val="0"/>
                <w:color w:val="000000" w:themeColor="text1"/>
                <w:sz w:val="20"/>
                <w:szCs w:val="20"/>
              </w:rPr>
            </w:pPr>
            <w:r w:rsidRPr="00EC46AD">
              <w:rPr>
                <w:b w:val="0"/>
                <w:bCs w:val="0"/>
                <w:color w:val="000000" w:themeColor="text1"/>
                <w:sz w:val="20"/>
                <w:szCs w:val="20"/>
              </w:rPr>
              <w:t>ATAE-LSTM / food</w:t>
            </w:r>
          </w:p>
        </w:tc>
        <w:tc>
          <w:tcPr>
            <w:tcW w:w="1260" w:type="dxa"/>
            <w:vAlign w:val="center"/>
          </w:tcPr>
          <w:p w14:paraId="62D9105E" w14:textId="55ED4AC1" w:rsidR="00FA2F08" w:rsidRPr="00EC46AD" w:rsidRDefault="008D6A3F" w:rsidP="00A31BF2">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Positive</w:t>
            </w:r>
          </w:p>
        </w:tc>
        <w:tc>
          <w:tcPr>
            <w:tcW w:w="1170" w:type="dxa"/>
            <w:vAlign w:val="center"/>
          </w:tcPr>
          <w:p w14:paraId="3C55D51E" w14:textId="4750F699" w:rsidR="00FA2F08" w:rsidRPr="00EC46AD" w:rsidRDefault="008D6A3F" w:rsidP="00A31BF2">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86.4%</w:t>
            </w:r>
          </w:p>
        </w:tc>
        <w:tc>
          <w:tcPr>
            <w:tcW w:w="4315" w:type="dxa"/>
          </w:tcPr>
          <w:p w14:paraId="43DDBA1D" w14:textId="45CAF81E" w:rsidR="00FA2F08" w:rsidRPr="00EC46AD" w:rsidRDefault="00D00F7B" w:rsidP="00A31BF2">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i/>
                <w:iCs/>
                <w:color w:val="000000" w:themeColor="text1"/>
                <w:sz w:val="20"/>
                <w:szCs w:val="20"/>
              </w:rPr>
              <w:t>Great</w:t>
            </w:r>
            <w:r w:rsidRPr="00EC46AD">
              <w:rPr>
                <w:color w:val="000000" w:themeColor="text1"/>
                <w:sz w:val="20"/>
                <w:szCs w:val="20"/>
              </w:rPr>
              <w:t xml:space="preserve"> 0.241; </w:t>
            </w:r>
            <w:r w:rsidRPr="00EC46AD">
              <w:rPr>
                <w:i/>
                <w:iCs/>
                <w:color w:val="000000" w:themeColor="text1"/>
                <w:sz w:val="20"/>
                <w:szCs w:val="20"/>
              </w:rPr>
              <w:t>food</w:t>
            </w:r>
            <w:r w:rsidRPr="00EC46AD">
              <w:rPr>
                <w:color w:val="000000" w:themeColor="text1"/>
                <w:sz w:val="20"/>
                <w:szCs w:val="20"/>
              </w:rPr>
              <w:t xml:space="preserve"> 0.131; was 0.127</w:t>
            </w:r>
            <w:r w:rsidRPr="00EC46AD">
              <w:rPr>
                <w:color w:val="000000" w:themeColor="text1"/>
                <w:sz w:val="20"/>
                <w:szCs w:val="20"/>
              </w:rPr>
              <w:tab/>
            </w:r>
          </w:p>
        </w:tc>
      </w:tr>
      <w:tr w:rsidR="00FA2F08" w:rsidRPr="00C173B4" w14:paraId="75FC7C79" w14:textId="77777777" w:rsidTr="007A50FD">
        <w:trPr>
          <w:trHeight w:val="199"/>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3D6EFCB9" w14:textId="14F74BF3" w:rsidR="00FA2F08" w:rsidRPr="00EC46AD" w:rsidRDefault="008D6A3F" w:rsidP="00A31BF2">
            <w:pPr>
              <w:pStyle w:val="p1"/>
              <w:spacing w:after="0" w:afterAutospacing="0" w:line="480" w:lineRule="auto"/>
              <w:jc w:val="center"/>
              <w:rPr>
                <w:b w:val="0"/>
                <w:bCs w:val="0"/>
                <w:color w:val="000000" w:themeColor="text1"/>
                <w:sz w:val="20"/>
                <w:szCs w:val="20"/>
              </w:rPr>
            </w:pPr>
            <w:r w:rsidRPr="00EC46AD">
              <w:rPr>
                <w:b w:val="0"/>
                <w:bCs w:val="0"/>
                <w:color w:val="000000" w:themeColor="text1"/>
                <w:sz w:val="20"/>
                <w:szCs w:val="20"/>
              </w:rPr>
              <w:t>ATAE-LSTM / service</w:t>
            </w:r>
          </w:p>
        </w:tc>
        <w:tc>
          <w:tcPr>
            <w:tcW w:w="1260" w:type="dxa"/>
            <w:vAlign w:val="center"/>
          </w:tcPr>
          <w:p w14:paraId="65E2154E" w14:textId="5313F6B3" w:rsidR="00FA2F08" w:rsidRPr="00EC46AD" w:rsidRDefault="008D6A3F" w:rsidP="00A31BF2">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Positive</w:t>
            </w:r>
          </w:p>
        </w:tc>
        <w:tc>
          <w:tcPr>
            <w:tcW w:w="1170" w:type="dxa"/>
            <w:vAlign w:val="center"/>
          </w:tcPr>
          <w:p w14:paraId="2D5831D8" w14:textId="69F9FE1D" w:rsidR="00FA2F08" w:rsidRPr="00EC46AD" w:rsidRDefault="008D6A3F" w:rsidP="00A31BF2">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74.2%</w:t>
            </w:r>
          </w:p>
        </w:tc>
        <w:tc>
          <w:tcPr>
            <w:tcW w:w="4315" w:type="dxa"/>
          </w:tcPr>
          <w:p w14:paraId="2B7D0383" w14:textId="1BF37033" w:rsidR="00FA2F08" w:rsidRPr="00EC46AD" w:rsidRDefault="00D00F7B" w:rsidP="00A31BF2">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i/>
                <w:iCs/>
                <w:color w:val="000000" w:themeColor="text1"/>
                <w:sz w:val="20"/>
                <w:szCs w:val="20"/>
              </w:rPr>
              <w:t>Great</w:t>
            </w:r>
            <w:r w:rsidRPr="00EC46AD">
              <w:rPr>
                <w:color w:val="000000" w:themeColor="text1"/>
                <w:sz w:val="20"/>
                <w:szCs w:val="20"/>
              </w:rPr>
              <w:t xml:space="preserve"> 0.193; </w:t>
            </w:r>
            <w:r w:rsidRPr="00EC46AD">
              <w:rPr>
                <w:i/>
                <w:iCs/>
                <w:color w:val="000000" w:themeColor="text1"/>
                <w:sz w:val="20"/>
                <w:szCs w:val="20"/>
              </w:rPr>
              <w:t>!</w:t>
            </w:r>
            <w:r w:rsidRPr="00EC46AD">
              <w:rPr>
                <w:color w:val="000000" w:themeColor="text1"/>
                <w:sz w:val="20"/>
                <w:szCs w:val="20"/>
              </w:rPr>
              <w:t xml:space="preserve"> 0.132; </w:t>
            </w:r>
            <w:r w:rsidRPr="00EC46AD">
              <w:rPr>
                <w:i/>
                <w:iCs/>
                <w:color w:val="000000" w:themeColor="text1"/>
                <w:sz w:val="20"/>
                <w:szCs w:val="20"/>
              </w:rPr>
              <w:t>dreadful</w:t>
            </w:r>
            <w:r w:rsidRPr="00EC46AD">
              <w:rPr>
                <w:color w:val="000000" w:themeColor="text1"/>
                <w:sz w:val="20"/>
                <w:szCs w:val="20"/>
              </w:rPr>
              <w:t xml:space="preserve"> 0.130</w:t>
            </w:r>
          </w:p>
        </w:tc>
      </w:tr>
      <w:tr w:rsidR="008D6A3F" w:rsidRPr="00C173B4" w14:paraId="6C1FFC25" w14:textId="77777777" w:rsidTr="007A50FD">
        <w:trPr>
          <w:trHeight w:val="199"/>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0E6E4C75" w14:textId="5114561F" w:rsidR="008D6A3F" w:rsidRPr="00EC46AD" w:rsidRDefault="008D6A3F" w:rsidP="00A31BF2">
            <w:pPr>
              <w:pStyle w:val="p1"/>
              <w:spacing w:after="0" w:afterAutospacing="0" w:line="480" w:lineRule="auto"/>
              <w:jc w:val="center"/>
              <w:rPr>
                <w:b w:val="0"/>
                <w:bCs w:val="0"/>
                <w:color w:val="000000" w:themeColor="text1"/>
                <w:sz w:val="20"/>
                <w:szCs w:val="20"/>
              </w:rPr>
            </w:pPr>
            <w:r w:rsidRPr="00EC46AD">
              <w:rPr>
                <w:b w:val="0"/>
                <w:bCs w:val="0"/>
                <w:color w:val="000000" w:themeColor="text1"/>
                <w:sz w:val="20"/>
                <w:szCs w:val="20"/>
              </w:rPr>
              <w:t>DistilBERT / food</w:t>
            </w:r>
          </w:p>
        </w:tc>
        <w:tc>
          <w:tcPr>
            <w:tcW w:w="1260" w:type="dxa"/>
            <w:vAlign w:val="center"/>
          </w:tcPr>
          <w:p w14:paraId="3877E40B" w14:textId="75F6A4DB" w:rsidR="008D6A3F" w:rsidRPr="00EC46AD" w:rsidRDefault="008D6A3F" w:rsidP="00A31BF2">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Negative</w:t>
            </w:r>
          </w:p>
        </w:tc>
        <w:tc>
          <w:tcPr>
            <w:tcW w:w="1170" w:type="dxa"/>
            <w:vAlign w:val="center"/>
          </w:tcPr>
          <w:p w14:paraId="6A745508" w14:textId="5D718682" w:rsidR="008D6A3F" w:rsidRPr="00EC46AD" w:rsidRDefault="008D6A3F" w:rsidP="00A31BF2">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82.7%</w:t>
            </w:r>
          </w:p>
        </w:tc>
        <w:tc>
          <w:tcPr>
            <w:tcW w:w="4315" w:type="dxa"/>
          </w:tcPr>
          <w:p w14:paraId="0BEF0859" w14:textId="452C19A8" w:rsidR="008D6A3F" w:rsidRPr="00EC46AD" w:rsidRDefault="00D00F7B" w:rsidP="00A31BF2">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i/>
                <w:iCs/>
                <w:color w:val="000000" w:themeColor="text1"/>
                <w:sz w:val="20"/>
                <w:szCs w:val="20"/>
              </w:rPr>
              <w:t>dreadful</w:t>
            </w:r>
            <w:r w:rsidRPr="00EC46AD">
              <w:rPr>
                <w:color w:val="000000" w:themeColor="text1"/>
                <w:sz w:val="20"/>
                <w:szCs w:val="20"/>
              </w:rPr>
              <w:t xml:space="preserve"> 0.288; </w:t>
            </w:r>
            <w:r w:rsidRPr="00EC46AD">
              <w:rPr>
                <w:i/>
                <w:iCs/>
                <w:color w:val="000000" w:themeColor="text1"/>
                <w:sz w:val="20"/>
                <w:szCs w:val="20"/>
              </w:rPr>
              <w:t>the</w:t>
            </w:r>
            <w:r w:rsidRPr="00EC46AD">
              <w:rPr>
                <w:color w:val="000000" w:themeColor="text1"/>
                <w:sz w:val="20"/>
                <w:szCs w:val="20"/>
              </w:rPr>
              <w:t xml:space="preserve"> 0.163; </w:t>
            </w:r>
            <w:r w:rsidRPr="00EC46AD">
              <w:rPr>
                <w:i/>
                <w:iCs/>
                <w:color w:val="000000" w:themeColor="text1"/>
                <w:sz w:val="20"/>
                <w:szCs w:val="20"/>
              </w:rPr>
              <w:t>service</w:t>
            </w:r>
            <w:r w:rsidRPr="00EC46AD">
              <w:rPr>
                <w:color w:val="000000" w:themeColor="text1"/>
                <w:sz w:val="20"/>
                <w:szCs w:val="20"/>
              </w:rPr>
              <w:t xml:space="preserve"> 0.151</w:t>
            </w:r>
          </w:p>
        </w:tc>
      </w:tr>
      <w:tr w:rsidR="008D6A3F" w:rsidRPr="00C173B4" w14:paraId="5D54E6BB" w14:textId="77777777" w:rsidTr="007A50FD">
        <w:trPr>
          <w:trHeight w:val="199"/>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22191207" w14:textId="143BE026" w:rsidR="008D6A3F" w:rsidRPr="00EC46AD" w:rsidRDefault="008D6A3F" w:rsidP="00A31BF2">
            <w:pPr>
              <w:pStyle w:val="p1"/>
              <w:spacing w:after="0" w:afterAutospacing="0" w:line="480" w:lineRule="auto"/>
              <w:jc w:val="center"/>
              <w:rPr>
                <w:b w:val="0"/>
                <w:bCs w:val="0"/>
                <w:color w:val="000000" w:themeColor="text1"/>
                <w:sz w:val="20"/>
                <w:szCs w:val="20"/>
              </w:rPr>
            </w:pPr>
            <w:r w:rsidRPr="00EC46AD">
              <w:rPr>
                <w:b w:val="0"/>
                <w:bCs w:val="0"/>
                <w:color w:val="000000" w:themeColor="text1"/>
                <w:sz w:val="20"/>
                <w:szCs w:val="20"/>
              </w:rPr>
              <w:t>DistilBERT / service</w:t>
            </w:r>
          </w:p>
        </w:tc>
        <w:tc>
          <w:tcPr>
            <w:tcW w:w="1260" w:type="dxa"/>
            <w:vAlign w:val="center"/>
          </w:tcPr>
          <w:p w14:paraId="36D55050" w14:textId="15334244" w:rsidR="008D6A3F" w:rsidRPr="00EC46AD" w:rsidRDefault="008D6A3F" w:rsidP="00A31BF2">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Negative</w:t>
            </w:r>
          </w:p>
        </w:tc>
        <w:tc>
          <w:tcPr>
            <w:tcW w:w="1170" w:type="dxa"/>
            <w:vAlign w:val="center"/>
          </w:tcPr>
          <w:p w14:paraId="3076E8A0" w14:textId="02E7D82D" w:rsidR="008D6A3F" w:rsidRPr="00EC46AD" w:rsidRDefault="008D6A3F" w:rsidP="00A31BF2">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color w:val="000000" w:themeColor="text1"/>
                <w:sz w:val="20"/>
                <w:szCs w:val="20"/>
              </w:rPr>
              <w:t>91.3%</w:t>
            </w:r>
          </w:p>
        </w:tc>
        <w:tc>
          <w:tcPr>
            <w:tcW w:w="4315" w:type="dxa"/>
          </w:tcPr>
          <w:p w14:paraId="5CC71A9D" w14:textId="0DB55FEC" w:rsidR="008D6A3F" w:rsidRPr="00EC46AD" w:rsidRDefault="00D00F7B" w:rsidP="00A31BF2">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C46AD">
              <w:rPr>
                <w:i/>
                <w:iCs/>
                <w:color w:val="000000" w:themeColor="text1"/>
                <w:sz w:val="20"/>
                <w:szCs w:val="20"/>
              </w:rPr>
              <w:t>dreadful</w:t>
            </w:r>
            <w:r w:rsidRPr="00EC46AD">
              <w:rPr>
                <w:color w:val="000000" w:themeColor="text1"/>
                <w:sz w:val="20"/>
                <w:szCs w:val="20"/>
              </w:rPr>
              <w:t xml:space="preserve"> 0.488; </w:t>
            </w:r>
            <w:r w:rsidRPr="00EC46AD">
              <w:rPr>
                <w:i/>
                <w:iCs/>
                <w:color w:val="000000" w:themeColor="text1"/>
                <w:sz w:val="20"/>
                <w:szCs w:val="20"/>
              </w:rPr>
              <w:t>food</w:t>
            </w:r>
            <w:r w:rsidRPr="00EC46AD">
              <w:rPr>
                <w:color w:val="000000" w:themeColor="text1"/>
                <w:sz w:val="20"/>
                <w:szCs w:val="20"/>
              </w:rPr>
              <w:t xml:space="preserve"> 0.095; </w:t>
            </w:r>
            <w:r w:rsidRPr="00EC46AD">
              <w:rPr>
                <w:i/>
                <w:iCs/>
                <w:color w:val="000000" w:themeColor="text1"/>
                <w:sz w:val="20"/>
                <w:szCs w:val="20"/>
              </w:rPr>
              <w:t>service</w:t>
            </w:r>
            <w:r w:rsidRPr="00EC46AD">
              <w:rPr>
                <w:color w:val="000000" w:themeColor="text1"/>
                <w:sz w:val="20"/>
                <w:szCs w:val="20"/>
              </w:rPr>
              <w:t xml:space="preserve"> 0.095</w:t>
            </w:r>
          </w:p>
        </w:tc>
      </w:tr>
    </w:tbl>
    <w:p w14:paraId="28FA58F6" w14:textId="5CC66669" w:rsidR="00FA2F08" w:rsidRDefault="007A50FD" w:rsidP="00FA2F08">
      <w:pPr>
        <w:pStyle w:val="p1"/>
        <w:spacing w:after="0" w:line="480" w:lineRule="auto"/>
        <w:ind w:firstLine="360"/>
        <w:jc w:val="center"/>
        <w:rPr>
          <w:i/>
          <w:iCs/>
          <w:color w:val="0E0E0E"/>
          <w:sz w:val="20"/>
          <w:szCs w:val="20"/>
        </w:rPr>
      </w:pPr>
      <w:r w:rsidRPr="007A50FD">
        <w:rPr>
          <w:i/>
          <w:iCs/>
          <w:color w:val="0E0E0E"/>
          <w:sz w:val="20"/>
          <w:szCs w:val="20"/>
        </w:rPr>
        <w:t xml:space="preserve">Table </w:t>
      </w:r>
      <w:r w:rsidR="00383391">
        <w:rPr>
          <w:i/>
          <w:iCs/>
          <w:color w:val="0E0E0E"/>
          <w:sz w:val="20"/>
          <w:szCs w:val="20"/>
        </w:rPr>
        <w:t>5</w:t>
      </w:r>
      <w:r w:rsidRPr="007A50FD">
        <w:rPr>
          <w:i/>
          <w:iCs/>
          <w:color w:val="0E0E0E"/>
          <w:sz w:val="20"/>
          <w:szCs w:val="20"/>
        </w:rPr>
        <w:t>. Indicative evidence for “Great food but the service was dreadful!” from the verified #85 export. Gold labels are food-positive and service-negative.</w:t>
      </w:r>
    </w:p>
    <w:p w14:paraId="3A95EE87" w14:textId="77777777" w:rsidR="007A50FD" w:rsidRDefault="007A50FD" w:rsidP="007A50FD">
      <w:pPr>
        <w:pStyle w:val="p1"/>
        <w:spacing w:after="0" w:line="480" w:lineRule="auto"/>
        <w:ind w:firstLine="360"/>
        <w:rPr>
          <w:color w:val="000000" w:themeColor="text1"/>
        </w:rPr>
      </w:pPr>
      <w:r w:rsidRPr="007A50FD">
        <w:rPr>
          <w:b/>
          <w:bCs/>
          <w:color w:val="000000" w:themeColor="text1"/>
        </w:rPr>
        <w:t>RQ3</w:t>
      </w:r>
      <w:r w:rsidRPr="007A50FD">
        <w:rPr>
          <w:color w:val="000000" w:themeColor="text1"/>
        </w:rPr>
        <w:t xml:space="preserve">. The evidence changes with the supplied aspect, but neither model resolves both gold labels in this example. ATAE-LSTM predicts both aspects positive; DistilBERT predicts both negative. Some high-scored tokens are sentiment-bearing, while others are function words or belong to the opposite aspect. The </w:t>
      </w:r>
      <w:proofErr w:type="spellStart"/>
      <w:r w:rsidRPr="007A50FD">
        <w:rPr>
          <w:color w:val="000000" w:themeColor="text1"/>
        </w:rPr>
        <w:t>visualisation</w:t>
      </w:r>
      <w:proofErr w:type="spellEnd"/>
      <w:r w:rsidRPr="007A50FD">
        <w:rPr>
          <w:color w:val="000000" w:themeColor="text1"/>
        </w:rPr>
        <w:t xml:space="preserve"> is therefore useful for inspecting model sensitivity and diagnosing errors, not for claiming a faithful or causal explanation. </w:t>
      </w:r>
    </w:p>
    <w:p w14:paraId="29D61E71" w14:textId="531A7F64" w:rsidR="007A50FD" w:rsidRPr="007A50FD" w:rsidRDefault="007A50FD" w:rsidP="007A50FD">
      <w:pPr>
        <w:pStyle w:val="p1"/>
        <w:spacing w:after="0" w:line="480" w:lineRule="auto"/>
        <w:ind w:firstLine="360"/>
        <w:rPr>
          <w:color w:val="000000" w:themeColor="text1"/>
        </w:rPr>
      </w:pPr>
      <w:r w:rsidRPr="007A50FD">
        <w:rPr>
          <w:color w:val="000000" w:themeColor="text1"/>
        </w:rPr>
        <w:t xml:space="preserve">Across the canonical test set, the four models disagree on 428 instances and all miss 134. These counts demonstrate complementary predictions and shared failures, but the present experiment does not </w:t>
      </w:r>
      <w:proofErr w:type="spellStart"/>
      <w:r w:rsidRPr="007A50FD">
        <w:rPr>
          <w:color w:val="000000" w:themeColor="text1"/>
        </w:rPr>
        <w:t>categorise</w:t>
      </w:r>
      <w:proofErr w:type="spellEnd"/>
      <w:r w:rsidRPr="007A50FD">
        <w:rPr>
          <w:color w:val="000000" w:themeColor="text1"/>
        </w:rPr>
        <w:t xml:space="preserve"> those failures by linguistic phenomenon. Appendix A shows that adding GRU and </w:t>
      </w:r>
      <w:proofErr w:type="spellStart"/>
      <w:r w:rsidRPr="007A50FD">
        <w:rPr>
          <w:color w:val="000000" w:themeColor="text1"/>
        </w:rPr>
        <w:t>TextCNN</w:t>
      </w:r>
      <w:proofErr w:type="spellEnd"/>
      <w:r w:rsidRPr="007A50FD">
        <w:rPr>
          <w:color w:val="000000" w:themeColor="text1"/>
        </w:rPr>
        <w:t xml:space="preserve"> does not overturn the conclusion: neither review-only extension closes the mixed-polarity gap. </w:t>
      </w:r>
    </w:p>
    <w:p w14:paraId="0BD72F32" w14:textId="612F4ECA" w:rsidR="0016613A" w:rsidRDefault="00AD388A" w:rsidP="0016613A">
      <w:pPr>
        <w:pStyle w:val="Heading1"/>
        <w:numPr>
          <w:ilvl w:val="0"/>
          <w:numId w:val="1"/>
        </w:numPr>
        <w:spacing w:after="0" w:line="480" w:lineRule="auto"/>
        <w:rPr>
          <w:rFonts w:ascii="Times New Roman" w:eastAsia="Times New Roman" w:hAnsi="Times New Roman" w:cs="Times New Roman"/>
          <w:b/>
          <w:bCs/>
          <w:sz w:val="32"/>
          <w:szCs w:val="32"/>
        </w:rPr>
      </w:pPr>
      <w:bookmarkStart w:id="7" w:name="_Toc237750345"/>
      <w:r>
        <w:rPr>
          <w:rFonts w:ascii="Times New Roman" w:eastAsia="Times New Roman" w:hAnsi="Times New Roman" w:cs="Times New Roman"/>
          <w:b/>
          <w:bCs/>
          <w:sz w:val="32"/>
          <w:szCs w:val="32"/>
        </w:rPr>
        <w:t>Limitations and Conclusion</w:t>
      </w:r>
      <w:bookmarkEnd w:id="7"/>
    </w:p>
    <w:p w14:paraId="2031C26B" w14:textId="77777777" w:rsidR="009D75FB" w:rsidRDefault="009D75FB" w:rsidP="00C956AB">
      <w:pPr>
        <w:pStyle w:val="p1"/>
        <w:spacing w:after="0" w:line="480" w:lineRule="auto"/>
        <w:ind w:firstLine="360"/>
        <w:rPr>
          <w:color w:val="000000" w:themeColor="text1"/>
        </w:rPr>
      </w:pPr>
      <w:r w:rsidRPr="009D75FB">
        <w:rPr>
          <w:color w:val="000000" w:themeColor="text1"/>
        </w:rPr>
        <w:t xml:space="preserve">The 228-instance mixed subset is comparatively small, and results come from a single frozen seed; no multi-seed distribution was collected. Apple MPS can remain nondeterministic despite </w:t>
      </w:r>
      <w:r w:rsidRPr="009D75FB">
        <w:rPr>
          <w:color w:val="000000" w:themeColor="text1"/>
        </w:rPr>
        <w:lastRenderedPageBreak/>
        <w:t xml:space="preserve">seed control, so provenance identifies exact commits and a shared prediction hash; bit-identical retraining is not promised. Gold aspect terms are supplied manually in the application; automatic extraction and cross-domain Laptops evaluation are unimplemented. Evidence scores are model-specific and </w:t>
      </w:r>
      <w:proofErr w:type="spellStart"/>
      <w:r w:rsidRPr="009D75FB">
        <w:rPr>
          <w:color w:val="000000" w:themeColor="text1"/>
        </w:rPr>
        <w:t>normalised</w:t>
      </w:r>
      <w:proofErr w:type="spellEnd"/>
      <w:r w:rsidRPr="009D75FB">
        <w:rPr>
          <w:color w:val="000000" w:themeColor="text1"/>
        </w:rPr>
        <w:t xml:space="preserve"> within each view, so they should not be compared as absolute importance across models or examples. </w:t>
      </w:r>
    </w:p>
    <w:p w14:paraId="328242C7" w14:textId="782B0FD9" w:rsidR="00805AB3" w:rsidRPr="00AD388A" w:rsidRDefault="009D75FB" w:rsidP="00C956AB">
      <w:pPr>
        <w:pStyle w:val="p1"/>
        <w:spacing w:after="0" w:line="480" w:lineRule="auto"/>
        <w:ind w:firstLine="360"/>
        <w:rPr>
          <w:color w:val="000000" w:themeColor="text1"/>
        </w:rPr>
      </w:pPr>
      <w:r w:rsidRPr="009D75FB">
        <w:rPr>
          <w:color w:val="000000" w:themeColor="text1"/>
        </w:rPr>
        <w:t xml:space="preserve">ReviewPulse v3.0 nevertheless answers the submitted questions with measured implementation evidence. Explicit aspect conditioning materially improves classification on the mixed-polarity subset. DistilBERT provides the strongest predictions at substantially greater storage cost, while ATAE-LSTM offers a small aspect-aware alternative with stronger mixed-polarity </w:t>
      </w:r>
      <w:proofErr w:type="spellStart"/>
      <w:r w:rsidRPr="009D75FB">
        <w:rPr>
          <w:color w:val="000000" w:themeColor="text1"/>
        </w:rPr>
        <w:t>behaviour</w:t>
      </w:r>
      <w:proofErr w:type="spellEnd"/>
      <w:r w:rsidRPr="009D75FB">
        <w:rPr>
          <w:color w:val="000000" w:themeColor="text1"/>
        </w:rPr>
        <w:t xml:space="preserve"> than the review-only controls. Its attention and DistilBERT attribution provide indicative token-level evidence, not exposed reasoning. The completed GRU and </w:t>
      </w:r>
      <w:proofErr w:type="spellStart"/>
      <w:r w:rsidRPr="009D75FB">
        <w:rPr>
          <w:color w:val="000000" w:themeColor="text1"/>
        </w:rPr>
        <w:t>TextCNN</w:t>
      </w:r>
      <w:proofErr w:type="spellEnd"/>
      <w:r w:rsidRPr="009D75FB">
        <w:rPr>
          <w:color w:val="000000" w:themeColor="text1"/>
        </w:rPr>
        <w:t xml:space="preserve"> extensions reinforce this result without changing it. Next research steps are multi-seed uncertainty estimates, controlled same-device efficiency measurement, cross-domain evaluation and automatic aspect extraction. The reproducible v3.0.0 submission package is delivered, in the two forms described in Appendix </w:t>
      </w:r>
      <w:r w:rsidR="00086F0C">
        <w:rPr>
          <w:color w:val="000000" w:themeColor="text1"/>
        </w:rPr>
        <w:t>C</w:t>
      </w:r>
      <w:r w:rsidRPr="009D75FB">
        <w:rPr>
          <w:color w:val="000000" w:themeColor="text1"/>
        </w:rPr>
        <w:t>.</w:t>
      </w:r>
      <w:r w:rsidR="00805AB3">
        <w:rPr>
          <w:b/>
          <w:bCs/>
          <w:sz w:val="32"/>
          <w:szCs w:val="32"/>
        </w:rPr>
        <w:br w:type="page"/>
      </w:r>
    </w:p>
    <w:p w14:paraId="13FE173B" w14:textId="54614433" w:rsidR="009E69AC" w:rsidRDefault="009E69AC" w:rsidP="009E69AC">
      <w:pPr>
        <w:pStyle w:val="Heading1"/>
        <w:numPr>
          <w:ilvl w:val="0"/>
          <w:numId w:val="1"/>
        </w:numPr>
        <w:spacing w:after="0" w:line="480" w:lineRule="auto"/>
        <w:rPr>
          <w:rFonts w:ascii="Times New Roman" w:eastAsia="Times New Roman" w:hAnsi="Times New Roman" w:cs="Times New Roman"/>
          <w:b/>
          <w:bCs/>
          <w:sz w:val="32"/>
          <w:szCs w:val="32"/>
        </w:rPr>
      </w:pPr>
      <w:bookmarkStart w:id="8" w:name="_Toc237750346"/>
      <w:r>
        <w:rPr>
          <w:rFonts w:ascii="Times New Roman" w:eastAsia="Times New Roman" w:hAnsi="Times New Roman" w:cs="Times New Roman"/>
          <w:b/>
          <w:bCs/>
          <w:sz w:val="32"/>
          <w:szCs w:val="32"/>
        </w:rPr>
        <w:lastRenderedPageBreak/>
        <w:t>Appendices</w:t>
      </w:r>
      <w:bookmarkEnd w:id="8"/>
    </w:p>
    <w:p w14:paraId="40C7E2BE" w14:textId="4B84F085" w:rsidR="00DD48B8" w:rsidRDefault="0034282D" w:rsidP="00F968C1">
      <w:pPr>
        <w:pStyle w:val="Heading1"/>
        <w:numPr>
          <w:ilvl w:val="1"/>
          <w:numId w:val="1"/>
        </w:numPr>
        <w:spacing w:after="0" w:line="480" w:lineRule="auto"/>
        <w:rPr>
          <w:rFonts w:ascii="Times New Roman" w:eastAsia="Times New Roman" w:hAnsi="Times New Roman" w:cs="Times New Roman"/>
          <w:sz w:val="28"/>
          <w:szCs w:val="28"/>
        </w:rPr>
      </w:pPr>
      <w:bookmarkStart w:id="9" w:name="_Toc237750347"/>
      <w:r w:rsidRPr="00C46C66">
        <w:rPr>
          <w:rFonts w:ascii="Times New Roman" w:eastAsia="Times New Roman" w:hAnsi="Times New Roman" w:cs="Times New Roman"/>
          <w:sz w:val="28"/>
          <w:szCs w:val="28"/>
        </w:rPr>
        <w:t>Appendix</w:t>
      </w:r>
      <w:r>
        <w:rPr>
          <w:rFonts w:ascii="Times New Roman" w:eastAsia="Times New Roman" w:hAnsi="Times New Roman" w:cs="Times New Roman"/>
          <w:sz w:val="28"/>
          <w:szCs w:val="28"/>
        </w:rPr>
        <w:t xml:space="preserve"> A</w:t>
      </w:r>
      <w:r w:rsidRPr="09BF824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AA620F" w:rsidRPr="00AA620F">
        <w:rPr>
          <w:rFonts w:ascii="Times New Roman" w:eastAsia="Times New Roman" w:hAnsi="Times New Roman" w:cs="Times New Roman"/>
          <w:sz w:val="28"/>
          <w:szCs w:val="28"/>
        </w:rPr>
        <w:t>Supplemental Six-Model Track</w:t>
      </w:r>
      <w:bookmarkEnd w:id="9"/>
    </w:p>
    <w:p w14:paraId="5B92E014" w14:textId="2FE2B873" w:rsidR="006A7A77" w:rsidRDefault="009C2FAA" w:rsidP="006A7A77">
      <w:pPr>
        <w:pStyle w:val="ListParagraph"/>
        <w:spacing w:after="0" w:line="480" w:lineRule="auto"/>
        <w:ind w:left="360" w:firstLine="432"/>
      </w:pPr>
      <w:r w:rsidRPr="009C2FAA">
        <w:rPr>
          <w:rFonts w:ascii="Times New Roman" w:hAnsi="Times New Roman" w:cs="Times New Roman"/>
          <w:color w:val="000000" w:themeColor="text1"/>
        </w:rPr>
        <w:t xml:space="preserve">The supplemental evaluation preserves the four-model experiment and adds target-agnostic GRU and </w:t>
      </w:r>
      <w:proofErr w:type="spellStart"/>
      <w:r w:rsidRPr="009C2FAA">
        <w:rPr>
          <w:rFonts w:ascii="Times New Roman" w:hAnsi="Times New Roman" w:cs="Times New Roman"/>
          <w:color w:val="000000" w:themeColor="text1"/>
        </w:rPr>
        <w:t>TextCNN</w:t>
      </w:r>
      <w:proofErr w:type="spellEnd"/>
      <w:r w:rsidRPr="009C2FAA">
        <w:rPr>
          <w:rFonts w:ascii="Times New Roman" w:hAnsi="Times New Roman" w:cs="Times New Roman"/>
          <w:color w:val="000000" w:themeColor="text1"/>
        </w:rPr>
        <w:t xml:space="preserve"> records generated under the shared six-model contract. It uses artifact source commit </w:t>
      </w:r>
      <w:r w:rsidRPr="009C2FAA">
        <w:rPr>
          <w:rFonts w:ascii="Times New Roman" w:hAnsi="Times New Roman" w:cs="Times New Roman"/>
          <w:i/>
          <w:iCs/>
          <w:color w:val="000000" w:themeColor="text1"/>
        </w:rPr>
        <w:t>cef08fa</w:t>
      </w:r>
      <w:r w:rsidRPr="009C2FAA">
        <w:rPr>
          <w:rFonts w:ascii="Times New Roman" w:hAnsi="Times New Roman" w:cs="Times New Roman"/>
          <w:color w:val="000000" w:themeColor="text1"/>
        </w:rPr>
        <w:t xml:space="preserve">, evaluation source commit </w:t>
      </w:r>
      <w:r w:rsidRPr="009C2FAA">
        <w:rPr>
          <w:rFonts w:ascii="Times New Roman" w:hAnsi="Times New Roman" w:cs="Times New Roman"/>
          <w:i/>
          <w:iCs/>
          <w:color w:val="000000" w:themeColor="text1"/>
        </w:rPr>
        <w:t>941148c</w:t>
      </w:r>
      <w:r w:rsidRPr="009C2FAA">
        <w:rPr>
          <w:rFonts w:ascii="Times New Roman" w:hAnsi="Times New Roman" w:cs="Times New Roman"/>
          <w:color w:val="000000" w:themeColor="text1"/>
        </w:rPr>
        <w:t xml:space="preserve">, seed 42, prediction SHA-256 </w:t>
      </w:r>
      <w:r w:rsidRPr="009C2FAA">
        <w:rPr>
          <w:rFonts w:ascii="Times New Roman" w:hAnsi="Times New Roman" w:cs="Times New Roman"/>
          <w:i/>
          <w:iCs/>
          <w:color w:val="000000" w:themeColor="text1"/>
        </w:rPr>
        <w:t>9d439207a8fdcafed5328d513ee4921bfc8b0dc4ecefcb3e7a9622f66f40e196</w:t>
      </w:r>
      <w:r w:rsidRPr="009C2FAA">
        <w:rPr>
          <w:rFonts w:ascii="Times New Roman" w:hAnsi="Times New Roman" w:cs="Times New Roman"/>
          <w:color w:val="000000" w:themeColor="text1"/>
        </w:rPr>
        <w:t xml:space="preserve"> and the same 1,120 test instances.</w:t>
      </w:r>
    </w:p>
    <w:tbl>
      <w:tblPr>
        <w:tblStyle w:val="GridTable1Light"/>
        <w:tblW w:w="10167" w:type="dxa"/>
        <w:jc w:val="center"/>
        <w:tblLook w:val="04A0" w:firstRow="1" w:lastRow="0" w:firstColumn="1" w:lastColumn="0" w:noHBand="0" w:noVBand="1"/>
      </w:tblPr>
      <w:tblGrid>
        <w:gridCol w:w="1530"/>
        <w:gridCol w:w="1260"/>
        <w:gridCol w:w="1080"/>
        <w:gridCol w:w="1170"/>
        <w:gridCol w:w="1170"/>
        <w:gridCol w:w="1170"/>
        <w:gridCol w:w="1260"/>
        <w:gridCol w:w="1527"/>
      </w:tblGrid>
      <w:tr w:rsidR="00155298" w:rsidRPr="003B6033" w14:paraId="2549ACB6" w14:textId="77777777" w:rsidTr="00344ADE">
        <w:trPr>
          <w:cnfStyle w:val="100000000000" w:firstRow="1" w:lastRow="0" w:firstColumn="0" w:lastColumn="0" w:oddVBand="0" w:evenVBand="0" w:oddHBand="0" w:evenHBand="0" w:firstRowFirstColumn="0" w:firstRowLastColumn="0" w:lastRowFirstColumn="0" w:lastRowLastColumn="0"/>
          <w:trHeight w:val="67"/>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1C46FA65" w14:textId="3B4241F1" w:rsidR="00155298" w:rsidRPr="00321717" w:rsidRDefault="00155298" w:rsidP="00155298">
            <w:pPr>
              <w:pStyle w:val="p1"/>
              <w:spacing w:after="0" w:afterAutospacing="0" w:line="480" w:lineRule="auto"/>
              <w:jc w:val="center"/>
              <w:rPr>
                <w:color w:val="000000" w:themeColor="text1"/>
                <w:sz w:val="20"/>
                <w:szCs w:val="20"/>
              </w:rPr>
            </w:pPr>
            <w:r w:rsidRPr="00321717">
              <w:rPr>
                <w:color w:val="000000" w:themeColor="text1"/>
                <w:sz w:val="20"/>
                <w:szCs w:val="20"/>
              </w:rPr>
              <w:t>Model</w:t>
            </w:r>
          </w:p>
        </w:tc>
        <w:tc>
          <w:tcPr>
            <w:tcW w:w="1260" w:type="dxa"/>
            <w:vAlign w:val="center"/>
          </w:tcPr>
          <w:p w14:paraId="6A00BCD8" w14:textId="311E6BAA" w:rsidR="00155298" w:rsidRPr="00321717" w:rsidRDefault="00155298" w:rsidP="00155298">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Scope</w:t>
            </w:r>
          </w:p>
        </w:tc>
        <w:tc>
          <w:tcPr>
            <w:tcW w:w="1080" w:type="dxa"/>
            <w:vAlign w:val="center"/>
          </w:tcPr>
          <w:p w14:paraId="3959A79A" w14:textId="01B07B5D" w:rsidR="00155298" w:rsidRPr="00321717" w:rsidRDefault="00155298" w:rsidP="00155298">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Test accuracy</w:t>
            </w:r>
          </w:p>
        </w:tc>
        <w:tc>
          <w:tcPr>
            <w:tcW w:w="1170" w:type="dxa"/>
            <w:vAlign w:val="center"/>
          </w:tcPr>
          <w:p w14:paraId="3F7F7F75" w14:textId="4B7DE434" w:rsidR="00155298" w:rsidRPr="00321717" w:rsidRDefault="00155298" w:rsidP="00155298">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Test macro-F1</w:t>
            </w:r>
          </w:p>
        </w:tc>
        <w:tc>
          <w:tcPr>
            <w:tcW w:w="1170" w:type="dxa"/>
            <w:vAlign w:val="center"/>
          </w:tcPr>
          <w:p w14:paraId="19499468" w14:textId="55A80A0B" w:rsidR="00155298" w:rsidRPr="00321717" w:rsidRDefault="00155298" w:rsidP="00155298">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Mixed accuracy</w:t>
            </w:r>
          </w:p>
        </w:tc>
        <w:tc>
          <w:tcPr>
            <w:tcW w:w="1170" w:type="dxa"/>
            <w:vAlign w:val="center"/>
          </w:tcPr>
          <w:p w14:paraId="36CF18A6" w14:textId="5EBC27F8" w:rsidR="00155298" w:rsidRPr="00321717" w:rsidRDefault="00155298" w:rsidP="00155298">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Mixed macro-F1</w:t>
            </w:r>
          </w:p>
        </w:tc>
        <w:tc>
          <w:tcPr>
            <w:tcW w:w="1260" w:type="dxa"/>
            <w:vAlign w:val="center"/>
          </w:tcPr>
          <w:p w14:paraId="41F15AFE" w14:textId="50444B1A" w:rsidR="00155298" w:rsidRPr="00321717" w:rsidRDefault="00155298" w:rsidP="00155298">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Training</w:t>
            </w:r>
          </w:p>
        </w:tc>
        <w:tc>
          <w:tcPr>
            <w:tcW w:w="1527" w:type="dxa"/>
            <w:vAlign w:val="center"/>
          </w:tcPr>
          <w:p w14:paraId="633C8F13" w14:textId="5428B54F" w:rsidR="00155298" w:rsidRPr="00321717" w:rsidRDefault="00155298" w:rsidP="00155298">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Artifact</w:t>
            </w:r>
          </w:p>
        </w:tc>
      </w:tr>
      <w:tr w:rsidR="00155298" w:rsidRPr="003B6033" w14:paraId="1E715719" w14:textId="77777777" w:rsidTr="00344ADE">
        <w:trPr>
          <w:trHeight w:val="179"/>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16738FAC" w14:textId="4B90F8A1" w:rsidR="00155298" w:rsidRPr="00321717" w:rsidRDefault="00155298" w:rsidP="00155298">
            <w:pPr>
              <w:pStyle w:val="p1"/>
              <w:spacing w:after="0" w:afterAutospacing="0" w:line="480" w:lineRule="auto"/>
              <w:rPr>
                <w:b w:val="0"/>
                <w:bCs w:val="0"/>
                <w:color w:val="000000" w:themeColor="text1"/>
                <w:sz w:val="20"/>
                <w:szCs w:val="20"/>
              </w:rPr>
            </w:pPr>
            <w:r w:rsidRPr="00321717">
              <w:rPr>
                <w:b w:val="0"/>
                <w:bCs w:val="0"/>
                <w:color w:val="000000" w:themeColor="text1"/>
                <w:sz w:val="20"/>
                <w:szCs w:val="20"/>
              </w:rPr>
              <w:t>TF-IDF</w:t>
            </w:r>
          </w:p>
        </w:tc>
        <w:tc>
          <w:tcPr>
            <w:tcW w:w="1260" w:type="dxa"/>
            <w:vAlign w:val="center"/>
          </w:tcPr>
          <w:p w14:paraId="6A5B6CE2" w14:textId="59E222ED" w:rsidR="00155298" w:rsidRPr="00321717" w:rsidRDefault="00155298" w:rsidP="00155298">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A2 core</w:t>
            </w:r>
          </w:p>
        </w:tc>
        <w:tc>
          <w:tcPr>
            <w:tcW w:w="1080" w:type="dxa"/>
            <w:vAlign w:val="center"/>
          </w:tcPr>
          <w:p w14:paraId="506D0B2B" w14:textId="0F032F2C" w:rsidR="00155298" w:rsidRPr="00321717" w:rsidRDefault="00155298" w:rsidP="00155298">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0.7018</w:t>
            </w:r>
          </w:p>
        </w:tc>
        <w:tc>
          <w:tcPr>
            <w:tcW w:w="1170" w:type="dxa"/>
            <w:vAlign w:val="center"/>
          </w:tcPr>
          <w:p w14:paraId="02524E23" w14:textId="015073BC" w:rsidR="00155298" w:rsidRPr="00321717" w:rsidRDefault="00155298" w:rsidP="00155298">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0.4605</w:t>
            </w:r>
          </w:p>
        </w:tc>
        <w:tc>
          <w:tcPr>
            <w:tcW w:w="1170" w:type="dxa"/>
            <w:vAlign w:val="center"/>
          </w:tcPr>
          <w:p w14:paraId="2A8C3C34" w14:textId="43DE4F39" w:rsidR="00155298" w:rsidRPr="00321717" w:rsidRDefault="00155298" w:rsidP="00155298">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0.4430</w:t>
            </w:r>
          </w:p>
        </w:tc>
        <w:tc>
          <w:tcPr>
            <w:tcW w:w="1170" w:type="dxa"/>
            <w:vAlign w:val="center"/>
          </w:tcPr>
          <w:p w14:paraId="60EE662A" w14:textId="7B51A3F9" w:rsidR="00155298" w:rsidRPr="00321717" w:rsidRDefault="00155298" w:rsidP="00155298">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0.3319</w:t>
            </w:r>
          </w:p>
        </w:tc>
        <w:tc>
          <w:tcPr>
            <w:tcW w:w="1260" w:type="dxa"/>
            <w:vAlign w:val="center"/>
          </w:tcPr>
          <w:p w14:paraId="34D250D8" w14:textId="289DBD13" w:rsidR="00155298" w:rsidRPr="00321717" w:rsidRDefault="00155298" w:rsidP="00155298">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0.14 s</w:t>
            </w:r>
          </w:p>
        </w:tc>
        <w:tc>
          <w:tcPr>
            <w:tcW w:w="1527" w:type="dxa"/>
            <w:vAlign w:val="center"/>
          </w:tcPr>
          <w:p w14:paraId="0374446A" w14:textId="1F29FF84" w:rsidR="00155298" w:rsidRPr="00321717" w:rsidRDefault="00155298" w:rsidP="00155298">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0.77 MB</w:t>
            </w:r>
          </w:p>
        </w:tc>
      </w:tr>
      <w:tr w:rsidR="00155298" w:rsidRPr="003B6033" w14:paraId="2030A46C" w14:textId="77777777" w:rsidTr="00344ADE">
        <w:trPr>
          <w:trHeight w:val="67"/>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7D272395" w14:textId="07225D31" w:rsidR="00155298" w:rsidRPr="00321717" w:rsidRDefault="00155298" w:rsidP="00155298">
            <w:pPr>
              <w:pStyle w:val="p1"/>
              <w:spacing w:after="0" w:afterAutospacing="0" w:line="480" w:lineRule="auto"/>
              <w:rPr>
                <w:b w:val="0"/>
                <w:bCs w:val="0"/>
                <w:color w:val="000000" w:themeColor="text1"/>
                <w:sz w:val="20"/>
                <w:szCs w:val="20"/>
              </w:rPr>
            </w:pPr>
            <w:r w:rsidRPr="00321717">
              <w:rPr>
                <w:b w:val="0"/>
                <w:bCs w:val="0"/>
                <w:color w:val="000000" w:themeColor="text1"/>
                <w:sz w:val="20"/>
                <w:szCs w:val="20"/>
              </w:rPr>
              <w:t>LSTM</w:t>
            </w:r>
          </w:p>
        </w:tc>
        <w:tc>
          <w:tcPr>
            <w:tcW w:w="1260" w:type="dxa"/>
            <w:vAlign w:val="center"/>
          </w:tcPr>
          <w:p w14:paraId="618D1299" w14:textId="4549A91D"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321717">
              <w:rPr>
                <w:rFonts w:ascii="Times New Roman" w:hAnsi="Times New Roman" w:cs="Times New Roman"/>
                <w:color w:val="000000" w:themeColor="text1"/>
                <w:sz w:val="20"/>
                <w:szCs w:val="20"/>
              </w:rPr>
              <w:t>A2 core</w:t>
            </w:r>
          </w:p>
        </w:tc>
        <w:tc>
          <w:tcPr>
            <w:tcW w:w="1080" w:type="dxa"/>
            <w:vAlign w:val="center"/>
          </w:tcPr>
          <w:p w14:paraId="7C0F6101" w14:textId="5D4CF073"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321717">
              <w:rPr>
                <w:rFonts w:ascii="Times New Roman" w:hAnsi="Times New Roman" w:cs="Times New Roman"/>
                <w:color w:val="000000" w:themeColor="text1"/>
                <w:sz w:val="20"/>
                <w:szCs w:val="20"/>
              </w:rPr>
              <w:t>0.6687</w:t>
            </w:r>
          </w:p>
        </w:tc>
        <w:tc>
          <w:tcPr>
            <w:tcW w:w="1170" w:type="dxa"/>
            <w:vAlign w:val="center"/>
          </w:tcPr>
          <w:p w14:paraId="75095301" w14:textId="0F09FF0F"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321717">
              <w:rPr>
                <w:rFonts w:ascii="Times New Roman" w:hAnsi="Times New Roman" w:cs="Times New Roman"/>
                <w:color w:val="000000" w:themeColor="text1"/>
                <w:sz w:val="20"/>
                <w:szCs w:val="20"/>
              </w:rPr>
              <w:t>0.4326</w:t>
            </w:r>
          </w:p>
        </w:tc>
        <w:tc>
          <w:tcPr>
            <w:tcW w:w="1170" w:type="dxa"/>
            <w:vAlign w:val="center"/>
          </w:tcPr>
          <w:p w14:paraId="01C23FEF" w14:textId="1A3EA468"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0.4167</w:t>
            </w:r>
          </w:p>
        </w:tc>
        <w:tc>
          <w:tcPr>
            <w:tcW w:w="1170" w:type="dxa"/>
            <w:vAlign w:val="center"/>
          </w:tcPr>
          <w:p w14:paraId="141B5CF6" w14:textId="61AECE05"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0.3264</w:t>
            </w:r>
          </w:p>
        </w:tc>
        <w:tc>
          <w:tcPr>
            <w:tcW w:w="1260" w:type="dxa"/>
            <w:vAlign w:val="center"/>
          </w:tcPr>
          <w:p w14:paraId="78CA187E" w14:textId="6991EA21"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8.07 s</w:t>
            </w:r>
          </w:p>
        </w:tc>
        <w:tc>
          <w:tcPr>
            <w:tcW w:w="1527" w:type="dxa"/>
            <w:vAlign w:val="center"/>
          </w:tcPr>
          <w:p w14:paraId="7C1A836B" w14:textId="48C487ED"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2.25 MB</w:t>
            </w:r>
          </w:p>
        </w:tc>
      </w:tr>
      <w:tr w:rsidR="00155298" w:rsidRPr="003B6033" w14:paraId="2721FF54" w14:textId="77777777" w:rsidTr="00344ADE">
        <w:trPr>
          <w:trHeight w:val="67"/>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05208327" w14:textId="1FA8ACE9" w:rsidR="00155298" w:rsidRPr="00321717" w:rsidRDefault="00155298" w:rsidP="00155298">
            <w:pPr>
              <w:pStyle w:val="p1"/>
              <w:spacing w:after="0" w:afterAutospacing="0" w:line="480" w:lineRule="auto"/>
              <w:rPr>
                <w:b w:val="0"/>
                <w:bCs w:val="0"/>
                <w:color w:val="000000" w:themeColor="text1"/>
                <w:sz w:val="20"/>
                <w:szCs w:val="20"/>
              </w:rPr>
            </w:pPr>
            <w:r w:rsidRPr="00321717">
              <w:rPr>
                <w:b w:val="0"/>
                <w:bCs w:val="0"/>
                <w:color w:val="000000" w:themeColor="text1"/>
                <w:sz w:val="20"/>
                <w:szCs w:val="20"/>
              </w:rPr>
              <w:t>GRU</w:t>
            </w:r>
          </w:p>
        </w:tc>
        <w:tc>
          <w:tcPr>
            <w:tcW w:w="1260" w:type="dxa"/>
            <w:vAlign w:val="center"/>
          </w:tcPr>
          <w:p w14:paraId="4B542052" w14:textId="43F4E0A8"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321717">
              <w:rPr>
                <w:rFonts w:ascii="Times New Roman" w:hAnsi="Times New Roman" w:cs="Times New Roman"/>
                <w:color w:val="000000" w:themeColor="text1"/>
                <w:sz w:val="20"/>
                <w:szCs w:val="20"/>
              </w:rPr>
              <w:t>Exploratory</w:t>
            </w:r>
          </w:p>
        </w:tc>
        <w:tc>
          <w:tcPr>
            <w:tcW w:w="1080" w:type="dxa"/>
            <w:vAlign w:val="center"/>
          </w:tcPr>
          <w:p w14:paraId="7568C99F" w14:textId="622D032E"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321717">
              <w:rPr>
                <w:rFonts w:ascii="Times New Roman" w:hAnsi="Times New Roman" w:cs="Times New Roman"/>
                <w:color w:val="000000" w:themeColor="text1"/>
                <w:sz w:val="20"/>
                <w:szCs w:val="20"/>
              </w:rPr>
              <w:t>0.6750</w:t>
            </w:r>
          </w:p>
        </w:tc>
        <w:tc>
          <w:tcPr>
            <w:tcW w:w="1170" w:type="dxa"/>
            <w:vAlign w:val="center"/>
          </w:tcPr>
          <w:p w14:paraId="500BBED0" w14:textId="716BA1B7"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321717">
              <w:rPr>
                <w:rFonts w:ascii="Times New Roman" w:hAnsi="Times New Roman" w:cs="Times New Roman"/>
                <w:color w:val="000000" w:themeColor="text1"/>
                <w:sz w:val="20"/>
                <w:szCs w:val="20"/>
              </w:rPr>
              <w:t>0.4603</w:t>
            </w:r>
          </w:p>
        </w:tc>
        <w:tc>
          <w:tcPr>
            <w:tcW w:w="1170" w:type="dxa"/>
            <w:vAlign w:val="center"/>
          </w:tcPr>
          <w:p w14:paraId="6DA41A89" w14:textId="17431E1B"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0.4079</w:t>
            </w:r>
          </w:p>
        </w:tc>
        <w:tc>
          <w:tcPr>
            <w:tcW w:w="1170" w:type="dxa"/>
            <w:vAlign w:val="center"/>
          </w:tcPr>
          <w:p w14:paraId="4B9AE5F7" w14:textId="20820622"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0.3156</w:t>
            </w:r>
          </w:p>
        </w:tc>
        <w:tc>
          <w:tcPr>
            <w:tcW w:w="1260" w:type="dxa"/>
            <w:vAlign w:val="center"/>
          </w:tcPr>
          <w:p w14:paraId="107519A9" w14:textId="14162282"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7.02 s</w:t>
            </w:r>
          </w:p>
        </w:tc>
        <w:tc>
          <w:tcPr>
            <w:tcW w:w="1527" w:type="dxa"/>
            <w:vAlign w:val="center"/>
          </w:tcPr>
          <w:p w14:paraId="77663591" w14:textId="393AFB23"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2.02 MB</w:t>
            </w:r>
          </w:p>
        </w:tc>
      </w:tr>
      <w:tr w:rsidR="00155298" w:rsidRPr="003B6033" w14:paraId="58D6DD7B" w14:textId="77777777" w:rsidTr="00344ADE">
        <w:trPr>
          <w:trHeight w:val="67"/>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5E4CF289" w14:textId="608C7CA0" w:rsidR="00155298" w:rsidRPr="00321717" w:rsidRDefault="00155298" w:rsidP="00155298">
            <w:pPr>
              <w:pStyle w:val="p1"/>
              <w:spacing w:after="0" w:afterAutospacing="0" w:line="480" w:lineRule="auto"/>
              <w:rPr>
                <w:b w:val="0"/>
                <w:bCs w:val="0"/>
                <w:color w:val="000000" w:themeColor="text1"/>
                <w:sz w:val="20"/>
                <w:szCs w:val="20"/>
              </w:rPr>
            </w:pPr>
            <w:proofErr w:type="spellStart"/>
            <w:r w:rsidRPr="00321717">
              <w:rPr>
                <w:b w:val="0"/>
                <w:bCs w:val="0"/>
                <w:color w:val="000000" w:themeColor="text1"/>
                <w:sz w:val="20"/>
                <w:szCs w:val="20"/>
              </w:rPr>
              <w:t>TextCNN</w:t>
            </w:r>
            <w:proofErr w:type="spellEnd"/>
          </w:p>
        </w:tc>
        <w:tc>
          <w:tcPr>
            <w:tcW w:w="1260" w:type="dxa"/>
            <w:vAlign w:val="center"/>
          </w:tcPr>
          <w:p w14:paraId="49015460" w14:textId="7C7B0D55"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321717">
              <w:rPr>
                <w:rFonts w:ascii="Times New Roman" w:hAnsi="Times New Roman" w:cs="Times New Roman"/>
                <w:color w:val="000000" w:themeColor="text1"/>
                <w:sz w:val="20"/>
                <w:szCs w:val="20"/>
              </w:rPr>
              <w:t>Exploratory</w:t>
            </w:r>
          </w:p>
        </w:tc>
        <w:tc>
          <w:tcPr>
            <w:tcW w:w="1080" w:type="dxa"/>
            <w:vAlign w:val="center"/>
          </w:tcPr>
          <w:p w14:paraId="530EC236" w14:textId="0EECE6F3"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321717">
              <w:rPr>
                <w:rFonts w:ascii="Times New Roman" w:hAnsi="Times New Roman" w:cs="Times New Roman"/>
                <w:color w:val="000000" w:themeColor="text1"/>
                <w:sz w:val="20"/>
                <w:szCs w:val="20"/>
              </w:rPr>
              <w:t>0.6893</w:t>
            </w:r>
          </w:p>
        </w:tc>
        <w:tc>
          <w:tcPr>
            <w:tcW w:w="1170" w:type="dxa"/>
            <w:vAlign w:val="center"/>
          </w:tcPr>
          <w:p w14:paraId="783D7B90" w14:textId="7E7CB884"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321717">
              <w:rPr>
                <w:rFonts w:ascii="Times New Roman" w:hAnsi="Times New Roman" w:cs="Times New Roman"/>
                <w:color w:val="000000" w:themeColor="text1"/>
                <w:sz w:val="20"/>
                <w:szCs w:val="20"/>
              </w:rPr>
              <w:t>0.4498</w:t>
            </w:r>
          </w:p>
        </w:tc>
        <w:tc>
          <w:tcPr>
            <w:tcW w:w="1170" w:type="dxa"/>
            <w:vAlign w:val="center"/>
          </w:tcPr>
          <w:p w14:paraId="69BA3D5E" w14:textId="7C3CB50F"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0.4167</w:t>
            </w:r>
          </w:p>
        </w:tc>
        <w:tc>
          <w:tcPr>
            <w:tcW w:w="1170" w:type="dxa"/>
            <w:vAlign w:val="center"/>
          </w:tcPr>
          <w:p w14:paraId="28D13B4E" w14:textId="190D5298"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0.3106</w:t>
            </w:r>
          </w:p>
        </w:tc>
        <w:tc>
          <w:tcPr>
            <w:tcW w:w="1260" w:type="dxa"/>
            <w:vAlign w:val="center"/>
          </w:tcPr>
          <w:p w14:paraId="7DDCF859" w14:textId="6EB81DB3"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25.13 s</w:t>
            </w:r>
          </w:p>
        </w:tc>
        <w:tc>
          <w:tcPr>
            <w:tcW w:w="1527" w:type="dxa"/>
            <w:vAlign w:val="center"/>
          </w:tcPr>
          <w:p w14:paraId="21306672" w14:textId="5CA1259A"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1.81 MB</w:t>
            </w:r>
          </w:p>
        </w:tc>
      </w:tr>
      <w:tr w:rsidR="00155298" w:rsidRPr="003B6033" w14:paraId="467DE583" w14:textId="77777777" w:rsidTr="00344ADE">
        <w:trPr>
          <w:trHeight w:val="67"/>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32420AFB" w14:textId="2D2C6933" w:rsidR="00155298" w:rsidRPr="00321717" w:rsidRDefault="00155298" w:rsidP="00155298">
            <w:pPr>
              <w:pStyle w:val="p1"/>
              <w:spacing w:after="0" w:afterAutospacing="0" w:line="480" w:lineRule="auto"/>
              <w:rPr>
                <w:b w:val="0"/>
                <w:bCs w:val="0"/>
                <w:color w:val="000000" w:themeColor="text1"/>
                <w:sz w:val="20"/>
                <w:szCs w:val="20"/>
              </w:rPr>
            </w:pPr>
            <w:r w:rsidRPr="00321717">
              <w:rPr>
                <w:b w:val="0"/>
                <w:bCs w:val="0"/>
                <w:color w:val="000000" w:themeColor="text1"/>
                <w:sz w:val="20"/>
                <w:szCs w:val="20"/>
              </w:rPr>
              <w:t>ATAE-LSTM</w:t>
            </w:r>
          </w:p>
        </w:tc>
        <w:tc>
          <w:tcPr>
            <w:tcW w:w="1260" w:type="dxa"/>
            <w:vAlign w:val="center"/>
          </w:tcPr>
          <w:p w14:paraId="2AAC1773" w14:textId="1BCCA4B8"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A2 core</w:t>
            </w:r>
          </w:p>
        </w:tc>
        <w:tc>
          <w:tcPr>
            <w:tcW w:w="1080" w:type="dxa"/>
            <w:vAlign w:val="center"/>
          </w:tcPr>
          <w:p w14:paraId="270C6F92" w14:textId="14D7DC7F"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0.6438</w:t>
            </w:r>
          </w:p>
        </w:tc>
        <w:tc>
          <w:tcPr>
            <w:tcW w:w="1170" w:type="dxa"/>
            <w:vAlign w:val="center"/>
          </w:tcPr>
          <w:p w14:paraId="2320F0E2" w14:textId="3832A9B6"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0.4799</w:t>
            </w:r>
          </w:p>
        </w:tc>
        <w:tc>
          <w:tcPr>
            <w:tcW w:w="1170" w:type="dxa"/>
            <w:vAlign w:val="center"/>
          </w:tcPr>
          <w:p w14:paraId="41C5D476" w14:textId="0AA58017"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0.4737</w:t>
            </w:r>
          </w:p>
        </w:tc>
        <w:tc>
          <w:tcPr>
            <w:tcW w:w="1170" w:type="dxa"/>
            <w:vAlign w:val="center"/>
          </w:tcPr>
          <w:p w14:paraId="5D747BD9" w14:textId="0A2FA516"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0.4491</w:t>
            </w:r>
          </w:p>
        </w:tc>
        <w:tc>
          <w:tcPr>
            <w:tcW w:w="1260" w:type="dxa"/>
            <w:vAlign w:val="center"/>
          </w:tcPr>
          <w:p w14:paraId="58C00A86" w14:textId="60DCEF58"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10.84 s</w:t>
            </w:r>
          </w:p>
        </w:tc>
        <w:tc>
          <w:tcPr>
            <w:tcW w:w="1527" w:type="dxa"/>
            <w:vAlign w:val="center"/>
          </w:tcPr>
          <w:p w14:paraId="5A609696" w14:textId="16D6DF35"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2.64 MB</w:t>
            </w:r>
          </w:p>
        </w:tc>
      </w:tr>
      <w:tr w:rsidR="00155298" w:rsidRPr="003B6033" w14:paraId="4EEA63C6" w14:textId="77777777" w:rsidTr="00344ADE">
        <w:trPr>
          <w:trHeight w:val="67"/>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66DAB771" w14:textId="4C3DBEBB" w:rsidR="00155298" w:rsidRPr="00321717" w:rsidRDefault="00155298" w:rsidP="00155298">
            <w:pPr>
              <w:pStyle w:val="p1"/>
              <w:spacing w:after="0" w:afterAutospacing="0" w:line="480" w:lineRule="auto"/>
              <w:rPr>
                <w:b w:val="0"/>
                <w:bCs w:val="0"/>
                <w:color w:val="000000" w:themeColor="text1"/>
                <w:sz w:val="20"/>
                <w:szCs w:val="20"/>
              </w:rPr>
            </w:pPr>
            <w:r w:rsidRPr="00321717">
              <w:rPr>
                <w:b w:val="0"/>
                <w:bCs w:val="0"/>
                <w:color w:val="000000" w:themeColor="text1"/>
                <w:sz w:val="20"/>
                <w:szCs w:val="20"/>
              </w:rPr>
              <w:t>DistilBERT</w:t>
            </w:r>
          </w:p>
        </w:tc>
        <w:tc>
          <w:tcPr>
            <w:tcW w:w="1260" w:type="dxa"/>
            <w:vAlign w:val="center"/>
          </w:tcPr>
          <w:p w14:paraId="6FBC569F" w14:textId="77CAFAE6"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A2 core</w:t>
            </w:r>
          </w:p>
        </w:tc>
        <w:tc>
          <w:tcPr>
            <w:tcW w:w="1080" w:type="dxa"/>
            <w:vAlign w:val="center"/>
          </w:tcPr>
          <w:p w14:paraId="2753F32C" w14:textId="41084A22"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color w:val="000000" w:themeColor="text1"/>
                <w:sz w:val="20"/>
                <w:szCs w:val="20"/>
              </w:rPr>
            </w:pPr>
            <w:r w:rsidRPr="00321717">
              <w:rPr>
                <w:rStyle w:val="Strong"/>
                <w:rFonts w:ascii="Times New Roman" w:hAnsi="Times New Roman" w:cs="Times New Roman"/>
                <w:color w:val="000000" w:themeColor="text1"/>
                <w:sz w:val="20"/>
                <w:szCs w:val="20"/>
              </w:rPr>
              <w:t>0.8250</w:t>
            </w:r>
          </w:p>
        </w:tc>
        <w:tc>
          <w:tcPr>
            <w:tcW w:w="1170" w:type="dxa"/>
            <w:vAlign w:val="center"/>
          </w:tcPr>
          <w:p w14:paraId="5AA4978E" w14:textId="7610C880"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color w:val="000000" w:themeColor="text1"/>
                <w:sz w:val="20"/>
                <w:szCs w:val="20"/>
              </w:rPr>
            </w:pPr>
            <w:r w:rsidRPr="00321717">
              <w:rPr>
                <w:rStyle w:val="Strong"/>
                <w:rFonts w:ascii="Times New Roman" w:hAnsi="Times New Roman" w:cs="Times New Roman"/>
                <w:color w:val="000000" w:themeColor="text1"/>
                <w:sz w:val="20"/>
                <w:szCs w:val="20"/>
              </w:rPr>
              <w:t>0.7199</w:t>
            </w:r>
          </w:p>
        </w:tc>
        <w:tc>
          <w:tcPr>
            <w:tcW w:w="1170" w:type="dxa"/>
            <w:vAlign w:val="center"/>
          </w:tcPr>
          <w:p w14:paraId="775701BE" w14:textId="7CE8C1A5"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color w:val="000000" w:themeColor="text1"/>
                <w:sz w:val="20"/>
                <w:szCs w:val="20"/>
              </w:rPr>
            </w:pPr>
            <w:r w:rsidRPr="00321717">
              <w:rPr>
                <w:rStyle w:val="Strong"/>
                <w:rFonts w:ascii="Times New Roman" w:hAnsi="Times New Roman" w:cs="Times New Roman"/>
                <w:color w:val="000000" w:themeColor="text1"/>
                <w:sz w:val="20"/>
                <w:szCs w:val="20"/>
              </w:rPr>
              <w:t>0.6667</w:t>
            </w:r>
          </w:p>
        </w:tc>
        <w:tc>
          <w:tcPr>
            <w:tcW w:w="1170" w:type="dxa"/>
            <w:vAlign w:val="center"/>
          </w:tcPr>
          <w:p w14:paraId="5FEACA16" w14:textId="0859CD68"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Style w:val="Strong"/>
                <w:rFonts w:ascii="Times New Roman" w:hAnsi="Times New Roman" w:cs="Times New Roman"/>
                <w:color w:val="000000" w:themeColor="text1"/>
                <w:sz w:val="20"/>
                <w:szCs w:val="20"/>
              </w:rPr>
              <w:t>0.6473</w:t>
            </w:r>
          </w:p>
        </w:tc>
        <w:tc>
          <w:tcPr>
            <w:tcW w:w="1260" w:type="dxa"/>
            <w:vAlign w:val="center"/>
          </w:tcPr>
          <w:p w14:paraId="4D5795C4" w14:textId="7829C8FF"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122.08 s</w:t>
            </w:r>
          </w:p>
        </w:tc>
        <w:tc>
          <w:tcPr>
            <w:tcW w:w="1527" w:type="dxa"/>
            <w:vAlign w:val="center"/>
          </w:tcPr>
          <w:p w14:paraId="34196FFF" w14:textId="7610E402" w:rsidR="00155298" w:rsidRPr="00321717" w:rsidRDefault="00155298" w:rsidP="0015529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256.11 MB</w:t>
            </w:r>
          </w:p>
        </w:tc>
      </w:tr>
    </w:tbl>
    <w:p w14:paraId="6EE50BEB" w14:textId="77777777" w:rsidR="005063FC" w:rsidRPr="00344ADE" w:rsidRDefault="005063FC" w:rsidP="005063FC">
      <w:pPr>
        <w:pStyle w:val="ListParagraph"/>
        <w:spacing w:after="0" w:line="480" w:lineRule="auto"/>
        <w:ind w:left="360" w:firstLine="432"/>
        <w:jc w:val="center"/>
        <w:rPr>
          <w:rFonts w:ascii="Times New Roman" w:hAnsi="Times New Roman" w:cs="Times New Roman"/>
          <w:i/>
          <w:iCs/>
          <w:color w:val="000000" w:themeColor="text1"/>
          <w:sz w:val="6"/>
          <w:szCs w:val="6"/>
        </w:rPr>
      </w:pPr>
    </w:p>
    <w:p w14:paraId="29AF0BED" w14:textId="2B723D58" w:rsidR="0052283F" w:rsidRDefault="003A1EA4" w:rsidP="005063FC">
      <w:pPr>
        <w:pStyle w:val="ListParagraph"/>
        <w:spacing w:after="0" w:line="480" w:lineRule="auto"/>
        <w:ind w:left="360" w:firstLine="432"/>
        <w:jc w:val="center"/>
        <w:rPr>
          <w:rFonts w:ascii="Times New Roman" w:hAnsi="Times New Roman" w:cs="Times New Roman"/>
          <w:i/>
          <w:iCs/>
          <w:color w:val="000000" w:themeColor="text1"/>
          <w:sz w:val="20"/>
          <w:szCs w:val="20"/>
        </w:rPr>
      </w:pPr>
      <w:r w:rsidRPr="003A1EA4">
        <w:rPr>
          <w:rFonts w:ascii="Times New Roman" w:hAnsi="Times New Roman" w:cs="Times New Roman"/>
          <w:i/>
          <w:iCs/>
          <w:color w:val="000000" w:themeColor="text1"/>
          <w:sz w:val="20"/>
          <w:szCs w:val="20"/>
        </w:rPr>
        <w:t>Table A1. Frozen supplemental six-model comparison. The five smaller models ran on CPU and DistilBERT on MPS; timing is observational. Training times are re-measured in this supplemental run and are not carried over from Table 3, so the shared configurations differ in wall-clock time between the two records.</w:t>
      </w:r>
    </w:p>
    <w:p w14:paraId="3A769012" w14:textId="77777777" w:rsidR="003A1EA4" w:rsidRPr="003A1EA4" w:rsidRDefault="003A1EA4" w:rsidP="005063FC">
      <w:pPr>
        <w:pStyle w:val="ListParagraph"/>
        <w:spacing w:after="0" w:line="480" w:lineRule="auto"/>
        <w:ind w:left="360" w:firstLine="432"/>
        <w:jc w:val="center"/>
        <w:rPr>
          <w:rFonts w:ascii="Times New Roman" w:hAnsi="Times New Roman" w:cs="Times New Roman"/>
          <w:i/>
          <w:iCs/>
          <w:color w:val="000000" w:themeColor="text1"/>
          <w:sz w:val="10"/>
          <w:szCs w:val="10"/>
        </w:rPr>
      </w:pPr>
    </w:p>
    <w:p w14:paraId="2C1E6EE9" w14:textId="3B97C98B" w:rsidR="00AA0D44" w:rsidRDefault="00A14F55" w:rsidP="00E95886">
      <w:pPr>
        <w:spacing w:after="0" w:line="480" w:lineRule="auto"/>
        <w:ind w:left="360" w:firstLine="360"/>
        <w:rPr>
          <w:rFonts w:ascii="Times New Roman" w:hAnsi="Times New Roman" w:cs="Times New Roman"/>
          <w:color w:val="000000" w:themeColor="text1"/>
        </w:rPr>
      </w:pPr>
      <w:r w:rsidRPr="00A14F55">
        <w:rPr>
          <w:rFonts w:ascii="Times New Roman" w:hAnsi="Times New Roman" w:cs="Times New Roman"/>
          <w:color w:val="000000" w:themeColor="text1"/>
        </w:rPr>
        <w:t xml:space="preserve">GRU uses 10.31% fewer parameters than LSTM and obtains slightly higher full-test macro-F1, but lower mixed macro-F1. </w:t>
      </w:r>
      <w:proofErr w:type="spellStart"/>
      <w:r w:rsidRPr="00A14F55">
        <w:rPr>
          <w:rFonts w:ascii="Times New Roman" w:hAnsi="Times New Roman" w:cs="Times New Roman"/>
          <w:color w:val="000000" w:themeColor="text1"/>
        </w:rPr>
        <w:t>TextCNN</w:t>
      </w:r>
      <w:proofErr w:type="spellEnd"/>
      <w:r w:rsidRPr="00A14F55">
        <w:rPr>
          <w:rFonts w:ascii="Times New Roman" w:hAnsi="Times New Roman" w:cs="Times New Roman"/>
          <w:color w:val="000000" w:themeColor="text1"/>
        </w:rPr>
        <w:t xml:space="preserve"> records zero neutral F1 on the mixed subset. These negative results show that changing the review-only encoder does not supply the missing aspect information. In the shared six-model predictions, 55 mixed cases are correct for both aspect-conditioned models and wrong for all selected review-only models, versus </w:t>
      </w:r>
      <w:r w:rsidRPr="00A14F55">
        <w:rPr>
          <w:rFonts w:ascii="Times New Roman" w:hAnsi="Times New Roman" w:cs="Times New Roman"/>
          <w:color w:val="000000" w:themeColor="text1"/>
        </w:rPr>
        <w:lastRenderedPageBreak/>
        <w:t>three in the reverse direction; 454 instances contain disagreement and all six models miss 131.</w:t>
      </w:r>
    </w:p>
    <w:p w14:paraId="26919BEA" w14:textId="3F979986" w:rsidR="00AA0D44" w:rsidRDefault="00AA0D44" w:rsidP="00AA0D44">
      <w:pPr>
        <w:pStyle w:val="Heading1"/>
        <w:numPr>
          <w:ilvl w:val="1"/>
          <w:numId w:val="2"/>
        </w:numPr>
        <w:spacing w:after="0" w:line="480" w:lineRule="auto"/>
        <w:rPr>
          <w:rFonts w:ascii="Times New Roman" w:eastAsia="Times New Roman" w:hAnsi="Times New Roman" w:cs="Times New Roman"/>
          <w:sz w:val="28"/>
          <w:szCs w:val="28"/>
        </w:rPr>
      </w:pPr>
      <w:bookmarkStart w:id="10" w:name="_Toc237750348"/>
      <w:r w:rsidRPr="00C46C66">
        <w:rPr>
          <w:rFonts w:ascii="Times New Roman" w:eastAsia="Times New Roman" w:hAnsi="Times New Roman" w:cs="Times New Roman"/>
          <w:sz w:val="28"/>
          <w:szCs w:val="28"/>
        </w:rPr>
        <w:t>Appendix</w:t>
      </w:r>
      <w:r>
        <w:rPr>
          <w:rFonts w:ascii="Times New Roman" w:eastAsia="Times New Roman" w:hAnsi="Times New Roman" w:cs="Times New Roman"/>
          <w:sz w:val="28"/>
          <w:szCs w:val="28"/>
        </w:rPr>
        <w:t xml:space="preserve"> </w:t>
      </w:r>
      <w:r w:rsidR="00171AD1">
        <w:rPr>
          <w:rFonts w:ascii="Times New Roman" w:eastAsia="Times New Roman" w:hAnsi="Times New Roman" w:cs="Times New Roman"/>
          <w:sz w:val="28"/>
          <w:szCs w:val="28"/>
        </w:rPr>
        <w:t>B</w:t>
      </w:r>
      <w:r w:rsidRPr="09BF824D">
        <w:rPr>
          <w:rFonts w:ascii="Times New Roman" w:eastAsia="Times New Roman" w:hAnsi="Times New Roman" w:cs="Times New Roman"/>
          <w:sz w:val="28"/>
          <w:szCs w:val="28"/>
        </w:rPr>
        <w:t xml:space="preserve"> – Implementation Walkthrough and Configuration Evidence</w:t>
      </w:r>
      <w:bookmarkEnd w:id="10"/>
    </w:p>
    <w:p w14:paraId="3B172D7C" w14:textId="77777777" w:rsidR="00AA0D44" w:rsidRDefault="00AA0D44" w:rsidP="00AA0D44">
      <w:pPr>
        <w:spacing w:after="0" w:line="480" w:lineRule="auto"/>
        <w:ind w:left="360" w:firstLine="360"/>
        <w:rPr>
          <w:rFonts w:ascii="Times New Roman" w:hAnsi="Times New Roman" w:cs="Times New Roman"/>
          <w:color w:val="000000" w:themeColor="text1"/>
        </w:rPr>
      </w:pPr>
      <w:r w:rsidRPr="00AD1CFC">
        <w:rPr>
          <w:rFonts w:ascii="Times New Roman" w:hAnsi="Times New Roman" w:cs="Times New Roman"/>
          <w:color w:val="000000" w:themeColor="text1"/>
        </w:rPr>
        <w:t>This appendix records what the system was fed, what it was built from, how it was configured and what it printed. Every value is read from the frozen artifacts; nothing here was retrained for the report.</w:t>
      </w:r>
      <w:r w:rsidRPr="00F9143A">
        <w:rPr>
          <w:rFonts w:ascii="Times New Roman" w:hAnsi="Times New Roman" w:cs="Times New Roman"/>
          <w:color w:val="000000" w:themeColor="text1"/>
        </w:rPr>
        <w:t xml:space="preserve"> </w:t>
      </w:r>
    </w:p>
    <w:p w14:paraId="0338C0D9" w14:textId="307F99AF" w:rsidR="00AA0D44" w:rsidRDefault="0060719F" w:rsidP="00AA0D44">
      <w:pPr>
        <w:spacing w:after="0" w:line="480" w:lineRule="auto"/>
        <w:ind w:left="360" w:firstLine="360"/>
        <w:rPr>
          <w:rFonts w:ascii="Times New Roman" w:hAnsi="Times New Roman" w:cs="Times New Roman"/>
          <w:b/>
          <w:bCs/>
          <w:color w:val="000000" w:themeColor="text1"/>
        </w:rPr>
      </w:pPr>
      <w:r>
        <w:rPr>
          <w:rFonts w:ascii="Times New Roman" w:hAnsi="Times New Roman" w:cs="Times New Roman"/>
          <w:b/>
          <w:bCs/>
          <w:color w:val="000000" w:themeColor="text1"/>
        </w:rPr>
        <w:t>B</w:t>
      </w:r>
      <w:r w:rsidR="00AA0D44" w:rsidRPr="004E6477">
        <w:rPr>
          <w:rFonts w:ascii="Times New Roman" w:hAnsi="Times New Roman" w:cs="Times New Roman"/>
          <w:b/>
          <w:bCs/>
          <w:color w:val="000000" w:themeColor="text1"/>
        </w:rPr>
        <w:t>.1 Parsed dataset</w:t>
      </w:r>
    </w:p>
    <w:p w14:paraId="334AED4B" w14:textId="30CC8425" w:rsidR="00AA0D44" w:rsidRPr="00C95345" w:rsidRDefault="00AA0D44" w:rsidP="00AA0D44">
      <w:pPr>
        <w:spacing w:after="0" w:line="480" w:lineRule="auto"/>
        <w:ind w:left="360" w:firstLine="360"/>
        <w:rPr>
          <w:rFonts w:ascii="Times New Roman" w:hAnsi="Times New Roman" w:cs="Times New Roman"/>
          <w:color w:val="000000" w:themeColor="text1"/>
        </w:rPr>
      </w:pPr>
      <w:r w:rsidRPr="004E5C40">
        <w:rPr>
          <w:rFonts w:ascii="Times New Roman" w:hAnsi="Times New Roman" w:cs="Times New Roman"/>
          <w:color w:val="000000" w:themeColor="text1"/>
        </w:rPr>
        <w:t xml:space="preserve">The parser reads the </w:t>
      </w:r>
      <w:proofErr w:type="spellStart"/>
      <w:r w:rsidRPr="004E5C40">
        <w:rPr>
          <w:rFonts w:ascii="Times New Roman" w:hAnsi="Times New Roman" w:cs="Times New Roman"/>
          <w:color w:val="000000" w:themeColor="text1"/>
        </w:rPr>
        <w:t>SemEval</w:t>
      </w:r>
      <w:proofErr w:type="spellEnd"/>
      <w:r w:rsidRPr="004E5C40">
        <w:rPr>
          <w:rFonts w:ascii="Times New Roman" w:hAnsi="Times New Roman" w:cs="Times New Roman"/>
          <w:color w:val="000000" w:themeColor="text1"/>
        </w:rPr>
        <w:t xml:space="preserve"> XML, validates every annotated character offset against the raw sentence and expands each sentence into one instance per aspect term. Table </w:t>
      </w:r>
      <w:r w:rsidR="0060719F">
        <w:rPr>
          <w:rFonts w:ascii="Times New Roman" w:hAnsi="Times New Roman" w:cs="Times New Roman"/>
          <w:color w:val="000000" w:themeColor="text1"/>
        </w:rPr>
        <w:t>B</w:t>
      </w:r>
      <w:r w:rsidRPr="004E5C40">
        <w:rPr>
          <w:rFonts w:ascii="Times New Roman" w:hAnsi="Times New Roman" w:cs="Times New Roman"/>
          <w:color w:val="000000" w:themeColor="text1"/>
        </w:rPr>
        <w:t>1 shows three parsed records in the form the models receive them. All three are official test-split sentences already quoted as attributed demonstration samples in the application; the corpus itself is not redistributed.</w:t>
      </w:r>
      <w:r w:rsidRPr="00F9143A">
        <w:rPr>
          <w:rFonts w:ascii="Times New Roman" w:hAnsi="Times New Roman" w:cs="Times New Roman"/>
          <w:color w:val="000000" w:themeColor="text1"/>
        </w:rPr>
        <w:t xml:space="preserve"> </w:t>
      </w:r>
    </w:p>
    <w:tbl>
      <w:tblPr>
        <w:tblStyle w:val="GridTable1Light"/>
        <w:tblW w:w="10080" w:type="dxa"/>
        <w:jc w:val="center"/>
        <w:tblLook w:val="04A0" w:firstRow="1" w:lastRow="0" w:firstColumn="1" w:lastColumn="0" w:noHBand="0" w:noVBand="1"/>
      </w:tblPr>
      <w:tblGrid>
        <w:gridCol w:w="2106"/>
        <w:gridCol w:w="4914"/>
        <w:gridCol w:w="1286"/>
        <w:gridCol w:w="928"/>
        <w:gridCol w:w="846"/>
      </w:tblGrid>
      <w:tr w:rsidR="00AA0D44" w:rsidRPr="00CA1599" w14:paraId="52E86789" w14:textId="77777777" w:rsidTr="00875F2C">
        <w:trPr>
          <w:cnfStyle w:val="100000000000" w:firstRow="1" w:lastRow="0" w:firstColumn="0" w:lastColumn="0" w:oddVBand="0" w:evenVBand="0" w:oddHBand="0" w:evenHBand="0" w:firstRowFirstColumn="0" w:firstRowLastColumn="0" w:lastRowFirstColumn="0" w:lastRowLastColumn="0"/>
          <w:trHeight w:val="64"/>
          <w:jc w:val="center"/>
        </w:trPr>
        <w:tc>
          <w:tcPr>
            <w:cnfStyle w:val="001000000000" w:firstRow="0" w:lastRow="0" w:firstColumn="1" w:lastColumn="0" w:oddVBand="0" w:evenVBand="0" w:oddHBand="0" w:evenHBand="0" w:firstRowFirstColumn="0" w:firstRowLastColumn="0" w:lastRowFirstColumn="0" w:lastRowLastColumn="0"/>
            <w:tcW w:w="2106" w:type="dxa"/>
            <w:vAlign w:val="center"/>
          </w:tcPr>
          <w:p w14:paraId="5C7E3362" w14:textId="77777777" w:rsidR="00AA0D44" w:rsidRPr="005765FB" w:rsidRDefault="00AA0D44" w:rsidP="00875F2C">
            <w:pPr>
              <w:pStyle w:val="p1"/>
              <w:spacing w:after="0" w:afterAutospacing="0" w:line="480" w:lineRule="auto"/>
              <w:jc w:val="center"/>
              <w:rPr>
                <w:color w:val="000000" w:themeColor="text1"/>
                <w:sz w:val="20"/>
                <w:szCs w:val="20"/>
              </w:rPr>
            </w:pPr>
            <w:r>
              <w:rPr>
                <w:color w:val="000000" w:themeColor="text1"/>
                <w:sz w:val="20"/>
                <w:szCs w:val="20"/>
              </w:rPr>
              <w:t>Sentence ID</w:t>
            </w:r>
          </w:p>
        </w:tc>
        <w:tc>
          <w:tcPr>
            <w:tcW w:w="4914" w:type="dxa"/>
            <w:vAlign w:val="center"/>
          </w:tcPr>
          <w:p w14:paraId="70861EF9" w14:textId="77777777" w:rsidR="00AA0D44" w:rsidRPr="005765FB"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5765FB">
              <w:rPr>
                <w:color w:val="000000" w:themeColor="text1"/>
                <w:sz w:val="21"/>
                <w:szCs w:val="21"/>
              </w:rPr>
              <w:t>Review sentence</w:t>
            </w:r>
          </w:p>
        </w:tc>
        <w:tc>
          <w:tcPr>
            <w:tcW w:w="1286" w:type="dxa"/>
            <w:vAlign w:val="center"/>
          </w:tcPr>
          <w:p w14:paraId="645F37A2" w14:textId="77777777" w:rsidR="00AA0D44" w:rsidRPr="005765FB"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5765FB">
              <w:rPr>
                <w:color w:val="000000" w:themeColor="text1"/>
                <w:sz w:val="21"/>
                <w:szCs w:val="21"/>
              </w:rPr>
              <w:t>Aspect</w:t>
            </w:r>
          </w:p>
        </w:tc>
        <w:tc>
          <w:tcPr>
            <w:tcW w:w="928" w:type="dxa"/>
            <w:vAlign w:val="center"/>
          </w:tcPr>
          <w:p w14:paraId="33E62163" w14:textId="77777777" w:rsidR="00AA0D44" w:rsidRPr="005765FB"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5765FB">
              <w:rPr>
                <w:color w:val="000000" w:themeColor="text1"/>
                <w:sz w:val="21"/>
                <w:szCs w:val="21"/>
              </w:rPr>
              <w:t>Gold polarity</w:t>
            </w:r>
          </w:p>
        </w:tc>
        <w:tc>
          <w:tcPr>
            <w:tcW w:w="846" w:type="dxa"/>
            <w:vAlign w:val="center"/>
          </w:tcPr>
          <w:p w14:paraId="1E9B9D25" w14:textId="77777777" w:rsidR="00AA0D44" w:rsidRPr="005765FB"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5765FB">
              <w:rPr>
                <w:color w:val="000000" w:themeColor="text1"/>
                <w:sz w:val="21"/>
                <w:szCs w:val="21"/>
              </w:rPr>
              <w:t>Offsets valid</w:t>
            </w:r>
          </w:p>
        </w:tc>
      </w:tr>
      <w:tr w:rsidR="00AA0D44" w:rsidRPr="00CA1599" w14:paraId="043CBF61" w14:textId="77777777" w:rsidTr="00875F2C">
        <w:trPr>
          <w:trHeight w:val="168"/>
          <w:jc w:val="center"/>
        </w:trPr>
        <w:tc>
          <w:tcPr>
            <w:cnfStyle w:val="001000000000" w:firstRow="0" w:lastRow="0" w:firstColumn="1" w:lastColumn="0" w:oddVBand="0" w:evenVBand="0" w:oddHBand="0" w:evenHBand="0" w:firstRowFirstColumn="0" w:firstRowLastColumn="0" w:lastRowFirstColumn="0" w:lastRowLastColumn="0"/>
            <w:tcW w:w="2106" w:type="dxa"/>
            <w:vAlign w:val="center"/>
          </w:tcPr>
          <w:p w14:paraId="38D8DD78" w14:textId="77777777" w:rsidR="00AA0D44" w:rsidRPr="004A1CE5" w:rsidRDefault="00AA0D44" w:rsidP="00875F2C">
            <w:pPr>
              <w:pStyle w:val="p1"/>
              <w:spacing w:after="0" w:afterAutospacing="0" w:line="480" w:lineRule="auto"/>
              <w:rPr>
                <w:b w:val="0"/>
                <w:bCs w:val="0"/>
                <w:color w:val="000000" w:themeColor="text1"/>
                <w:sz w:val="20"/>
                <w:szCs w:val="20"/>
              </w:rPr>
            </w:pPr>
            <w:r w:rsidRPr="004A1CE5">
              <w:rPr>
                <w:b w:val="0"/>
                <w:bCs w:val="0"/>
                <w:color w:val="000000" w:themeColor="text1"/>
                <w:sz w:val="21"/>
                <w:szCs w:val="21"/>
              </w:rPr>
              <w:t>11351513#832512#0</w:t>
            </w:r>
          </w:p>
        </w:tc>
        <w:tc>
          <w:tcPr>
            <w:tcW w:w="4914" w:type="dxa"/>
            <w:vAlign w:val="center"/>
          </w:tcPr>
          <w:p w14:paraId="72B5113E" w14:textId="77777777" w:rsidR="00AA0D44" w:rsidRPr="005A7441" w:rsidRDefault="00AA0D44" w:rsidP="00875F2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7441">
              <w:rPr>
                <w:color w:val="000000" w:themeColor="text1"/>
                <w:sz w:val="21"/>
                <w:szCs w:val="21"/>
              </w:rPr>
              <w:t>Great food but the service was dreadful!</w:t>
            </w:r>
          </w:p>
        </w:tc>
        <w:tc>
          <w:tcPr>
            <w:tcW w:w="1286" w:type="dxa"/>
            <w:vAlign w:val="center"/>
          </w:tcPr>
          <w:p w14:paraId="276370C2" w14:textId="77777777" w:rsidR="00AA0D44" w:rsidRPr="005A7441" w:rsidRDefault="00AA0D44" w:rsidP="00875F2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1"/>
                <w:szCs w:val="21"/>
              </w:rPr>
              <w:t>food</w:t>
            </w:r>
          </w:p>
        </w:tc>
        <w:tc>
          <w:tcPr>
            <w:tcW w:w="928" w:type="dxa"/>
            <w:vAlign w:val="center"/>
          </w:tcPr>
          <w:p w14:paraId="2CE99845" w14:textId="77777777" w:rsidR="00AA0D44" w:rsidRPr="005A7441" w:rsidRDefault="00AA0D44" w:rsidP="00875F2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7441">
              <w:rPr>
                <w:color w:val="000000" w:themeColor="text1"/>
                <w:sz w:val="21"/>
                <w:szCs w:val="21"/>
              </w:rPr>
              <w:t>positive</w:t>
            </w:r>
          </w:p>
        </w:tc>
        <w:tc>
          <w:tcPr>
            <w:tcW w:w="846" w:type="dxa"/>
            <w:vAlign w:val="center"/>
          </w:tcPr>
          <w:p w14:paraId="18836815" w14:textId="77777777" w:rsidR="00AA0D44" w:rsidRPr="005A7441" w:rsidRDefault="00AA0D44" w:rsidP="00875F2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7441">
              <w:rPr>
                <w:color w:val="000000" w:themeColor="text1"/>
                <w:sz w:val="21"/>
                <w:szCs w:val="21"/>
              </w:rPr>
              <w:t>Yes</w:t>
            </w:r>
          </w:p>
        </w:tc>
      </w:tr>
      <w:tr w:rsidR="00AA0D44" w:rsidRPr="00CA1599" w14:paraId="4C6AF248"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2106" w:type="dxa"/>
            <w:vAlign w:val="center"/>
          </w:tcPr>
          <w:p w14:paraId="2986A63C" w14:textId="77777777" w:rsidR="00AA0D44" w:rsidRPr="004A1CE5" w:rsidRDefault="00AA0D44" w:rsidP="00875F2C">
            <w:pPr>
              <w:pStyle w:val="p1"/>
              <w:spacing w:after="0" w:afterAutospacing="0" w:line="480" w:lineRule="auto"/>
              <w:rPr>
                <w:b w:val="0"/>
                <w:bCs w:val="0"/>
                <w:color w:val="000000" w:themeColor="text1"/>
                <w:sz w:val="20"/>
                <w:szCs w:val="20"/>
              </w:rPr>
            </w:pPr>
            <w:r w:rsidRPr="004A1CE5">
              <w:rPr>
                <w:b w:val="0"/>
                <w:bCs w:val="0"/>
                <w:color w:val="000000" w:themeColor="text1"/>
                <w:sz w:val="21"/>
                <w:szCs w:val="21"/>
              </w:rPr>
              <w:t>11351513#832512#0</w:t>
            </w:r>
          </w:p>
        </w:tc>
        <w:tc>
          <w:tcPr>
            <w:tcW w:w="4914" w:type="dxa"/>
            <w:vAlign w:val="center"/>
          </w:tcPr>
          <w:p w14:paraId="2DA415E7" w14:textId="77777777" w:rsidR="00AA0D44" w:rsidRPr="005A7441"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5A7441">
              <w:rPr>
                <w:rFonts w:ascii="Times New Roman" w:hAnsi="Times New Roman" w:cs="Times New Roman"/>
                <w:color w:val="000000" w:themeColor="text1"/>
                <w:sz w:val="21"/>
                <w:szCs w:val="21"/>
              </w:rPr>
              <w:t>Great food but the service was dreadful!</w:t>
            </w:r>
          </w:p>
        </w:tc>
        <w:tc>
          <w:tcPr>
            <w:tcW w:w="1286" w:type="dxa"/>
            <w:vAlign w:val="center"/>
          </w:tcPr>
          <w:p w14:paraId="0AE90B0C" w14:textId="77777777" w:rsidR="00AA0D44" w:rsidRPr="005A7441"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Pr>
                <w:rFonts w:ascii="Times New Roman" w:hAnsi="Times New Roman" w:cs="Times New Roman"/>
                <w:color w:val="000000" w:themeColor="text1"/>
                <w:sz w:val="21"/>
                <w:szCs w:val="21"/>
              </w:rPr>
              <w:t>service</w:t>
            </w:r>
          </w:p>
        </w:tc>
        <w:tc>
          <w:tcPr>
            <w:tcW w:w="928" w:type="dxa"/>
            <w:vAlign w:val="center"/>
          </w:tcPr>
          <w:p w14:paraId="295993D1" w14:textId="77777777" w:rsidR="00AA0D44" w:rsidRPr="005A7441"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5A7441">
              <w:rPr>
                <w:rFonts w:ascii="Times New Roman" w:hAnsi="Times New Roman" w:cs="Times New Roman"/>
                <w:color w:val="000000" w:themeColor="text1"/>
                <w:sz w:val="21"/>
                <w:szCs w:val="21"/>
              </w:rPr>
              <w:t>negative</w:t>
            </w:r>
          </w:p>
        </w:tc>
        <w:tc>
          <w:tcPr>
            <w:tcW w:w="846" w:type="dxa"/>
            <w:vAlign w:val="center"/>
          </w:tcPr>
          <w:p w14:paraId="6C888533" w14:textId="77777777" w:rsidR="00AA0D44" w:rsidRPr="005A7441"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5A7441">
              <w:rPr>
                <w:rFonts w:ascii="Times New Roman" w:hAnsi="Times New Roman" w:cs="Times New Roman"/>
                <w:color w:val="000000" w:themeColor="text1"/>
                <w:sz w:val="21"/>
                <w:szCs w:val="21"/>
              </w:rPr>
              <w:t>Yes</w:t>
            </w:r>
          </w:p>
        </w:tc>
      </w:tr>
      <w:tr w:rsidR="00AA0D44" w:rsidRPr="00CA1599" w14:paraId="51061D33"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2106" w:type="dxa"/>
            <w:vAlign w:val="center"/>
          </w:tcPr>
          <w:p w14:paraId="3DDD9EA1" w14:textId="77777777" w:rsidR="00AA0D44" w:rsidRPr="004A1CE5" w:rsidRDefault="00AA0D44" w:rsidP="00875F2C">
            <w:pPr>
              <w:pStyle w:val="p1"/>
              <w:spacing w:after="0" w:afterAutospacing="0" w:line="480" w:lineRule="auto"/>
              <w:rPr>
                <w:b w:val="0"/>
                <w:bCs w:val="0"/>
                <w:color w:val="000000" w:themeColor="text1"/>
                <w:sz w:val="20"/>
                <w:szCs w:val="20"/>
              </w:rPr>
            </w:pPr>
            <w:r w:rsidRPr="004A1CE5">
              <w:rPr>
                <w:b w:val="0"/>
                <w:bCs w:val="0"/>
                <w:color w:val="000000" w:themeColor="text1"/>
                <w:sz w:val="21"/>
                <w:szCs w:val="21"/>
              </w:rPr>
              <w:t>33060905#1138585#0</w:t>
            </w:r>
          </w:p>
        </w:tc>
        <w:tc>
          <w:tcPr>
            <w:tcW w:w="4914" w:type="dxa"/>
            <w:vAlign w:val="center"/>
          </w:tcPr>
          <w:p w14:paraId="7A1B6498" w14:textId="77777777" w:rsidR="00AA0D44" w:rsidRPr="005A7441"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proofErr w:type="spellStart"/>
            <w:r w:rsidRPr="005A7441">
              <w:rPr>
                <w:rFonts w:ascii="Times New Roman" w:hAnsi="Times New Roman" w:cs="Times New Roman"/>
                <w:color w:val="000000" w:themeColor="text1"/>
                <w:sz w:val="21"/>
                <w:szCs w:val="21"/>
              </w:rPr>
              <w:t>i</w:t>
            </w:r>
            <w:proofErr w:type="spellEnd"/>
            <w:r w:rsidRPr="005A7441">
              <w:rPr>
                <w:rFonts w:ascii="Times New Roman" w:hAnsi="Times New Roman" w:cs="Times New Roman"/>
                <w:color w:val="000000" w:themeColor="text1"/>
                <w:sz w:val="21"/>
                <w:szCs w:val="21"/>
              </w:rPr>
              <w:t xml:space="preserve"> went in one day asking for a table for a group and was greeted by a very rude hostess.</w:t>
            </w:r>
          </w:p>
        </w:tc>
        <w:tc>
          <w:tcPr>
            <w:tcW w:w="1286" w:type="dxa"/>
            <w:vAlign w:val="center"/>
          </w:tcPr>
          <w:p w14:paraId="07EF20D2" w14:textId="77777777" w:rsidR="00AA0D44" w:rsidRPr="005A7441"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Pr>
                <w:rFonts w:ascii="Times New Roman" w:hAnsi="Times New Roman" w:cs="Times New Roman"/>
                <w:color w:val="000000" w:themeColor="text1"/>
                <w:sz w:val="21"/>
                <w:szCs w:val="21"/>
              </w:rPr>
              <w:t>hostess</w:t>
            </w:r>
          </w:p>
        </w:tc>
        <w:tc>
          <w:tcPr>
            <w:tcW w:w="928" w:type="dxa"/>
            <w:vAlign w:val="center"/>
          </w:tcPr>
          <w:p w14:paraId="7BCAC6AB" w14:textId="77777777" w:rsidR="00AA0D44" w:rsidRPr="005A7441"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5A7441">
              <w:rPr>
                <w:rFonts w:ascii="Times New Roman" w:hAnsi="Times New Roman" w:cs="Times New Roman"/>
                <w:color w:val="000000" w:themeColor="text1"/>
                <w:sz w:val="21"/>
                <w:szCs w:val="21"/>
              </w:rPr>
              <w:t>negative</w:t>
            </w:r>
          </w:p>
        </w:tc>
        <w:tc>
          <w:tcPr>
            <w:tcW w:w="846" w:type="dxa"/>
            <w:vAlign w:val="center"/>
          </w:tcPr>
          <w:p w14:paraId="2D3478AC" w14:textId="77777777" w:rsidR="00AA0D44" w:rsidRPr="005A7441"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5A7441">
              <w:rPr>
                <w:rFonts w:ascii="Times New Roman" w:hAnsi="Times New Roman" w:cs="Times New Roman"/>
                <w:color w:val="000000" w:themeColor="text1"/>
                <w:sz w:val="21"/>
                <w:szCs w:val="21"/>
              </w:rPr>
              <w:t>Yes</w:t>
            </w:r>
          </w:p>
        </w:tc>
      </w:tr>
    </w:tbl>
    <w:p w14:paraId="729B08A3" w14:textId="77777777" w:rsidR="00AA0D44" w:rsidRPr="004A1CE5" w:rsidRDefault="00AA0D44" w:rsidP="00AA0D44">
      <w:pPr>
        <w:pStyle w:val="ListParagraph"/>
        <w:spacing w:after="0" w:line="480" w:lineRule="auto"/>
        <w:ind w:left="360" w:firstLine="432"/>
        <w:jc w:val="center"/>
        <w:rPr>
          <w:rFonts w:ascii="Times New Roman" w:hAnsi="Times New Roman" w:cs="Times New Roman"/>
          <w:i/>
          <w:iCs/>
          <w:color w:val="000000" w:themeColor="text1"/>
          <w:sz w:val="6"/>
          <w:szCs w:val="6"/>
        </w:rPr>
      </w:pPr>
    </w:p>
    <w:p w14:paraId="40A7509F" w14:textId="77777777" w:rsidR="00AA0D44" w:rsidRPr="00C95345" w:rsidRDefault="00AA0D44" w:rsidP="00AA0D44">
      <w:pPr>
        <w:spacing w:after="0" w:line="480" w:lineRule="auto"/>
        <w:ind w:left="360" w:firstLine="360"/>
        <w:jc w:val="center"/>
        <w:rPr>
          <w:rFonts w:ascii="Times New Roman" w:hAnsi="Times New Roman" w:cs="Times New Roman"/>
          <w:i/>
          <w:iCs/>
          <w:color w:val="000000" w:themeColor="text1"/>
          <w:sz w:val="10"/>
          <w:szCs w:val="10"/>
        </w:rPr>
      </w:pPr>
    </w:p>
    <w:p w14:paraId="6DCCC3E4" w14:textId="71178703" w:rsidR="00AA0D44" w:rsidRDefault="00AA0D44" w:rsidP="00AA0D44">
      <w:pPr>
        <w:spacing w:after="0" w:line="480" w:lineRule="auto"/>
        <w:ind w:left="360" w:firstLine="360"/>
        <w:jc w:val="center"/>
        <w:rPr>
          <w:rFonts w:ascii="Times New Roman" w:hAnsi="Times New Roman" w:cs="Times New Roman"/>
          <w:color w:val="000000" w:themeColor="text1"/>
        </w:rPr>
      </w:pPr>
      <w:r w:rsidRPr="00CE1A63">
        <w:rPr>
          <w:rFonts w:ascii="Times New Roman" w:hAnsi="Times New Roman" w:cs="Times New Roman"/>
          <w:i/>
          <w:iCs/>
          <w:color w:val="000000" w:themeColor="text1"/>
          <w:sz w:val="20"/>
          <w:szCs w:val="20"/>
        </w:rPr>
        <w:t xml:space="preserve">Table </w:t>
      </w:r>
      <w:r w:rsidR="0060719F">
        <w:rPr>
          <w:rFonts w:ascii="Times New Roman" w:hAnsi="Times New Roman" w:cs="Times New Roman"/>
          <w:i/>
          <w:iCs/>
          <w:color w:val="000000" w:themeColor="text1"/>
          <w:sz w:val="20"/>
          <w:szCs w:val="20"/>
        </w:rPr>
        <w:t>B</w:t>
      </w:r>
      <w:r w:rsidRPr="00CE1A63">
        <w:rPr>
          <w:rFonts w:ascii="Times New Roman" w:hAnsi="Times New Roman" w:cs="Times New Roman"/>
          <w:i/>
          <w:iCs/>
          <w:color w:val="000000" w:themeColor="text1"/>
          <w:sz w:val="20"/>
          <w:szCs w:val="20"/>
        </w:rPr>
        <w:t>1. Three parsed aspect instances as supplied to the models. One sentence yields one record per annotated aspect, which is the structural reason a review-level label cannot answer the task.</w:t>
      </w:r>
    </w:p>
    <w:p w14:paraId="638403C0" w14:textId="350D9167" w:rsidR="00AA0D44" w:rsidRDefault="00AA0D44" w:rsidP="00AA0D44">
      <w:pPr>
        <w:spacing w:after="0" w:line="480" w:lineRule="auto"/>
        <w:ind w:left="360" w:firstLine="360"/>
        <w:rPr>
          <w:rFonts w:ascii="Times New Roman" w:hAnsi="Times New Roman" w:cs="Times New Roman"/>
          <w:color w:val="000000" w:themeColor="text1"/>
        </w:rPr>
      </w:pPr>
      <w:r w:rsidRPr="002F24C7">
        <w:rPr>
          <w:rFonts w:ascii="Times New Roman" w:hAnsi="Times New Roman" w:cs="Times New Roman"/>
          <w:color w:val="000000" w:themeColor="text1"/>
        </w:rPr>
        <w:t xml:space="preserve">The audit command reports the corpus itself. Listing </w:t>
      </w:r>
      <w:r w:rsidR="0060719F">
        <w:rPr>
          <w:rFonts w:ascii="Times New Roman" w:hAnsi="Times New Roman" w:cs="Times New Roman"/>
          <w:color w:val="000000" w:themeColor="text1"/>
        </w:rPr>
        <w:t>B</w:t>
      </w:r>
      <w:r w:rsidRPr="002F24C7">
        <w:rPr>
          <w:rFonts w:ascii="Times New Roman" w:hAnsi="Times New Roman" w:cs="Times New Roman"/>
          <w:color w:val="000000" w:themeColor="text1"/>
        </w:rPr>
        <w:t xml:space="preserve">1 is its verbatim output, and it is the source of Table 2. Listings </w:t>
      </w:r>
      <w:r w:rsidR="0060719F">
        <w:rPr>
          <w:rFonts w:ascii="Times New Roman" w:hAnsi="Times New Roman" w:cs="Times New Roman"/>
          <w:color w:val="000000" w:themeColor="text1"/>
        </w:rPr>
        <w:t>B</w:t>
      </w:r>
      <w:r w:rsidRPr="002F24C7">
        <w:rPr>
          <w:rFonts w:ascii="Times New Roman" w:hAnsi="Times New Roman" w:cs="Times New Roman"/>
          <w:color w:val="000000" w:themeColor="text1"/>
        </w:rPr>
        <w:t xml:space="preserve">1 to </w:t>
      </w:r>
      <w:r w:rsidR="0060719F">
        <w:rPr>
          <w:rFonts w:ascii="Times New Roman" w:hAnsi="Times New Roman" w:cs="Times New Roman"/>
          <w:color w:val="000000" w:themeColor="text1"/>
        </w:rPr>
        <w:t>B</w:t>
      </w:r>
      <w:r w:rsidRPr="002F24C7">
        <w:rPr>
          <w:rFonts w:ascii="Times New Roman" w:hAnsi="Times New Roman" w:cs="Times New Roman"/>
          <w:color w:val="000000" w:themeColor="text1"/>
        </w:rPr>
        <w:t xml:space="preserve">3 are pasted terminal transcripts instead of </w:t>
      </w:r>
      <w:r w:rsidRPr="002F24C7">
        <w:rPr>
          <w:rFonts w:ascii="Times New Roman" w:hAnsi="Times New Roman" w:cs="Times New Roman"/>
          <w:color w:val="000000" w:themeColor="text1"/>
        </w:rPr>
        <w:lastRenderedPageBreak/>
        <w:t>screenshots: the text stays legible at any page size, carries no local file paths, and can be searched and re-run by a reader.</w:t>
      </w:r>
    </w:p>
    <w:p w14:paraId="5A90DB9A" w14:textId="77777777" w:rsidR="00AA0D44" w:rsidRDefault="00AA0D44" w:rsidP="00AA0D44">
      <w:pPr>
        <w:spacing w:after="0" w:line="480" w:lineRule="auto"/>
        <w:ind w:left="360" w:firstLine="360"/>
        <w:rPr>
          <w:rFonts w:ascii="Times New Roman" w:hAnsi="Times New Roman" w:cs="Times New Roman"/>
          <w:color w:val="000000" w:themeColor="text1"/>
        </w:rPr>
      </w:pPr>
      <w:r w:rsidRPr="008912A8">
        <w:rPr>
          <w:rFonts w:ascii="Times New Roman" w:hAnsi="Times New Roman" w:cs="Times New Roman"/>
          <w:noProof/>
          <w:color w:val="000000" w:themeColor="text1"/>
        </w:rPr>
        <w:drawing>
          <wp:inline distT="0" distB="0" distL="0" distR="0" wp14:anchorId="5B12EB4A" wp14:editId="7FD960F4">
            <wp:extent cx="5724415" cy="2716039"/>
            <wp:effectExtent l="0" t="0" r="3810" b="1905"/>
            <wp:docPr id="63241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11315" name=""/>
                    <pic:cNvPicPr/>
                  </pic:nvPicPr>
                  <pic:blipFill>
                    <a:blip r:embed="rId11"/>
                    <a:stretch>
                      <a:fillRect/>
                    </a:stretch>
                  </pic:blipFill>
                  <pic:spPr>
                    <a:xfrm>
                      <a:off x="0" y="0"/>
                      <a:ext cx="5728759" cy="2718100"/>
                    </a:xfrm>
                    <a:prstGeom prst="rect">
                      <a:avLst/>
                    </a:prstGeom>
                  </pic:spPr>
                </pic:pic>
              </a:graphicData>
            </a:graphic>
          </wp:inline>
        </w:drawing>
      </w:r>
    </w:p>
    <w:p w14:paraId="024590A5" w14:textId="42DA536A" w:rsidR="00AA0D44" w:rsidRDefault="00AA0D44" w:rsidP="00AA0D44">
      <w:pPr>
        <w:pStyle w:val="ListParagraph"/>
        <w:spacing w:after="0" w:line="480" w:lineRule="auto"/>
        <w:ind w:left="360" w:firstLine="432"/>
        <w:rPr>
          <w:rFonts w:ascii="Times New Roman" w:hAnsi="Times New Roman" w:cs="Times New Roman"/>
          <w:i/>
          <w:iCs/>
          <w:color w:val="000000" w:themeColor="text1"/>
          <w:sz w:val="20"/>
          <w:szCs w:val="20"/>
        </w:rPr>
      </w:pPr>
      <w:r w:rsidRPr="00DC20B5">
        <w:rPr>
          <w:rFonts w:ascii="Times New Roman" w:hAnsi="Times New Roman" w:cs="Times New Roman"/>
          <w:i/>
          <w:iCs/>
          <w:color w:val="000000" w:themeColor="text1"/>
          <w:sz w:val="20"/>
          <w:szCs w:val="20"/>
        </w:rPr>
        <w:t xml:space="preserve">Listing </w:t>
      </w:r>
      <w:r w:rsidR="004D6B0C">
        <w:rPr>
          <w:rFonts w:ascii="Times New Roman" w:hAnsi="Times New Roman" w:cs="Times New Roman"/>
          <w:i/>
          <w:iCs/>
          <w:color w:val="000000" w:themeColor="text1"/>
          <w:sz w:val="20"/>
          <w:szCs w:val="20"/>
        </w:rPr>
        <w:t>B</w:t>
      </w:r>
      <w:r w:rsidRPr="00DC20B5">
        <w:rPr>
          <w:rFonts w:ascii="Times New Roman" w:hAnsi="Times New Roman" w:cs="Times New Roman"/>
          <w:i/>
          <w:iCs/>
          <w:color w:val="000000" w:themeColor="text1"/>
          <w:sz w:val="20"/>
          <w:szCs w:val="20"/>
        </w:rPr>
        <w:t>1. Dataset audit command and output. Zero invalid offsets is the precondition for the offset-aligned token evidence reported in Section 5.</w:t>
      </w:r>
    </w:p>
    <w:p w14:paraId="41CABA6C" w14:textId="50F6CC95" w:rsidR="00AA0D44" w:rsidRDefault="004D6B0C" w:rsidP="00AA0D44">
      <w:pPr>
        <w:spacing w:after="0" w:line="480" w:lineRule="auto"/>
        <w:ind w:left="360" w:firstLine="360"/>
        <w:rPr>
          <w:rFonts w:ascii="Times New Roman" w:hAnsi="Times New Roman" w:cs="Times New Roman"/>
          <w:b/>
          <w:bCs/>
          <w:color w:val="000000" w:themeColor="text1"/>
        </w:rPr>
      </w:pPr>
      <w:r>
        <w:rPr>
          <w:rFonts w:ascii="Times New Roman" w:hAnsi="Times New Roman" w:cs="Times New Roman"/>
          <w:b/>
          <w:bCs/>
          <w:color w:val="000000" w:themeColor="text1"/>
        </w:rPr>
        <w:t>B</w:t>
      </w:r>
      <w:r w:rsidR="00AA0D44" w:rsidRPr="004E6477">
        <w:rPr>
          <w:rFonts w:ascii="Times New Roman" w:hAnsi="Times New Roman" w:cs="Times New Roman"/>
          <w:b/>
          <w:bCs/>
          <w:color w:val="000000" w:themeColor="text1"/>
        </w:rPr>
        <w:t>.</w:t>
      </w:r>
      <w:r w:rsidR="00AA0D44">
        <w:rPr>
          <w:rFonts w:ascii="Times New Roman" w:hAnsi="Times New Roman" w:cs="Times New Roman"/>
          <w:b/>
          <w:bCs/>
          <w:color w:val="000000" w:themeColor="text1"/>
        </w:rPr>
        <w:t>2</w:t>
      </w:r>
      <w:r w:rsidR="00AA0D44" w:rsidRPr="004E6477">
        <w:rPr>
          <w:rFonts w:ascii="Times New Roman" w:hAnsi="Times New Roman" w:cs="Times New Roman"/>
          <w:b/>
          <w:bCs/>
          <w:color w:val="000000" w:themeColor="text1"/>
        </w:rPr>
        <w:t xml:space="preserve"> </w:t>
      </w:r>
      <w:r w:rsidR="00AA0D44">
        <w:rPr>
          <w:rFonts w:ascii="Times New Roman" w:hAnsi="Times New Roman" w:cs="Times New Roman"/>
          <w:b/>
          <w:bCs/>
          <w:color w:val="000000" w:themeColor="text1"/>
        </w:rPr>
        <w:t>Libraries and frozen versions</w:t>
      </w:r>
    </w:p>
    <w:tbl>
      <w:tblPr>
        <w:tblStyle w:val="GridTable1Light"/>
        <w:tblW w:w="8306" w:type="dxa"/>
        <w:jc w:val="center"/>
        <w:tblLook w:val="04A0" w:firstRow="1" w:lastRow="0" w:firstColumn="1" w:lastColumn="0" w:noHBand="0" w:noVBand="1"/>
      </w:tblPr>
      <w:tblGrid>
        <w:gridCol w:w="2106"/>
        <w:gridCol w:w="4189"/>
        <w:gridCol w:w="2011"/>
      </w:tblGrid>
      <w:tr w:rsidR="00AA0D44" w:rsidRPr="00CA1599" w14:paraId="093E55BB" w14:textId="77777777" w:rsidTr="00875F2C">
        <w:trPr>
          <w:cnfStyle w:val="100000000000" w:firstRow="1" w:lastRow="0" w:firstColumn="0" w:lastColumn="0" w:oddVBand="0" w:evenVBand="0" w:oddHBand="0" w:evenHBand="0" w:firstRowFirstColumn="0" w:firstRowLastColumn="0" w:lastRowFirstColumn="0" w:lastRowLastColumn="0"/>
          <w:trHeight w:val="64"/>
          <w:jc w:val="center"/>
        </w:trPr>
        <w:tc>
          <w:tcPr>
            <w:cnfStyle w:val="001000000000" w:firstRow="0" w:lastRow="0" w:firstColumn="1" w:lastColumn="0" w:oddVBand="0" w:evenVBand="0" w:oddHBand="0" w:evenHBand="0" w:firstRowFirstColumn="0" w:firstRowLastColumn="0" w:lastRowFirstColumn="0" w:lastRowLastColumn="0"/>
            <w:tcW w:w="2106" w:type="dxa"/>
            <w:vAlign w:val="center"/>
          </w:tcPr>
          <w:p w14:paraId="195E88B9" w14:textId="77777777" w:rsidR="00AA0D44" w:rsidRPr="00026E64" w:rsidRDefault="00AA0D44" w:rsidP="00875F2C">
            <w:pPr>
              <w:pStyle w:val="p1"/>
              <w:spacing w:after="0" w:afterAutospacing="0" w:line="480" w:lineRule="auto"/>
              <w:jc w:val="center"/>
              <w:rPr>
                <w:color w:val="000000" w:themeColor="text1"/>
                <w:sz w:val="20"/>
                <w:szCs w:val="20"/>
              </w:rPr>
            </w:pPr>
            <w:r w:rsidRPr="00026E64">
              <w:rPr>
                <w:color w:val="000000" w:themeColor="text1"/>
                <w:sz w:val="21"/>
                <w:szCs w:val="21"/>
              </w:rPr>
              <w:t>Library</w:t>
            </w:r>
          </w:p>
        </w:tc>
        <w:tc>
          <w:tcPr>
            <w:tcW w:w="4189" w:type="dxa"/>
            <w:vAlign w:val="center"/>
          </w:tcPr>
          <w:p w14:paraId="5AAFD043" w14:textId="77777777" w:rsidR="00AA0D44" w:rsidRPr="00026E64"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026E64">
              <w:rPr>
                <w:color w:val="000000" w:themeColor="text1"/>
                <w:sz w:val="21"/>
                <w:szCs w:val="21"/>
              </w:rPr>
              <w:t>Role in the system</w:t>
            </w:r>
          </w:p>
        </w:tc>
        <w:tc>
          <w:tcPr>
            <w:tcW w:w="2011" w:type="dxa"/>
            <w:vAlign w:val="center"/>
          </w:tcPr>
          <w:p w14:paraId="25D576E1" w14:textId="77777777" w:rsidR="00AA0D44" w:rsidRPr="00026E64"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026E64">
              <w:rPr>
                <w:color w:val="000000" w:themeColor="text1"/>
                <w:sz w:val="21"/>
                <w:szCs w:val="21"/>
              </w:rPr>
              <w:t>Frozen version</w:t>
            </w:r>
          </w:p>
        </w:tc>
      </w:tr>
      <w:tr w:rsidR="00AA0D44" w:rsidRPr="00CA1599" w14:paraId="78EFB438" w14:textId="77777777" w:rsidTr="00875F2C">
        <w:trPr>
          <w:trHeight w:val="168"/>
          <w:jc w:val="center"/>
        </w:trPr>
        <w:tc>
          <w:tcPr>
            <w:cnfStyle w:val="001000000000" w:firstRow="0" w:lastRow="0" w:firstColumn="1" w:lastColumn="0" w:oddVBand="0" w:evenVBand="0" w:oddHBand="0" w:evenHBand="0" w:firstRowFirstColumn="0" w:firstRowLastColumn="0" w:lastRowFirstColumn="0" w:lastRowLastColumn="0"/>
            <w:tcW w:w="2106" w:type="dxa"/>
            <w:vAlign w:val="center"/>
          </w:tcPr>
          <w:p w14:paraId="376B9F0E" w14:textId="77777777" w:rsidR="00AA0D44" w:rsidRPr="00026E64" w:rsidRDefault="00AA0D44" w:rsidP="00875F2C">
            <w:pPr>
              <w:pStyle w:val="p1"/>
              <w:spacing w:after="0" w:afterAutospacing="0" w:line="480" w:lineRule="auto"/>
              <w:rPr>
                <w:b w:val="0"/>
                <w:bCs w:val="0"/>
                <w:color w:val="000000" w:themeColor="text1"/>
                <w:sz w:val="20"/>
                <w:szCs w:val="20"/>
              </w:rPr>
            </w:pPr>
            <w:r w:rsidRPr="00026E64">
              <w:rPr>
                <w:b w:val="0"/>
                <w:bCs w:val="0"/>
                <w:color w:val="000000" w:themeColor="text1"/>
                <w:sz w:val="21"/>
                <w:szCs w:val="21"/>
              </w:rPr>
              <w:t>Python</w:t>
            </w:r>
          </w:p>
        </w:tc>
        <w:tc>
          <w:tcPr>
            <w:tcW w:w="4189" w:type="dxa"/>
            <w:vAlign w:val="center"/>
          </w:tcPr>
          <w:p w14:paraId="36C1B7CD" w14:textId="77777777" w:rsidR="00AA0D44" w:rsidRPr="00026E64" w:rsidRDefault="00AA0D44" w:rsidP="00875F2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026E64">
              <w:rPr>
                <w:color w:val="000000" w:themeColor="text1"/>
                <w:sz w:val="21"/>
                <w:szCs w:val="21"/>
              </w:rPr>
              <w:t>Runtime</w:t>
            </w:r>
          </w:p>
        </w:tc>
        <w:tc>
          <w:tcPr>
            <w:tcW w:w="2011" w:type="dxa"/>
            <w:vAlign w:val="center"/>
          </w:tcPr>
          <w:p w14:paraId="40B4F389" w14:textId="77777777" w:rsidR="00AA0D44" w:rsidRPr="00026E64" w:rsidRDefault="00AA0D44"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026E64">
              <w:rPr>
                <w:color w:val="000000" w:themeColor="text1"/>
                <w:sz w:val="21"/>
                <w:szCs w:val="21"/>
              </w:rPr>
              <w:t>3.12.10</w:t>
            </w:r>
          </w:p>
        </w:tc>
      </w:tr>
      <w:tr w:rsidR="00AA0D44" w:rsidRPr="00CA1599" w14:paraId="3BFC8A25"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2106" w:type="dxa"/>
            <w:vAlign w:val="center"/>
          </w:tcPr>
          <w:p w14:paraId="1EE1C64D" w14:textId="77777777" w:rsidR="00AA0D44" w:rsidRPr="001013D4" w:rsidRDefault="00AA0D44" w:rsidP="00875F2C">
            <w:pPr>
              <w:pStyle w:val="p1"/>
              <w:spacing w:after="0" w:afterAutospacing="0" w:line="480" w:lineRule="auto"/>
              <w:rPr>
                <w:b w:val="0"/>
                <w:bCs w:val="0"/>
                <w:color w:val="000000" w:themeColor="text1"/>
                <w:sz w:val="20"/>
                <w:szCs w:val="20"/>
              </w:rPr>
            </w:pPr>
            <w:proofErr w:type="spellStart"/>
            <w:r>
              <w:rPr>
                <w:b w:val="0"/>
                <w:bCs w:val="0"/>
                <w:color w:val="000000" w:themeColor="text1"/>
                <w:sz w:val="21"/>
                <w:szCs w:val="21"/>
              </w:rPr>
              <w:t>defusedxml</w:t>
            </w:r>
            <w:proofErr w:type="spellEnd"/>
          </w:p>
        </w:tc>
        <w:tc>
          <w:tcPr>
            <w:tcW w:w="4189" w:type="dxa"/>
            <w:vAlign w:val="center"/>
          </w:tcPr>
          <w:p w14:paraId="5681387C" w14:textId="77777777" w:rsidR="00AA0D44" w:rsidRPr="00026E64"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026E64">
              <w:rPr>
                <w:rFonts w:ascii="Times New Roman" w:hAnsi="Times New Roman" w:cs="Times New Roman"/>
                <w:color w:val="000000" w:themeColor="text1"/>
                <w:sz w:val="21"/>
                <w:szCs w:val="21"/>
              </w:rPr>
              <w:t xml:space="preserve">Safe </w:t>
            </w:r>
            <w:proofErr w:type="spellStart"/>
            <w:r w:rsidRPr="00026E64">
              <w:rPr>
                <w:rFonts w:ascii="Times New Roman" w:hAnsi="Times New Roman" w:cs="Times New Roman"/>
                <w:color w:val="000000" w:themeColor="text1"/>
                <w:sz w:val="21"/>
                <w:szCs w:val="21"/>
              </w:rPr>
              <w:t>SemEval</w:t>
            </w:r>
            <w:proofErr w:type="spellEnd"/>
            <w:r w:rsidRPr="00026E64">
              <w:rPr>
                <w:rFonts w:ascii="Times New Roman" w:hAnsi="Times New Roman" w:cs="Times New Roman"/>
                <w:color w:val="000000" w:themeColor="text1"/>
                <w:sz w:val="21"/>
                <w:szCs w:val="21"/>
              </w:rPr>
              <w:t xml:space="preserve"> XML parsing</w:t>
            </w:r>
          </w:p>
        </w:tc>
        <w:tc>
          <w:tcPr>
            <w:tcW w:w="2011" w:type="dxa"/>
            <w:vAlign w:val="center"/>
          </w:tcPr>
          <w:p w14:paraId="3660D5F3" w14:textId="77777777" w:rsidR="00AA0D44" w:rsidRPr="00026E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026E64">
              <w:rPr>
                <w:rFonts w:ascii="Times New Roman" w:hAnsi="Times New Roman" w:cs="Times New Roman"/>
                <w:color w:val="000000" w:themeColor="text1"/>
                <w:sz w:val="21"/>
                <w:szCs w:val="21"/>
              </w:rPr>
              <w:t>0.7.1</w:t>
            </w:r>
          </w:p>
        </w:tc>
      </w:tr>
      <w:tr w:rsidR="00AA0D44" w:rsidRPr="00CA1599" w14:paraId="70975159"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2106" w:type="dxa"/>
            <w:vAlign w:val="center"/>
          </w:tcPr>
          <w:p w14:paraId="624C7020" w14:textId="77777777" w:rsidR="00AA0D44" w:rsidRPr="001013D4" w:rsidRDefault="00AA0D44" w:rsidP="00875F2C">
            <w:pPr>
              <w:pStyle w:val="p1"/>
              <w:spacing w:after="0" w:afterAutospacing="0" w:line="480" w:lineRule="auto"/>
              <w:rPr>
                <w:b w:val="0"/>
                <w:bCs w:val="0"/>
                <w:color w:val="000000" w:themeColor="text1"/>
                <w:sz w:val="20"/>
                <w:szCs w:val="20"/>
              </w:rPr>
            </w:pPr>
            <w:r>
              <w:rPr>
                <w:b w:val="0"/>
                <w:bCs w:val="0"/>
                <w:color w:val="000000" w:themeColor="text1"/>
                <w:sz w:val="21"/>
                <w:szCs w:val="21"/>
              </w:rPr>
              <w:t>scikit-learn</w:t>
            </w:r>
          </w:p>
        </w:tc>
        <w:tc>
          <w:tcPr>
            <w:tcW w:w="4189" w:type="dxa"/>
            <w:vAlign w:val="center"/>
          </w:tcPr>
          <w:p w14:paraId="29766ECB" w14:textId="77777777" w:rsidR="00AA0D44" w:rsidRPr="00026E64"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026E64">
              <w:rPr>
                <w:rFonts w:ascii="Times New Roman" w:hAnsi="Times New Roman" w:cs="Times New Roman"/>
                <w:color w:val="000000" w:themeColor="text1"/>
                <w:sz w:val="21"/>
                <w:szCs w:val="21"/>
              </w:rPr>
              <w:t xml:space="preserve">TF-IDF </w:t>
            </w:r>
            <w:proofErr w:type="spellStart"/>
            <w:r w:rsidRPr="00026E64">
              <w:rPr>
                <w:rFonts w:ascii="Times New Roman" w:hAnsi="Times New Roman" w:cs="Times New Roman"/>
                <w:color w:val="000000" w:themeColor="text1"/>
                <w:sz w:val="21"/>
                <w:szCs w:val="21"/>
              </w:rPr>
              <w:t>vectoriser</w:t>
            </w:r>
            <w:proofErr w:type="spellEnd"/>
            <w:r w:rsidRPr="00026E64">
              <w:rPr>
                <w:rFonts w:ascii="Times New Roman" w:hAnsi="Times New Roman" w:cs="Times New Roman"/>
                <w:color w:val="000000" w:themeColor="text1"/>
                <w:sz w:val="21"/>
                <w:szCs w:val="21"/>
              </w:rPr>
              <w:t xml:space="preserve"> and logistic regression</w:t>
            </w:r>
          </w:p>
        </w:tc>
        <w:tc>
          <w:tcPr>
            <w:tcW w:w="2011" w:type="dxa"/>
            <w:vAlign w:val="center"/>
          </w:tcPr>
          <w:p w14:paraId="3F851C31" w14:textId="77777777" w:rsidR="00AA0D44" w:rsidRPr="00026E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026E64">
              <w:rPr>
                <w:rFonts w:ascii="Times New Roman" w:hAnsi="Times New Roman" w:cs="Times New Roman"/>
                <w:color w:val="000000" w:themeColor="text1"/>
                <w:sz w:val="21"/>
                <w:szCs w:val="21"/>
              </w:rPr>
              <w:t>1.8.0</w:t>
            </w:r>
          </w:p>
        </w:tc>
      </w:tr>
      <w:tr w:rsidR="00AA0D44" w:rsidRPr="00CA1599" w14:paraId="1A0DA4F2"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2106" w:type="dxa"/>
            <w:vAlign w:val="center"/>
          </w:tcPr>
          <w:p w14:paraId="7818C375" w14:textId="77777777" w:rsidR="00AA0D44" w:rsidRPr="001013D4" w:rsidRDefault="00AA0D44" w:rsidP="00875F2C">
            <w:pPr>
              <w:pStyle w:val="p1"/>
              <w:spacing w:after="0" w:afterAutospacing="0" w:line="480" w:lineRule="auto"/>
              <w:rPr>
                <w:b w:val="0"/>
                <w:bCs w:val="0"/>
                <w:color w:val="000000" w:themeColor="text1"/>
                <w:sz w:val="20"/>
                <w:szCs w:val="20"/>
              </w:rPr>
            </w:pPr>
            <w:proofErr w:type="spellStart"/>
            <w:r>
              <w:rPr>
                <w:b w:val="0"/>
                <w:bCs w:val="0"/>
                <w:color w:val="000000" w:themeColor="text1"/>
                <w:sz w:val="20"/>
                <w:szCs w:val="20"/>
              </w:rPr>
              <w:t>PyTorch</w:t>
            </w:r>
            <w:proofErr w:type="spellEnd"/>
          </w:p>
        </w:tc>
        <w:tc>
          <w:tcPr>
            <w:tcW w:w="4189" w:type="dxa"/>
            <w:vAlign w:val="center"/>
          </w:tcPr>
          <w:p w14:paraId="690F5092" w14:textId="77777777" w:rsidR="00AA0D44" w:rsidRPr="00026E64"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026E64">
              <w:rPr>
                <w:rFonts w:ascii="Times New Roman" w:hAnsi="Times New Roman" w:cs="Times New Roman"/>
                <w:color w:val="000000" w:themeColor="text1"/>
                <w:sz w:val="21"/>
                <w:szCs w:val="21"/>
              </w:rPr>
              <w:t xml:space="preserve">LSTM, GRU, </w:t>
            </w:r>
            <w:proofErr w:type="spellStart"/>
            <w:r w:rsidRPr="00026E64">
              <w:rPr>
                <w:rFonts w:ascii="Times New Roman" w:hAnsi="Times New Roman" w:cs="Times New Roman"/>
                <w:color w:val="000000" w:themeColor="text1"/>
                <w:sz w:val="21"/>
                <w:szCs w:val="21"/>
              </w:rPr>
              <w:t>TextCNN</w:t>
            </w:r>
            <w:proofErr w:type="spellEnd"/>
            <w:r w:rsidRPr="00026E64">
              <w:rPr>
                <w:rFonts w:ascii="Times New Roman" w:hAnsi="Times New Roman" w:cs="Times New Roman"/>
                <w:color w:val="000000" w:themeColor="text1"/>
                <w:sz w:val="21"/>
                <w:szCs w:val="21"/>
              </w:rPr>
              <w:t xml:space="preserve"> and ATAE-LSTM</w:t>
            </w:r>
          </w:p>
        </w:tc>
        <w:tc>
          <w:tcPr>
            <w:tcW w:w="2011" w:type="dxa"/>
            <w:vAlign w:val="center"/>
          </w:tcPr>
          <w:p w14:paraId="0B92CEA1" w14:textId="77777777" w:rsidR="00AA0D44" w:rsidRPr="00026E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026E64">
              <w:rPr>
                <w:rFonts w:ascii="Times New Roman" w:hAnsi="Times New Roman" w:cs="Times New Roman"/>
                <w:color w:val="000000" w:themeColor="text1"/>
                <w:sz w:val="21"/>
                <w:szCs w:val="21"/>
              </w:rPr>
              <w:t>2.13.0</w:t>
            </w:r>
          </w:p>
        </w:tc>
      </w:tr>
      <w:tr w:rsidR="00AA0D44" w:rsidRPr="00CA1599" w14:paraId="0B2614A2"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2106" w:type="dxa"/>
            <w:vAlign w:val="center"/>
          </w:tcPr>
          <w:p w14:paraId="187DA312" w14:textId="77777777" w:rsidR="00AA0D44" w:rsidRPr="001013D4" w:rsidRDefault="00AA0D44" w:rsidP="00875F2C">
            <w:pPr>
              <w:pStyle w:val="p1"/>
              <w:spacing w:after="0" w:afterAutospacing="0" w:line="480" w:lineRule="auto"/>
              <w:rPr>
                <w:b w:val="0"/>
                <w:bCs w:val="0"/>
                <w:color w:val="000000" w:themeColor="text1"/>
                <w:sz w:val="20"/>
                <w:szCs w:val="20"/>
              </w:rPr>
            </w:pPr>
            <w:r>
              <w:rPr>
                <w:b w:val="0"/>
                <w:bCs w:val="0"/>
                <w:color w:val="000000" w:themeColor="text1"/>
                <w:sz w:val="20"/>
                <w:szCs w:val="20"/>
              </w:rPr>
              <w:t>transformers</w:t>
            </w:r>
          </w:p>
        </w:tc>
        <w:tc>
          <w:tcPr>
            <w:tcW w:w="4189" w:type="dxa"/>
            <w:vAlign w:val="center"/>
          </w:tcPr>
          <w:p w14:paraId="26E5A423" w14:textId="77777777" w:rsidR="00AA0D44" w:rsidRPr="00026E64"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026E64">
              <w:rPr>
                <w:rFonts w:ascii="Times New Roman" w:hAnsi="Times New Roman" w:cs="Times New Roman"/>
                <w:color w:val="000000" w:themeColor="text1"/>
                <w:sz w:val="21"/>
                <w:szCs w:val="21"/>
              </w:rPr>
              <w:t>DistilBERT sentence-pair classifier</w:t>
            </w:r>
          </w:p>
        </w:tc>
        <w:tc>
          <w:tcPr>
            <w:tcW w:w="2011" w:type="dxa"/>
            <w:vAlign w:val="center"/>
          </w:tcPr>
          <w:p w14:paraId="52D687D7" w14:textId="77777777" w:rsidR="00AA0D44" w:rsidRPr="00026E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026E64">
              <w:rPr>
                <w:rFonts w:ascii="Times New Roman" w:hAnsi="Times New Roman" w:cs="Times New Roman"/>
                <w:color w:val="000000" w:themeColor="text1"/>
                <w:sz w:val="21"/>
                <w:szCs w:val="21"/>
              </w:rPr>
              <w:t>5.14.1</w:t>
            </w:r>
          </w:p>
        </w:tc>
      </w:tr>
      <w:tr w:rsidR="00AA0D44" w:rsidRPr="00CA1599" w14:paraId="7799EC4E"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2106" w:type="dxa"/>
            <w:vAlign w:val="center"/>
          </w:tcPr>
          <w:p w14:paraId="4EF22FF1" w14:textId="77777777" w:rsidR="00AA0D44" w:rsidRPr="001013D4" w:rsidRDefault="00AA0D44" w:rsidP="00875F2C">
            <w:pPr>
              <w:pStyle w:val="p1"/>
              <w:spacing w:after="0" w:afterAutospacing="0" w:line="480" w:lineRule="auto"/>
              <w:rPr>
                <w:b w:val="0"/>
                <w:bCs w:val="0"/>
                <w:color w:val="000000" w:themeColor="text1"/>
                <w:sz w:val="20"/>
                <w:szCs w:val="20"/>
              </w:rPr>
            </w:pPr>
            <w:r>
              <w:rPr>
                <w:b w:val="0"/>
                <w:bCs w:val="0"/>
                <w:color w:val="000000" w:themeColor="text1"/>
                <w:sz w:val="21"/>
                <w:szCs w:val="21"/>
              </w:rPr>
              <w:t>pandas / NumPy</w:t>
            </w:r>
          </w:p>
        </w:tc>
        <w:tc>
          <w:tcPr>
            <w:tcW w:w="4189" w:type="dxa"/>
            <w:vAlign w:val="center"/>
          </w:tcPr>
          <w:p w14:paraId="3C260705" w14:textId="77777777" w:rsidR="00AA0D44" w:rsidRPr="00026E64"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026E64">
              <w:rPr>
                <w:rFonts w:ascii="Times New Roman" w:hAnsi="Times New Roman" w:cs="Times New Roman"/>
                <w:color w:val="000000" w:themeColor="text1"/>
                <w:sz w:val="21"/>
                <w:szCs w:val="21"/>
              </w:rPr>
              <w:t>Evaluation and evidence tables</w:t>
            </w:r>
          </w:p>
        </w:tc>
        <w:tc>
          <w:tcPr>
            <w:tcW w:w="2011" w:type="dxa"/>
            <w:vAlign w:val="center"/>
          </w:tcPr>
          <w:p w14:paraId="19E815D3" w14:textId="77777777" w:rsidR="00AA0D44" w:rsidRPr="00026E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026E64">
              <w:rPr>
                <w:rFonts w:ascii="Times New Roman" w:hAnsi="Times New Roman" w:cs="Times New Roman"/>
                <w:color w:val="000000" w:themeColor="text1"/>
                <w:sz w:val="21"/>
                <w:szCs w:val="21"/>
              </w:rPr>
              <w:t>3.0.3 / 2.5.1</w:t>
            </w:r>
          </w:p>
        </w:tc>
      </w:tr>
      <w:tr w:rsidR="00AA0D44" w:rsidRPr="00CA1599" w14:paraId="558FEEF3"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2106" w:type="dxa"/>
            <w:vAlign w:val="center"/>
          </w:tcPr>
          <w:p w14:paraId="670B766D" w14:textId="77777777" w:rsidR="00AA0D44" w:rsidRPr="001013D4" w:rsidRDefault="00AA0D44" w:rsidP="00875F2C">
            <w:pPr>
              <w:pStyle w:val="p1"/>
              <w:spacing w:after="0" w:afterAutospacing="0" w:line="480" w:lineRule="auto"/>
              <w:rPr>
                <w:b w:val="0"/>
                <w:bCs w:val="0"/>
                <w:color w:val="000000" w:themeColor="text1"/>
                <w:sz w:val="20"/>
                <w:szCs w:val="20"/>
              </w:rPr>
            </w:pPr>
            <w:r>
              <w:rPr>
                <w:b w:val="0"/>
                <w:bCs w:val="0"/>
                <w:color w:val="000000" w:themeColor="text1"/>
                <w:sz w:val="21"/>
                <w:szCs w:val="21"/>
              </w:rPr>
              <w:t>matplotlib</w:t>
            </w:r>
          </w:p>
        </w:tc>
        <w:tc>
          <w:tcPr>
            <w:tcW w:w="4189" w:type="dxa"/>
            <w:vAlign w:val="center"/>
          </w:tcPr>
          <w:p w14:paraId="3DCB2ACF" w14:textId="77777777" w:rsidR="00AA0D44" w:rsidRPr="00026E64"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026E64">
              <w:rPr>
                <w:rFonts w:ascii="Times New Roman" w:hAnsi="Times New Roman" w:cs="Times New Roman"/>
                <w:color w:val="000000" w:themeColor="text1"/>
                <w:sz w:val="21"/>
                <w:szCs w:val="21"/>
              </w:rPr>
              <w:t>Confusion-matrix figures</w:t>
            </w:r>
          </w:p>
        </w:tc>
        <w:tc>
          <w:tcPr>
            <w:tcW w:w="2011" w:type="dxa"/>
            <w:vAlign w:val="center"/>
          </w:tcPr>
          <w:p w14:paraId="363620AA" w14:textId="77777777" w:rsidR="00AA0D44" w:rsidRPr="00026E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026E64">
              <w:rPr>
                <w:rFonts w:ascii="Times New Roman" w:hAnsi="Times New Roman" w:cs="Times New Roman"/>
                <w:color w:val="000000" w:themeColor="text1"/>
                <w:sz w:val="21"/>
                <w:szCs w:val="21"/>
              </w:rPr>
              <w:t>3.11.0</w:t>
            </w:r>
          </w:p>
        </w:tc>
      </w:tr>
      <w:tr w:rsidR="00AA0D44" w:rsidRPr="00CA1599" w14:paraId="628894BA"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2106" w:type="dxa"/>
            <w:vAlign w:val="center"/>
          </w:tcPr>
          <w:p w14:paraId="0DCECE47" w14:textId="77777777" w:rsidR="00AA0D44" w:rsidRPr="001013D4" w:rsidRDefault="00AA0D44" w:rsidP="00875F2C">
            <w:pPr>
              <w:pStyle w:val="p1"/>
              <w:spacing w:after="0" w:afterAutospacing="0" w:line="480" w:lineRule="auto"/>
              <w:rPr>
                <w:b w:val="0"/>
                <w:bCs w:val="0"/>
                <w:color w:val="000000" w:themeColor="text1"/>
                <w:sz w:val="20"/>
                <w:szCs w:val="20"/>
              </w:rPr>
            </w:pPr>
            <w:proofErr w:type="spellStart"/>
            <w:r>
              <w:rPr>
                <w:b w:val="0"/>
                <w:bCs w:val="0"/>
                <w:color w:val="000000" w:themeColor="text1"/>
                <w:sz w:val="21"/>
                <w:szCs w:val="21"/>
              </w:rPr>
              <w:t>streamlit</w:t>
            </w:r>
            <w:proofErr w:type="spellEnd"/>
          </w:p>
        </w:tc>
        <w:tc>
          <w:tcPr>
            <w:tcW w:w="4189" w:type="dxa"/>
            <w:vAlign w:val="center"/>
          </w:tcPr>
          <w:p w14:paraId="51CC1FC8" w14:textId="77777777" w:rsidR="00AA0D44" w:rsidRPr="00026E64"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026E64">
              <w:rPr>
                <w:rFonts w:ascii="Times New Roman" w:hAnsi="Times New Roman" w:cs="Times New Roman"/>
                <w:color w:val="000000" w:themeColor="text1"/>
                <w:sz w:val="21"/>
                <w:szCs w:val="21"/>
              </w:rPr>
              <w:t>Application interface</w:t>
            </w:r>
          </w:p>
        </w:tc>
        <w:tc>
          <w:tcPr>
            <w:tcW w:w="2011" w:type="dxa"/>
            <w:vAlign w:val="center"/>
          </w:tcPr>
          <w:p w14:paraId="1EEC1905" w14:textId="77777777" w:rsidR="00AA0D44" w:rsidRPr="00026E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026E64">
              <w:rPr>
                <w:rFonts w:ascii="Times New Roman" w:hAnsi="Times New Roman" w:cs="Times New Roman"/>
                <w:color w:val="000000" w:themeColor="text1"/>
                <w:sz w:val="21"/>
                <w:szCs w:val="21"/>
              </w:rPr>
              <w:t>1.59.2</w:t>
            </w:r>
          </w:p>
        </w:tc>
      </w:tr>
    </w:tbl>
    <w:p w14:paraId="2CBEA174" w14:textId="77777777" w:rsidR="00AA0D44" w:rsidRPr="0014686B" w:rsidRDefault="00AA0D44" w:rsidP="00AA0D44">
      <w:pPr>
        <w:pStyle w:val="ListParagraph"/>
        <w:spacing w:after="0" w:line="480" w:lineRule="auto"/>
        <w:ind w:left="360" w:firstLine="432"/>
        <w:jc w:val="center"/>
        <w:rPr>
          <w:rFonts w:ascii="Times New Roman" w:hAnsi="Times New Roman" w:cs="Times New Roman"/>
          <w:i/>
          <w:iCs/>
          <w:color w:val="000000" w:themeColor="text1"/>
          <w:sz w:val="6"/>
          <w:szCs w:val="6"/>
        </w:rPr>
      </w:pPr>
    </w:p>
    <w:p w14:paraId="2844989D" w14:textId="2B934F0D" w:rsidR="00AA0D44" w:rsidRDefault="00AA0D44" w:rsidP="00AA0D44">
      <w:pPr>
        <w:spacing w:after="0" w:line="480" w:lineRule="auto"/>
        <w:ind w:left="360" w:firstLine="360"/>
        <w:jc w:val="center"/>
        <w:rPr>
          <w:rFonts w:ascii="Times New Roman" w:hAnsi="Times New Roman" w:cs="Times New Roman"/>
          <w:i/>
          <w:iCs/>
          <w:color w:val="000000" w:themeColor="text1"/>
          <w:sz w:val="20"/>
          <w:szCs w:val="20"/>
        </w:rPr>
      </w:pPr>
      <w:r w:rsidRPr="00CF31AC">
        <w:rPr>
          <w:rFonts w:ascii="Times New Roman" w:hAnsi="Times New Roman" w:cs="Times New Roman"/>
          <w:i/>
          <w:iCs/>
          <w:color w:val="000000" w:themeColor="text1"/>
          <w:sz w:val="20"/>
          <w:szCs w:val="20"/>
        </w:rPr>
        <w:t xml:space="preserve">Table </w:t>
      </w:r>
      <w:r w:rsidR="004D6B0C">
        <w:rPr>
          <w:rFonts w:ascii="Times New Roman" w:hAnsi="Times New Roman" w:cs="Times New Roman"/>
          <w:i/>
          <w:iCs/>
          <w:color w:val="000000" w:themeColor="text1"/>
          <w:sz w:val="20"/>
          <w:szCs w:val="20"/>
        </w:rPr>
        <w:t>B</w:t>
      </w:r>
      <w:r w:rsidRPr="00CF31AC">
        <w:rPr>
          <w:rFonts w:ascii="Times New Roman" w:hAnsi="Times New Roman" w:cs="Times New Roman"/>
          <w:i/>
          <w:iCs/>
          <w:color w:val="000000" w:themeColor="text1"/>
          <w:sz w:val="20"/>
          <w:szCs w:val="20"/>
        </w:rPr>
        <w:t>2. Libraries and the versions pinned in constraints-a3.txt, which is the file a reader installs against.</w:t>
      </w:r>
    </w:p>
    <w:p w14:paraId="6A9F7EB9" w14:textId="77777777" w:rsidR="00AA0D44" w:rsidRPr="0014686B" w:rsidRDefault="00AA0D44" w:rsidP="00AA0D44">
      <w:pPr>
        <w:spacing w:after="0" w:line="480" w:lineRule="auto"/>
        <w:ind w:left="360" w:firstLine="360"/>
        <w:jc w:val="center"/>
        <w:rPr>
          <w:rFonts w:ascii="Times New Roman" w:hAnsi="Times New Roman" w:cs="Times New Roman"/>
          <w:color w:val="000000" w:themeColor="text1"/>
          <w:sz w:val="6"/>
          <w:szCs w:val="6"/>
        </w:rPr>
      </w:pPr>
    </w:p>
    <w:p w14:paraId="31D35DC8" w14:textId="77777777" w:rsidR="004D6B0C" w:rsidRDefault="004D6B0C">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03CD6830" w14:textId="50E9BBB8" w:rsidR="00AA0D44" w:rsidRDefault="004D6B0C" w:rsidP="00AA0D44">
      <w:pPr>
        <w:spacing w:after="0" w:line="480" w:lineRule="auto"/>
        <w:ind w:left="360" w:firstLine="36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B</w:t>
      </w:r>
      <w:r w:rsidR="00AA0D44" w:rsidRPr="004E6477">
        <w:rPr>
          <w:rFonts w:ascii="Times New Roman" w:hAnsi="Times New Roman" w:cs="Times New Roman"/>
          <w:b/>
          <w:bCs/>
          <w:color w:val="000000" w:themeColor="text1"/>
        </w:rPr>
        <w:t>.</w:t>
      </w:r>
      <w:r w:rsidR="00AA0D44">
        <w:rPr>
          <w:rFonts w:ascii="Times New Roman" w:hAnsi="Times New Roman" w:cs="Times New Roman"/>
          <w:b/>
          <w:bCs/>
          <w:color w:val="000000" w:themeColor="text1"/>
        </w:rPr>
        <w:t>3</w:t>
      </w:r>
      <w:r w:rsidR="00AA0D44" w:rsidRPr="004E6477">
        <w:rPr>
          <w:rFonts w:ascii="Times New Roman" w:hAnsi="Times New Roman" w:cs="Times New Roman"/>
          <w:b/>
          <w:bCs/>
          <w:color w:val="000000" w:themeColor="text1"/>
        </w:rPr>
        <w:t xml:space="preserve"> </w:t>
      </w:r>
      <w:r w:rsidR="00AA0D44">
        <w:rPr>
          <w:rFonts w:ascii="Times New Roman" w:hAnsi="Times New Roman" w:cs="Times New Roman"/>
          <w:b/>
          <w:bCs/>
          <w:color w:val="000000" w:themeColor="text1"/>
        </w:rPr>
        <w:t>Frozen model configurations</w:t>
      </w:r>
    </w:p>
    <w:tbl>
      <w:tblPr>
        <w:tblStyle w:val="GridTable1Light"/>
        <w:tblW w:w="9625" w:type="dxa"/>
        <w:jc w:val="center"/>
        <w:tblLook w:val="04A0" w:firstRow="1" w:lastRow="0" w:firstColumn="1" w:lastColumn="0" w:noHBand="0" w:noVBand="1"/>
      </w:tblPr>
      <w:tblGrid>
        <w:gridCol w:w="1703"/>
        <w:gridCol w:w="741"/>
        <w:gridCol w:w="1061"/>
        <w:gridCol w:w="1170"/>
        <w:gridCol w:w="990"/>
        <w:gridCol w:w="990"/>
        <w:gridCol w:w="2970"/>
      </w:tblGrid>
      <w:tr w:rsidR="00AA0D44" w:rsidRPr="00CA1599" w14:paraId="00317B0B" w14:textId="77777777" w:rsidTr="00875F2C">
        <w:trPr>
          <w:cnfStyle w:val="100000000000" w:firstRow="1" w:lastRow="0" w:firstColumn="0" w:lastColumn="0" w:oddVBand="0" w:evenVBand="0" w:oddHBand="0" w:evenHBand="0" w:firstRowFirstColumn="0" w:firstRowLastColumn="0" w:lastRowFirstColumn="0" w:lastRowLastColumn="0"/>
          <w:trHeight w:val="64"/>
          <w:jc w:val="center"/>
        </w:trPr>
        <w:tc>
          <w:tcPr>
            <w:cnfStyle w:val="001000000000" w:firstRow="0" w:lastRow="0" w:firstColumn="1" w:lastColumn="0" w:oddVBand="0" w:evenVBand="0" w:oddHBand="0" w:evenHBand="0" w:firstRowFirstColumn="0" w:firstRowLastColumn="0" w:lastRowFirstColumn="0" w:lastRowLastColumn="0"/>
            <w:tcW w:w="1703" w:type="dxa"/>
            <w:vAlign w:val="center"/>
          </w:tcPr>
          <w:p w14:paraId="7A2298E7" w14:textId="77777777" w:rsidR="00AA0D44" w:rsidRPr="001E5821" w:rsidRDefault="00AA0D44" w:rsidP="00875F2C">
            <w:pPr>
              <w:pStyle w:val="p1"/>
              <w:spacing w:after="0" w:afterAutospacing="0" w:line="480" w:lineRule="auto"/>
              <w:jc w:val="center"/>
              <w:rPr>
                <w:color w:val="000000" w:themeColor="text1"/>
                <w:sz w:val="20"/>
                <w:szCs w:val="20"/>
              </w:rPr>
            </w:pPr>
            <w:r w:rsidRPr="001E5821">
              <w:rPr>
                <w:color w:val="000000" w:themeColor="text1"/>
                <w:sz w:val="21"/>
                <w:szCs w:val="21"/>
              </w:rPr>
              <w:t>Model</w:t>
            </w:r>
          </w:p>
        </w:tc>
        <w:tc>
          <w:tcPr>
            <w:tcW w:w="741" w:type="dxa"/>
            <w:vAlign w:val="center"/>
          </w:tcPr>
          <w:p w14:paraId="1C50E136" w14:textId="77777777" w:rsidR="00AA0D44" w:rsidRPr="001E5821"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1E5821">
              <w:rPr>
                <w:color w:val="000000" w:themeColor="text1"/>
                <w:sz w:val="21"/>
                <w:szCs w:val="21"/>
              </w:rPr>
              <w:t>Batch</w:t>
            </w:r>
          </w:p>
        </w:tc>
        <w:tc>
          <w:tcPr>
            <w:tcW w:w="1061" w:type="dxa"/>
            <w:vAlign w:val="center"/>
          </w:tcPr>
          <w:p w14:paraId="65DCA1DE" w14:textId="77777777" w:rsidR="00AA0D44" w:rsidRPr="001E5821"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1E5821">
              <w:rPr>
                <w:color w:val="000000" w:themeColor="text1"/>
                <w:sz w:val="21"/>
                <w:szCs w:val="21"/>
              </w:rPr>
              <w:t>Learning rate</w:t>
            </w:r>
          </w:p>
        </w:tc>
        <w:tc>
          <w:tcPr>
            <w:tcW w:w="1170" w:type="dxa"/>
            <w:vAlign w:val="center"/>
          </w:tcPr>
          <w:p w14:paraId="5C3AA5E7" w14:textId="77777777" w:rsidR="00AA0D44" w:rsidRPr="001E5821"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1E5821">
              <w:rPr>
                <w:color w:val="000000" w:themeColor="text1"/>
                <w:sz w:val="21"/>
                <w:szCs w:val="21"/>
              </w:rPr>
              <w:t>Weight decay</w:t>
            </w:r>
          </w:p>
        </w:tc>
        <w:tc>
          <w:tcPr>
            <w:tcW w:w="990" w:type="dxa"/>
            <w:vAlign w:val="center"/>
          </w:tcPr>
          <w:p w14:paraId="50FB6A1B" w14:textId="77777777" w:rsidR="00AA0D44" w:rsidRPr="001E5821"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1E5821">
              <w:rPr>
                <w:color w:val="000000" w:themeColor="text1"/>
                <w:sz w:val="21"/>
                <w:szCs w:val="21"/>
              </w:rPr>
              <w:t>Max length</w:t>
            </w:r>
          </w:p>
        </w:tc>
        <w:tc>
          <w:tcPr>
            <w:tcW w:w="990" w:type="dxa"/>
            <w:vAlign w:val="center"/>
          </w:tcPr>
          <w:p w14:paraId="582269D2" w14:textId="77777777" w:rsidR="00AA0D44" w:rsidRPr="001E5821"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1E5821">
              <w:rPr>
                <w:color w:val="000000" w:themeColor="text1"/>
                <w:sz w:val="21"/>
                <w:szCs w:val="21"/>
              </w:rPr>
              <w:t>Best epoch</w:t>
            </w:r>
          </w:p>
        </w:tc>
        <w:tc>
          <w:tcPr>
            <w:tcW w:w="2970" w:type="dxa"/>
            <w:vAlign w:val="center"/>
          </w:tcPr>
          <w:p w14:paraId="3B42793A" w14:textId="77777777" w:rsidR="00AA0D44" w:rsidRPr="001E5821"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1E5821">
              <w:rPr>
                <w:color w:val="000000" w:themeColor="text1"/>
                <w:sz w:val="21"/>
                <w:szCs w:val="21"/>
              </w:rPr>
              <w:t>Other</w:t>
            </w:r>
          </w:p>
        </w:tc>
      </w:tr>
      <w:tr w:rsidR="00AA0D44" w:rsidRPr="00CA1599" w14:paraId="18BE0FFA" w14:textId="77777777" w:rsidTr="00875F2C">
        <w:trPr>
          <w:trHeight w:val="168"/>
          <w:jc w:val="center"/>
        </w:trPr>
        <w:tc>
          <w:tcPr>
            <w:cnfStyle w:val="001000000000" w:firstRow="0" w:lastRow="0" w:firstColumn="1" w:lastColumn="0" w:oddVBand="0" w:evenVBand="0" w:oddHBand="0" w:evenHBand="0" w:firstRowFirstColumn="0" w:firstRowLastColumn="0" w:lastRowFirstColumn="0" w:lastRowLastColumn="0"/>
            <w:tcW w:w="1703" w:type="dxa"/>
            <w:vAlign w:val="center"/>
          </w:tcPr>
          <w:p w14:paraId="054A07BA" w14:textId="77777777" w:rsidR="00AA0D44" w:rsidRPr="00672164" w:rsidRDefault="00AA0D44" w:rsidP="00875F2C">
            <w:pPr>
              <w:pStyle w:val="p1"/>
              <w:spacing w:after="0" w:afterAutospacing="0" w:line="480" w:lineRule="auto"/>
              <w:rPr>
                <w:b w:val="0"/>
                <w:bCs w:val="0"/>
                <w:color w:val="000000" w:themeColor="text1"/>
                <w:sz w:val="20"/>
                <w:szCs w:val="20"/>
              </w:rPr>
            </w:pPr>
            <w:r w:rsidRPr="00672164">
              <w:rPr>
                <w:b w:val="0"/>
                <w:bCs w:val="0"/>
                <w:color w:val="000000" w:themeColor="text1"/>
                <w:sz w:val="21"/>
                <w:szCs w:val="21"/>
              </w:rPr>
              <w:t>Target LSTM</w:t>
            </w:r>
          </w:p>
        </w:tc>
        <w:tc>
          <w:tcPr>
            <w:tcW w:w="741" w:type="dxa"/>
            <w:vAlign w:val="center"/>
          </w:tcPr>
          <w:p w14:paraId="04171CED" w14:textId="77777777" w:rsidR="00AA0D44" w:rsidRPr="00672164" w:rsidRDefault="00AA0D44"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672164">
              <w:rPr>
                <w:color w:val="000000" w:themeColor="text1"/>
                <w:sz w:val="21"/>
                <w:szCs w:val="21"/>
              </w:rPr>
              <w:t>64</w:t>
            </w:r>
          </w:p>
        </w:tc>
        <w:tc>
          <w:tcPr>
            <w:tcW w:w="1061" w:type="dxa"/>
            <w:vAlign w:val="center"/>
          </w:tcPr>
          <w:p w14:paraId="05BD7459" w14:textId="77777777" w:rsidR="00AA0D44" w:rsidRPr="00672164" w:rsidRDefault="00AA0D44"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672164">
              <w:rPr>
                <w:color w:val="000000" w:themeColor="text1"/>
                <w:sz w:val="21"/>
                <w:szCs w:val="21"/>
              </w:rPr>
              <w:t>1e-3</w:t>
            </w:r>
          </w:p>
        </w:tc>
        <w:tc>
          <w:tcPr>
            <w:tcW w:w="1170" w:type="dxa"/>
            <w:vAlign w:val="center"/>
          </w:tcPr>
          <w:p w14:paraId="50252921" w14:textId="77777777" w:rsidR="00AA0D44" w:rsidRPr="00672164" w:rsidRDefault="00AA0D44"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672164">
              <w:rPr>
                <w:color w:val="000000" w:themeColor="text1"/>
                <w:sz w:val="21"/>
                <w:szCs w:val="21"/>
              </w:rPr>
              <w:t>1e-4</w:t>
            </w:r>
          </w:p>
        </w:tc>
        <w:tc>
          <w:tcPr>
            <w:tcW w:w="990" w:type="dxa"/>
            <w:vAlign w:val="center"/>
          </w:tcPr>
          <w:p w14:paraId="3CA7B5F2" w14:textId="77777777" w:rsidR="00AA0D44" w:rsidRPr="00672164" w:rsidRDefault="00AA0D44"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672164">
              <w:rPr>
                <w:color w:val="000000" w:themeColor="text1"/>
                <w:sz w:val="21"/>
                <w:szCs w:val="21"/>
              </w:rPr>
              <w:t>80</w:t>
            </w:r>
          </w:p>
        </w:tc>
        <w:tc>
          <w:tcPr>
            <w:tcW w:w="990" w:type="dxa"/>
            <w:vAlign w:val="center"/>
          </w:tcPr>
          <w:p w14:paraId="08FBE3DA" w14:textId="77777777" w:rsidR="00AA0D44" w:rsidRPr="00672164" w:rsidRDefault="00AA0D44"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672164">
              <w:rPr>
                <w:color w:val="000000" w:themeColor="text1"/>
                <w:sz w:val="21"/>
                <w:szCs w:val="21"/>
              </w:rPr>
              <w:t>8</w:t>
            </w:r>
          </w:p>
        </w:tc>
        <w:tc>
          <w:tcPr>
            <w:tcW w:w="2970" w:type="dxa"/>
            <w:vAlign w:val="center"/>
          </w:tcPr>
          <w:p w14:paraId="4260DAFE" w14:textId="77777777" w:rsidR="00AA0D44" w:rsidRPr="00672164" w:rsidRDefault="00AA0D44" w:rsidP="00875F2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672164">
              <w:rPr>
                <w:color w:val="000000" w:themeColor="text1"/>
                <w:sz w:val="21"/>
                <w:szCs w:val="21"/>
              </w:rPr>
              <w:t>Adam, patience 2</w:t>
            </w:r>
          </w:p>
        </w:tc>
      </w:tr>
      <w:tr w:rsidR="00AA0D44" w:rsidRPr="00CA1599" w14:paraId="439E7F6A"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703" w:type="dxa"/>
            <w:vAlign w:val="center"/>
          </w:tcPr>
          <w:p w14:paraId="4E77AB28" w14:textId="77777777" w:rsidR="00AA0D44" w:rsidRPr="00672164" w:rsidRDefault="00AA0D44" w:rsidP="00875F2C">
            <w:pPr>
              <w:pStyle w:val="p1"/>
              <w:spacing w:after="0" w:afterAutospacing="0" w:line="480" w:lineRule="auto"/>
              <w:rPr>
                <w:b w:val="0"/>
                <w:bCs w:val="0"/>
                <w:color w:val="000000" w:themeColor="text1"/>
                <w:sz w:val="20"/>
                <w:szCs w:val="20"/>
              </w:rPr>
            </w:pPr>
            <w:r w:rsidRPr="00672164">
              <w:rPr>
                <w:b w:val="0"/>
                <w:bCs w:val="0"/>
                <w:color w:val="000000" w:themeColor="text1"/>
                <w:sz w:val="21"/>
                <w:szCs w:val="21"/>
              </w:rPr>
              <w:t>Target GRU</w:t>
            </w:r>
          </w:p>
        </w:tc>
        <w:tc>
          <w:tcPr>
            <w:tcW w:w="741" w:type="dxa"/>
            <w:vAlign w:val="center"/>
          </w:tcPr>
          <w:p w14:paraId="5FEE065B"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672164">
              <w:rPr>
                <w:rFonts w:ascii="Times New Roman" w:hAnsi="Times New Roman" w:cs="Times New Roman"/>
                <w:color w:val="000000" w:themeColor="text1"/>
                <w:sz w:val="21"/>
                <w:szCs w:val="21"/>
              </w:rPr>
              <w:t>64</w:t>
            </w:r>
          </w:p>
        </w:tc>
        <w:tc>
          <w:tcPr>
            <w:tcW w:w="1061" w:type="dxa"/>
            <w:vAlign w:val="center"/>
          </w:tcPr>
          <w:p w14:paraId="4976AF51"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672164">
              <w:rPr>
                <w:rFonts w:ascii="Times New Roman" w:hAnsi="Times New Roman" w:cs="Times New Roman"/>
                <w:color w:val="000000" w:themeColor="text1"/>
                <w:sz w:val="21"/>
                <w:szCs w:val="21"/>
              </w:rPr>
              <w:t>1e-3</w:t>
            </w:r>
          </w:p>
        </w:tc>
        <w:tc>
          <w:tcPr>
            <w:tcW w:w="1170" w:type="dxa"/>
            <w:vAlign w:val="center"/>
          </w:tcPr>
          <w:p w14:paraId="6930A398"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72164">
              <w:rPr>
                <w:rFonts w:ascii="Times New Roman" w:hAnsi="Times New Roman" w:cs="Times New Roman"/>
                <w:color w:val="000000" w:themeColor="text1"/>
                <w:sz w:val="21"/>
                <w:szCs w:val="21"/>
              </w:rPr>
              <w:t>1e-4</w:t>
            </w:r>
          </w:p>
        </w:tc>
        <w:tc>
          <w:tcPr>
            <w:tcW w:w="990" w:type="dxa"/>
            <w:vAlign w:val="center"/>
          </w:tcPr>
          <w:p w14:paraId="0A00F103"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72164">
              <w:rPr>
                <w:rFonts w:ascii="Times New Roman" w:hAnsi="Times New Roman" w:cs="Times New Roman"/>
                <w:color w:val="000000" w:themeColor="text1"/>
                <w:sz w:val="21"/>
                <w:szCs w:val="21"/>
              </w:rPr>
              <w:t>80</w:t>
            </w:r>
          </w:p>
        </w:tc>
        <w:tc>
          <w:tcPr>
            <w:tcW w:w="990" w:type="dxa"/>
            <w:vAlign w:val="center"/>
          </w:tcPr>
          <w:p w14:paraId="612ABE0E"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72164">
              <w:rPr>
                <w:rFonts w:ascii="Times New Roman" w:hAnsi="Times New Roman" w:cs="Times New Roman"/>
                <w:color w:val="000000" w:themeColor="text1"/>
                <w:sz w:val="21"/>
                <w:szCs w:val="21"/>
              </w:rPr>
              <w:t>8</w:t>
            </w:r>
          </w:p>
        </w:tc>
        <w:tc>
          <w:tcPr>
            <w:tcW w:w="2970" w:type="dxa"/>
            <w:vAlign w:val="center"/>
          </w:tcPr>
          <w:p w14:paraId="3FCA013E" w14:textId="77777777" w:rsidR="00AA0D44" w:rsidRPr="00672164"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72164">
              <w:rPr>
                <w:rFonts w:ascii="Times New Roman" w:hAnsi="Times New Roman" w:cs="Times New Roman"/>
                <w:color w:val="000000" w:themeColor="text1"/>
                <w:sz w:val="21"/>
                <w:szCs w:val="21"/>
              </w:rPr>
              <w:t>Adam, embedding 100, hidden 128, dropout 0.5</w:t>
            </w:r>
          </w:p>
        </w:tc>
      </w:tr>
      <w:tr w:rsidR="00AA0D44" w:rsidRPr="00CA1599" w14:paraId="767F7D5A"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703" w:type="dxa"/>
            <w:vAlign w:val="center"/>
          </w:tcPr>
          <w:p w14:paraId="328AE1D2" w14:textId="77777777" w:rsidR="00AA0D44" w:rsidRPr="00672164" w:rsidRDefault="00AA0D44" w:rsidP="00875F2C">
            <w:pPr>
              <w:pStyle w:val="p1"/>
              <w:spacing w:after="0" w:afterAutospacing="0" w:line="480" w:lineRule="auto"/>
              <w:rPr>
                <w:b w:val="0"/>
                <w:bCs w:val="0"/>
                <w:color w:val="000000" w:themeColor="text1"/>
                <w:sz w:val="20"/>
                <w:szCs w:val="20"/>
              </w:rPr>
            </w:pPr>
            <w:proofErr w:type="spellStart"/>
            <w:r w:rsidRPr="00672164">
              <w:rPr>
                <w:b w:val="0"/>
                <w:bCs w:val="0"/>
                <w:color w:val="000000" w:themeColor="text1"/>
                <w:sz w:val="21"/>
                <w:szCs w:val="21"/>
              </w:rPr>
              <w:t>TextCNN</w:t>
            </w:r>
            <w:proofErr w:type="spellEnd"/>
          </w:p>
        </w:tc>
        <w:tc>
          <w:tcPr>
            <w:tcW w:w="741" w:type="dxa"/>
            <w:vAlign w:val="center"/>
          </w:tcPr>
          <w:p w14:paraId="150606BD"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672164">
              <w:rPr>
                <w:rFonts w:ascii="Times New Roman" w:hAnsi="Times New Roman" w:cs="Times New Roman"/>
                <w:color w:val="000000" w:themeColor="text1"/>
                <w:sz w:val="21"/>
                <w:szCs w:val="21"/>
              </w:rPr>
              <w:t>64</w:t>
            </w:r>
          </w:p>
        </w:tc>
        <w:tc>
          <w:tcPr>
            <w:tcW w:w="1061" w:type="dxa"/>
            <w:vAlign w:val="center"/>
          </w:tcPr>
          <w:p w14:paraId="233D4526"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672164">
              <w:rPr>
                <w:rFonts w:ascii="Times New Roman" w:hAnsi="Times New Roman" w:cs="Times New Roman"/>
                <w:color w:val="000000" w:themeColor="text1"/>
                <w:sz w:val="21"/>
                <w:szCs w:val="21"/>
              </w:rPr>
              <w:t>1e-3</w:t>
            </w:r>
          </w:p>
        </w:tc>
        <w:tc>
          <w:tcPr>
            <w:tcW w:w="1170" w:type="dxa"/>
            <w:vAlign w:val="center"/>
          </w:tcPr>
          <w:p w14:paraId="00927709"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72164">
              <w:rPr>
                <w:rFonts w:ascii="Times New Roman" w:hAnsi="Times New Roman" w:cs="Times New Roman"/>
                <w:color w:val="000000" w:themeColor="text1"/>
                <w:sz w:val="21"/>
                <w:szCs w:val="21"/>
              </w:rPr>
              <w:t>1e-4</w:t>
            </w:r>
          </w:p>
        </w:tc>
        <w:tc>
          <w:tcPr>
            <w:tcW w:w="990" w:type="dxa"/>
            <w:vAlign w:val="center"/>
          </w:tcPr>
          <w:p w14:paraId="0DED388A"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72164">
              <w:rPr>
                <w:rFonts w:ascii="Times New Roman" w:hAnsi="Times New Roman" w:cs="Times New Roman"/>
                <w:color w:val="000000" w:themeColor="text1"/>
                <w:sz w:val="21"/>
                <w:szCs w:val="21"/>
              </w:rPr>
              <w:t>80</w:t>
            </w:r>
          </w:p>
        </w:tc>
        <w:tc>
          <w:tcPr>
            <w:tcW w:w="990" w:type="dxa"/>
            <w:vAlign w:val="center"/>
          </w:tcPr>
          <w:p w14:paraId="609EB650"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72164">
              <w:rPr>
                <w:rFonts w:ascii="Times New Roman" w:hAnsi="Times New Roman" w:cs="Times New Roman"/>
                <w:color w:val="000000" w:themeColor="text1"/>
                <w:sz w:val="21"/>
                <w:szCs w:val="21"/>
              </w:rPr>
              <w:t>6</w:t>
            </w:r>
          </w:p>
        </w:tc>
        <w:tc>
          <w:tcPr>
            <w:tcW w:w="2970" w:type="dxa"/>
            <w:vAlign w:val="center"/>
          </w:tcPr>
          <w:p w14:paraId="43C4F889" w14:textId="77777777" w:rsidR="00AA0D44" w:rsidRPr="00672164"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72164">
              <w:rPr>
                <w:rFonts w:ascii="Times New Roman" w:hAnsi="Times New Roman" w:cs="Times New Roman"/>
                <w:color w:val="000000" w:themeColor="text1"/>
                <w:sz w:val="21"/>
                <w:szCs w:val="21"/>
              </w:rPr>
              <w:t>Adam, embedding 100, filters (3,4,</w:t>
            </w:r>
            <w:proofErr w:type="gramStart"/>
            <w:r w:rsidRPr="00672164">
              <w:rPr>
                <w:rFonts w:ascii="Times New Roman" w:hAnsi="Times New Roman" w:cs="Times New Roman"/>
                <w:color w:val="000000" w:themeColor="text1"/>
                <w:sz w:val="21"/>
                <w:szCs w:val="21"/>
              </w:rPr>
              <w:t>5)x</w:t>
            </w:r>
            <w:proofErr w:type="gramEnd"/>
            <w:r w:rsidRPr="00672164">
              <w:rPr>
                <w:rFonts w:ascii="Times New Roman" w:hAnsi="Times New Roman" w:cs="Times New Roman"/>
                <w:color w:val="000000" w:themeColor="text1"/>
                <w:sz w:val="21"/>
                <w:szCs w:val="21"/>
              </w:rPr>
              <w:t>100, dropout 0.5</w:t>
            </w:r>
          </w:p>
        </w:tc>
      </w:tr>
      <w:tr w:rsidR="00AA0D44" w:rsidRPr="00CA1599" w14:paraId="737F11A0"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703" w:type="dxa"/>
            <w:vAlign w:val="center"/>
          </w:tcPr>
          <w:p w14:paraId="13F8E0E1" w14:textId="77777777" w:rsidR="00AA0D44" w:rsidRPr="00672164" w:rsidRDefault="00AA0D44" w:rsidP="00875F2C">
            <w:pPr>
              <w:pStyle w:val="p1"/>
              <w:spacing w:after="0" w:afterAutospacing="0" w:line="480" w:lineRule="auto"/>
              <w:rPr>
                <w:b w:val="0"/>
                <w:bCs w:val="0"/>
                <w:color w:val="000000" w:themeColor="text1"/>
                <w:sz w:val="20"/>
                <w:szCs w:val="20"/>
              </w:rPr>
            </w:pPr>
            <w:r w:rsidRPr="00672164">
              <w:rPr>
                <w:b w:val="0"/>
                <w:bCs w:val="0"/>
                <w:color w:val="000000" w:themeColor="text1"/>
                <w:sz w:val="21"/>
                <w:szCs w:val="21"/>
              </w:rPr>
              <w:t>ATAE-LSTM</w:t>
            </w:r>
          </w:p>
        </w:tc>
        <w:tc>
          <w:tcPr>
            <w:tcW w:w="741" w:type="dxa"/>
            <w:vAlign w:val="center"/>
          </w:tcPr>
          <w:p w14:paraId="4DD7E2E4"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672164">
              <w:rPr>
                <w:rFonts w:ascii="Times New Roman" w:hAnsi="Times New Roman" w:cs="Times New Roman"/>
                <w:color w:val="000000" w:themeColor="text1"/>
                <w:sz w:val="21"/>
                <w:szCs w:val="21"/>
              </w:rPr>
              <w:t>64</w:t>
            </w:r>
          </w:p>
        </w:tc>
        <w:tc>
          <w:tcPr>
            <w:tcW w:w="1061" w:type="dxa"/>
            <w:vAlign w:val="center"/>
          </w:tcPr>
          <w:p w14:paraId="6E2825C8"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672164">
              <w:rPr>
                <w:rFonts w:ascii="Times New Roman" w:hAnsi="Times New Roman" w:cs="Times New Roman"/>
                <w:color w:val="000000" w:themeColor="text1"/>
                <w:sz w:val="21"/>
                <w:szCs w:val="21"/>
              </w:rPr>
              <w:t>1e-3</w:t>
            </w:r>
          </w:p>
        </w:tc>
        <w:tc>
          <w:tcPr>
            <w:tcW w:w="1170" w:type="dxa"/>
            <w:vAlign w:val="center"/>
          </w:tcPr>
          <w:p w14:paraId="153E6B83"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72164">
              <w:rPr>
                <w:rFonts w:ascii="Times New Roman" w:hAnsi="Times New Roman" w:cs="Times New Roman"/>
                <w:color w:val="000000" w:themeColor="text1"/>
                <w:sz w:val="21"/>
                <w:szCs w:val="21"/>
              </w:rPr>
              <w:t>1e-4</w:t>
            </w:r>
          </w:p>
        </w:tc>
        <w:tc>
          <w:tcPr>
            <w:tcW w:w="990" w:type="dxa"/>
            <w:vAlign w:val="center"/>
          </w:tcPr>
          <w:p w14:paraId="16AF2BD4"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72164">
              <w:rPr>
                <w:rFonts w:ascii="Times New Roman" w:hAnsi="Times New Roman" w:cs="Times New Roman"/>
                <w:color w:val="000000" w:themeColor="text1"/>
                <w:sz w:val="21"/>
                <w:szCs w:val="21"/>
              </w:rPr>
              <w:t>80</w:t>
            </w:r>
          </w:p>
        </w:tc>
        <w:tc>
          <w:tcPr>
            <w:tcW w:w="990" w:type="dxa"/>
            <w:vAlign w:val="center"/>
          </w:tcPr>
          <w:p w14:paraId="59311012"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72164">
              <w:rPr>
                <w:rFonts w:ascii="Times New Roman" w:hAnsi="Times New Roman" w:cs="Times New Roman"/>
                <w:color w:val="000000" w:themeColor="text1"/>
                <w:sz w:val="21"/>
                <w:szCs w:val="21"/>
              </w:rPr>
              <w:t>6</w:t>
            </w:r>
          </w:p>
        </w:tc>
        <w:tc>
          <w:tcPr>
            <w:tcW w:w="2970" w:type="dxa"/>
            <w:vAlign w:val="center"/>
          </w:tcPr>
          <w:p w14:paraId="4A427B40" w14:textId="77777777" w:rsidR="00AA0D44" w:rsidRPr="00672164"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72164">
              <w:rPr>
                <w:rFonts w:ascii="Times New Roman" w:hAnsi="Times New Roman" w:cs="Times New Roman"/>
                <w:color w:val="000000" w:themeColor="text1"/>
                <w:sz w:val="21"/>
                <w:szCs w:val="21"/>
              </w:rPr>
              <w:t>Adam, aspect max length 12, patience 2</w:t>
            </w:r>
          </w:p>
        </w:tc>
      </w:tr>
      <w:tr w:rsidR="00AA0D44" w:rsidRPr="00CA1599" w14:paraId="2A821F0C"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703" w:type="dxa"/>
            <w:vAlign w:val="center"/>
          </w:tcPr>
          <w:p w14:paraId="6CD41CFC" w14:textId="77777777" w:rsidR="00AA0D44" w:rsidRPr="00672164" w:rsidRDefault="00AA0D44" w:rsidP="00875F2C">
            <w:pPr>
              <w:pStyle w:val="p1"/>
              <w:spacing w:after="0" w:afterAutospacing="0" w:line="480" w:lineRule="auto"/>
              <w:rPr>
                <w:b w:val="0"/>
                <w:bCs w:val="0"/>
                <w:color w:val="000000" w:themeColor="text1"/>
                <w:sz w:val="20"/>
                <w:szCs w:val="20"/>
              </w:rPr>
            </w:pPr>
            <w:r w:rsidRPr="00672164">
              <w:rPr>
                <w:b w:val="0"/>
                <w:bCs w:val="0"/>
                <w:color w:val="000000" w:themeColor="text1"/>
                <w:sz w:val="21"/>
                <w:szCs w:val="21"/>
              </w:rPr>
              <w:t>DistilBERT</w:t>
            </w:r>
          </w:p>
        </w:tc>
        <w:tc>
          <w:tcPr>
            <w:tcW w:w="741" w:type="dxa"/>
            <w:vAlign w:val="center"/>
          </w:tcPr>
          <w:p w14:paraId="2068E51D"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672164">
              <w:rPr>
                <w:rFonts w:ascii="Times New Roman" w:hAnsi="Times New Roman" w:cs="Times New Roman"/>
                <w:color w:val="000000" w:themeColor="text1"/>
                <w:sz w:val="21"/>
                <w:szCs w:val="21"/>
              </w:rPr>
              <w:t>8</w:t>
            </w:r>
          </w:p>
        </w:tc>
        <w:tc>
          <w:tcPr>
            <w:tcW w:w="1061" w:type="dxa"/>
            <w:vAlign w:val="center"/>
          </w:tcPr>
          <w:p w14:paraId="732A3CDC"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672164">
              <w:rPr>
                <w:rFonts w:ascii="Times New Roman" w:hAnsi="Times New Roman" w:cs="Times New Roman"/>
                <w:color w:val="000000" w:themeColor="text1"/>
                <w:sz w:val="21"/>
                <w:szCs w:val="21"/>
              </w:rPr>
              <w:t>2e-5</w:t>
            </w:r>
          </w:p>
        </w:tc>
        <w:tc>
          <w:tcPr>
            <w:tcW w:w="1170" w:type="dxa"/>
            <w:vAlign w:val="center"/>
          </w:tcPr>
          <w:p w14:paraId="366DAE05"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72164">
              <w:rPr>
                <w:rFonts w:ascii="Times New Roman" w:hAnsi="Times New Roman" w:cs="Times New Roman"/>
                <w:color w:val="000000" w:themeColor="text1"/>
                <w:sz w:val="21"/>
                <w:szCs w:val="21"/>
              </w:rPr>
              <w:t>1e-2</w:t>
            </w:r>
          </w:p>
        </w:tc>
        <w:tc>
          <w:tcPr>
            <w:tcW w:w="990" w:type="dxa"/>
            <w:vAlign w:val="center"/>
          </w:tcPr>
          <w:p w14:paraId="28B9D773"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72164">
              <w:rPr>
                <w:rFonts w:ascii="Times New Roman" w:hAnsi="Times New Roman" w:cs="Times New Roman"/>
                <w:color w:val="000000" w:themeColor="text1"/>
                <w:sz w:val="21"/>
                <w:szCs w:val="21"/>
              </w:rPr>
              <w:t>128</w:t>
            </w:r>
          </w:p>
        </w:tc>
        <w:tc>
          <w:tcPr>
            <w:tcW w:w="990" w:type="dxa"/>
            <w:vAlign w:val="center"/>
          </w:tcPr>
          <w:p w14:paraId="7C8B2440" w14:textId="77777777" w:rsidR="00AA0D44" w:rsidRPr="00672164"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72164">
              <w:rPr>
                <w:rFonts w:ascii="Times New Roman" w:hAnsi="Times New Roman" w:cs="Times New Roman"/>
                <w:color w:val="000000" w:themeColor="text1"/>
                <w:sz w:val="21"/>
                <w:szCs w:val="21"/>
              </w:rPr>
              <w:t>2</w:t>
            </w:r>
          </w:p>
        </w:tc>
        <w:tc>
          <w:tcPr>
            <w:tcW w:w="2970" w:type="dxa"/>
            <w:vAlign w:val="center"/>
          </w:tcPr>
          <w:p w14:paraId="00FAA46A" w14:textId="77777777" w:rsidR="00AA0D44" w:rsidRPr="00672164" w:rsidRDefault="00AA0D4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roofErr w:type="spellStart"/>
            <w:r w:rsidRPr="001E5821">
              <w:rPr>
                <w:rFonts w:ascii="Times New Roman" w:hAnsi="Times New Roman" w:cs="Times New Roman"/>
                <w:color w:val="000000" w:themeColor="text1"/>
                <w:sz w:val="21"/>
                <w:szCs w:val="21"/>
              </w:rPr>
              <w:t>AdamW</w:t>
            </w:r>
            <w:proofErr w:type="spellEnd"/>
            <w:r w:rsidRPr="001E5821">
              <w:rPr>
                <w:rFonts w:ascii="Times New Roman" w:hAnsi="Times New Roman" w:cs="Times New Roman"/>
                <w:color w:val="000000" w:themeColor="text1"/>
                <w:sz w:val="21"/>
                <w:szCs w:val="21"/>
              </w:rPr>
              <w:t xml:space="preserve">, </w:t>
            </w:r>
            <w:proofErr w:type="spellStart"/>
            <w:r w:rsidRPr="001E5821">
              <w:rPr>
                <w:rFonts w:ascii="Times New Roman" w:hAnsi="Times New Roman" w:cs="Times New Roman"/>
                <w:color w:val="000000" w:themeColor="text1"/>
                <w:sz w:val="21"/>
                <w:szCs w:val="21"/>
              </w:rPr>
              <w:t>distilbert</w:t>
            </w:r>
            <w:proofErr w:type="spellEnd"/>
            <w:r w:rsidRPr="001E5821">
              <w:rPr>
                <w:rFonts w:ascii="Times New Roman" w:hAnsi="Times New Roman" w:cs="Times New Roman"/>
                <w:color w:val="000000" w:themeColor="text1"/>
                <w:sz w:val="21"/>
                <w:szCs w:val="21"/>
              </w:rPr>
              <w:t>-base-uncased, patience 2</w:t>
            </w:r>
          </w:p>
        </w:tc>
      </w:tr>
    </w:tbl>
    <w:p w14:paraId="5CEDCD1A" w14:textId="77777777" w:rsidR="00AA0D44" w:rsidRPr="001E5821" w:rsidRDefault="00AA0D44" w:rsidP="00AA0D44">
      <w:pPr>
        <w:pStyle w:val="ListParagraph"/>
        <w:spacing w:after="0" w:line="480" w:lineRule="auto"/>
        <w:ind w:left="360" w:firstLine="432"/>
        <w:jc w:val="center"/>
        <w:rPr>
          <w:rFonts w:ascii="Times New Roman" w:hAnsi="Times New Roman" w:cs="Times New Roman"/>
          <w:i/>
          <w:iCs/>
          <w:color w:val="000000" w:themeColor="text1"/>
          <w:sz w:val="6"/>
          <w:szCs w:val="6"/>
        </w:rPr>
      </w:pPr>
    </w:p>
    <w:p w14:paraId="29E23733" w14:textId="61BC5137" w:rsidR="00AA0D44" w:rsidRDefault="00AA0D44" w:rsidP="00AA0D44">
      <w:pPr>
        <w:spacing w:after="0" w:line="480" w:lineRule="auto"/>
        <w:ind w:left="360" w:firstLine="360"/>
        <w:jc w:val="center"/>
        <w:rPr>
          <w:rFonts w:ascii="Times New Roman" w:hAnsi="Times New Roman" w:cs="Times New Roman"/>
          <w:i/>
          <w:iCs/>
          <w:color w:val="000000" w:themeColor="text1"/>
          <w:sz w:val="20"/>
          <w:szCs w:val="20"/>
        </w:rPr>
      </w:pPr>
      <w:r w:rsidRPr="00CF31AC">
        <w:rPr>
          <w:rFonts w:ascii="Times New Roman" w:hAnsi="Times New Roman" w:cs="Times New Roman"/>
          <w:i/>
          <w:iCs/>
          <w:color w:val="000000" w:themeColor="text1"/>
          <w:sz w:val="20"/>
          <w:szCs w:val="20"/>
        </w:rPr>
        <w:t xml:space="preserve">Table </w:t>
      </w:r>
      <w:r w:rsidR="004D6B0C">
        <w:rPr>
          <w:rFonts w:ascii="Times New Roman" w:hAnsi="Times New Roman" w:cs="Times New Roman"/>
          <w:i/>
          <w:iCs/>
          <w:color w:val="000000" w:themeColor="text1"/>
          <w:sz w:val="20"/>
          <w:szCs w:val="20"/>
        </w:rPr>
        <w:t>B</w:t>
      </w:r>
      <w:r w:rsidRPr="00CF31AC">
        <w:rPr>
          <w:rFonts w:ascii="Times New Roman" w:hAnsi="Times New Roman" w:cs="Times New Roman"/>
          <w:i/>
          <w:iCs/>
          <w:color w:val="000000" w:themeColor="text1"/>
          <w:sz w:val="20"/>
          <w:szCs w:val="20"/>
        </w:rPr>
        <w:t xml:space="preserve">3. Configuration persisted alongside each artifact, seed 42 throughout. TF-IDF is omitted because it is not a neural trainer: it uses logistic regression, </w:t>
      </w:r>
      <w:proofErr w:type="spellStart"/>
      <w:r w:rsidRPr="00CF31AC">
        <w:rPr>
          <w:rFonts w:ascii="Times New Roman" w:hAnsi="Times New Roman" w:cs="Times New Roman"/>
          <w:i/>
          <w:iCs/>
          <w:color w:val="000000" w:themeColor="text1"/>
          <w:sz w:val="20"/>
          <w:szCs w:val="20"/>
        </w:rPr>
        <w:t>lbfgs</w:t>
      </w:r>
      <w:proofErr w:type="spellEnd"/>
      <w:r w:rsidRPr="00CF31AC">
        <w:rPr>
          <w:rFonts w:ascii="Times New Roman" w:hAnsi="Times New Roman" w:cs="Times New Roman"/>
          <w:i/>
          <w:iCs/>
          <w:color w:val="000000" w:themeColor="text1"/>
          <w:sz w:val="20"/>
          <w:szCs w:val="20"/>
        </w:rPr>
        <w:t xml:space="preserve">, </w:t>
      </w:r>
      <w:proofErr w:type="spellStart"/>
      <w:r w:rsidRPr="00CF31AC">
        <w:rPr>
          <w:rFonts w:ascii="Times New Roman" w:hAnsi="Times New Roman" w:cs="Times New Roman"/>
          <w:i/>
          <w:iCs/>
          <w:color w:val="000000" w:themeColor="text1"/>
          <w:sz w:val="20"/>
          <w:szCs w:val="20"/>
        </w:rPr>
        <w:t>max_iter</w:t>
      </w:r>
      <w:proofErr w:type="spellEnd"/>
      <w:r w:rsidRPr="00CF31AC">
        <w:rPr>
          <w:rFonts w:ascii="Times New Roman" w:hAnsi="Times New Roman" w:cs="Times New Roman"/>
          <w:i/>
          <w:iCs/>
          <w:color w:val="000000" w:themeColor="text1"/>
          <w:sz w:val="20"/>
          <w:szCs w:val="20"/>
        </w:rPr>
        <w:t xml:space="preserve"> 1000 and 1-2 grams.</w:t>
      </w:r>
    </w:p>
    <w:p w14:paraId="46BD1FE7" w14:textId="77777777" w:rsidR="004D6B0C" w:rsidRPr="004D6B0C" w:rsidRDefault="004D6B0C" w:rsidP="00AA0D44">
      <w:pPr>
        <w:spacing w:after="0" w:line="480" w:lineRule="auto"/>
        <w:ind w:left="360" w:firstLine="360"/>
        <w:jc w:val="center"/>
        <w:rPr>
          <w:rFonts w:ascii="Times New Roman" w:hAnsi="Times New Roman" w:cs="Times New Roman"/>
          <w:color w:val="000000" w:themeColor="text1"/>
          <w:sz w:val="10"/>
          <w:szCs w:val="10"/>
        </w:rPr>
      </w:pPr>
    </w:p>
    <w:p w14:paraId="666C6C1A" w14:textId="5494C919" w:rsidR="00AA0D44" w:rsidRDefault="00AA0D44" w:rsidP="00AA0D44">
      <w:pPr>
        <w:spacing w:after="0" w:line="480" w:lineRule="auto"/>
        <w:ind w:left="360" w:firstLine="360"/>
        <w:rPr>
          <w:rFonts w:ascii="Times New Roman" w:hAnsi="Times New Roman" w:cs="Times New Roman"/>
          <w:color w:val="000000" w:themeColor="text1"/>
        </w:rPr>
      </w:pPr>
      <w:r w:rsidRPr="00685191">
        <w:rPr>
          <w:rFonts w:ascii="Times New Roman" w:hAnsi="Times New Roman" w:cs="Times New Roman"/>
          <w:color w:val="000000" w:themeColor="text1"/>
        </w:rPr>
        <w:t xml:space="preserve">Table </w:t>
      </w:r>
      <w:r w:rsidR="004D6B0C">
        <w:rPr>
          <w:rFonts w:ascii="Times New Roman" w:hAnsi="Times New Roman" w:cs="Times New Roman"/>
          <w:color w:val="000000" w:themeColor="text1"/>
        </w:rPr>
        <w:t>B</w:t>
      </w:r>
      <w:r w:rsidRPr="00685191">
        <w:rPr>
          <w:rFonts w:ascii="Times New Roman" w:hAnsi="Times New Roman" w:cs="Times New Roman"/>
          <w:color w:val="000000" w:themeColor="text1"/>
        </w:rPr>
        <w:t>4 shows why the best epoch is not simply the last one. ATAE-LSTM training loss falls monotonically to epoch 8 while development macro-F1 peaks at epoch 6 and then declines, so the restored checkpoint is epoch 6.</w:t>
      </w:r>
      <w:r w:rsidRPr="00F9143A">
        <w:rPr>
          <w:rFonts w:ascii="Times New Roman" w:hAnsi="Times New Roman" w:cs="Times New Roman"/>
          <w:color w:val="000000" w:themeColor="text1"/>
        </w:rPr>
        <w:t xml:space="preserve"> </w:t>
      </w:r>
    </w:p>
    <w:p w14:paraId="25481F48" w14:textId="09A36AA6" w:rsidR="00A158E6" w:rsidRPr="00CF31AC" w:rsidRDefault="00A158E6" w:rsidP="00A158E6">
      <w:pPr>
        <w:rPr>
          <w:rFonts w:ascii="Times New Roman" w:hAnsi="Times New Roman" w:cs="Times New Roman"/>
          <w:color w:val="000000" w:themeColor="text1"/>
        </w:rPr>
      </w:pPr>
      <w:r>
        <w:rPr>
          <w:rFonts w:ascii="Times New Roman" w:hAnsi="Times New Roman" w:cs="Times New Roman"/>
          <w:color w:val="000000" w:themeColor="text1"/>
        </w:rPr>
        <w:br w:type="page"/>
      </w:r>
    </w:p>
    <w:tbl>
      <w:tblPr>
        <w:tblStyle w:val="GridTable1Light"/>
        <w:tblW w:w="4860" w:type="dxa"/>
        <w:jc w:val="center"/>
        <w:tblLook w:val="04A0" w:firstRow="1" w:lastRow="0" w:firstColumn="1" w:lastColumn="0" w:noHBand="0" w:noVBand="1"/>
      </w:tblPr>
      <w:tblGrid>
        <w:gridCol w:w="1170"/>
        <w:gridCol w:w="1440"/>
        <w:gridCol w:w="2250"/>
      </w:tblGrid>
      <w:tr w:rsidR="00AA0D44" w:rsidRPr="005765FB" w14:paraId="79434E33" w14:textId="77777777" w:rsidTr="00875F2C">
        <w:trPr>
          <w:cnfStyle w:val="100000000000" w:firstRow="1" w:lastRow="0" w:firstColumn="0" w:lastColumn="0" w:oddVBand="0" w:evenVBand="0" w:oddHBand="0" w:evenHBand="0" w:firstRowFirstColumn="0" w:firstRowLastColumn="0" w:lastRowFirstColumn="0" w:lastRowLastColumn="0"/>
          <w:trHeight w:val="64"/>
          <w:jc w:val="center"/>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687C13B5" w14:textId="77777777" w:rsidR="00AA0D44" w:rsidRPr="005765FB" w:rsidRDefault="00AA0D44" w:rsidP="00875F2C">
            <w:pPr>
              <w:pStyle w:val="p1"/>
              <w:spacing w:after="0" w:afterAutospacing="0" w:line="480" w:lineRule="auto"/>
              <w:jc w:val="center"/>
              <w:rPr>
                <w:color w:val="000000" w:themeColor="text1"/>
                <w:sz w:val="20"/>
                <w:szCs w:val="20"/>
              </w:rPr>
            </w:pPr>
            <w:r>
              <w:rPr>
                <w:color w:val="000000" w:themeColor="text1"/>
                <w:sz w:val="20"/>
                <w:szCs w:val="20"/>
              </w:rPr>
              <w:lastRenderedPageBreak/>
              <w:t>Epoch</w:t>
            </w:r>
          </w:p>
        </w:tc>
        <w:tc>
          <w:tcPr>
            <w:tcW w:w="1440" w:type="dxa"/>
            <w:vAlign w:val="center"/>
          </w:tcPr>
          <w:p w14:paraId="7B0D0707" w14:textId="77777777" w:rsidR="00AA0D44" w:rsidRPr="005765FB"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Training loss</w:t>
            </w:r>
          </w:p>
        </w:tc>
        <w:tc>
          <w:tcPr>
            <w:tcW w:w="2250" w:type="dxa"/>
            <w:vAlign w:val="center"/>
          </w:tcPr>
          <w:p w14:paraId="3DD3968C" w14:textId="77777777" w:rsidR="00AA0D44" w:rsidRPr="005765FB"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Development macro-F1</w:t>
            </w:r>
          </w:p>
        </w:tc>
      </w:tr>
      <w:tr w:rsidR="00AA0D44" w:rsidRPr="005A7441" w14:paraId="20BE5DB2" w14:textId="77777777" w:rsidTr="00875F2C">
        <w:trPr>
          <w:trHeight w:val="168"/>
          <w:jc w:val="center"/>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261BF676" w14:textId="77777777" w:rsidR="00AA0D44" w:rsidRPr="005A7441" w:rsidRDefault="00AA0D44" w:rsidP="00875F2C">
            <w:pPr>
              <w:pStyle w:val="p1"/>
              <w:spacing w:after="0" w:afterAutospacing="0" w:line="480" w:lineRule="auto"/>
              <w:jc w:val="center"/>
              <w:rPr>
                <w:b w:val="0"/>
                <w:bCs w:val="0"/>
                <w:color w:val="000000" w:themeColor="text1"/>
                <w:sz w:val="20"/>
                <w:szCs w:val="20"/>
              </w:rPr>
            </w:pPr>
            <w:r>
              <w:rPr>
                <w:b w:val="0"/>
                <w:bCs w:val="0"/>
                <w:color w:val="000000" w:themeColor="text1"/>
                <w:sz w:val="20"/>
                <w:szCs w:val="20"/>
              </w:rPr>
              <w:t>1</w:t>
            </w:r>
          </w:p>
        </w:tc>
        <w:tc>
          <w:tcPr>
            <w:tcW w:w="1440" w:type="dxa"/>
            <w:vAlign w:val="center"/>
          </w:tcPr>
          <w:p w14:paraId="19CAD0FB" w14:textId="77777777" w:rsidR="00AA0D44" w:rsidRPr="005A7441" w:rsidRDefault="00AA0D44"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0.9637</w:t>
            </w:r>
          </w:p>
        </w:tc>
        <w:tc>
          <w:tcPr>
            <w:tcW w:w="2250" w:type="dxa"/>
            <w:vAlign w:val="center"/>
          </w:tcPr>
          <w:p w14:paraId="14BFE4EF" w14:textId="77777777" w:rsidR="00AA0D44" w:rsidRPr="005A7441" w:rsidRDefault="00AA0D44"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0.3350</w:t>
            </w:r>
          </w:p>
        </w:tc>
      </w:tr>
      <w:tr w:rsidR="00AA0D44" w:rsidRPr="005A7441" w14:paraId="369DF321"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421D4A55" w14:textId="77777777" w:rsidR="00AA0D44" w:rsidRPr="005A7441" w:rsidRDefault="00AA0D44" w:rsidP="00875F2C">
            <w:pPr>
              <w:pStyle w:val="p1"/>
              <w:spacing w:after="0" w:afterAutospacing="0" w:line="480" w:lineRule="auto"/>
              <w:jc w:val="center"/>
              <w:rPr>
                <w:b w:val="0"/>
                <w:bCs w:val="0"/>
                <w:color w:val="000000" w:themeColor="text1"/>
                <w:sz w:val="20"/>
                <w:szCs w:val="20"/>
              </w:rPr>
            </w:pPr>
            <w:r>
              <w:rPr>
                <w:b w:val="0"/>
                <w:bCs w:val="0"/>
                <w:color w:val="000000" w:themeColor="text1"/>
                <w:sz w:val="20"/>
                <w:szCs w:val="20"/>
              </w:rPr>
              <w:t>2</w:t>
            </w:r>
          </w:p>
        </w:tc>
        <w:tc>
          <w:tcPr>
            <w:tcW w:w="1440" w:type="dxa"/>
            <w:vAlign w:val="center"/>
          </w:tcPr>
          <w:p w14:paraId="78B98275" w14:textId="77777777" w:rsidR="00AA0D44" w:rsidRPr="005A7441"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Pr>
                <w:rFonts w:ascii="Times New Roman" w:eastAsia="Times New Roman" w:hAnsi="Times New Roman" w:cs="Times New Roman"/>
                <w:color w:val="000000" w:themeColor="text1"/>
                <w:sz w:val="20"/>
                <w:szCs w:val="20"/>
                <w:lang w:eastAsia="en-US"/>
              </w:rPr>
              <w:t>0.8695</w:t>
            </w:r>
          </w:p>
        </w:tc>
        <w:tc>
          <w:tcPr>
            <w:tcW w:w="2250" w:type="dxa"/>
            <w:vAlign w:val="center"/>
          </w:tcPr>
          <w:p w14:paraId="7FCEABB3" w14:textId="77777777" w:rsidR="00AA0D44" w:rsidRPr="005A7441"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Pr>
                <w:rFonts w:ascii="Times New Roman" w:eastAsia="Times New Roman" w:hAnsi="Times New Roman" w:cs="Times New Roman"/>
                <w:color w:val="000000" w:themeColor="text1"/>
                <w:sz w:val="20"/>
                <w:szCs w:val="20"/>
                <w:lang w:eastAsia="en-US"/>
              </w:rPr>
              <w:t>0.3591</w:t>
            </w:r>
          </w:p>
        </w:tc>
      </w:tr>
      <w:tr w:rsidR="00AA0D44" w:rsidRPr="005A7441" w14:paraId="03733680"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648511A0" w14:textId="77777777" w:rsidR="00AA0D44" w:rsidRPr="005A7441" w:rsidRDefault="00AA0D44" w:rsidP="00875F2C">
            <w:pPr>
              <w:pStyle w:val="p1"/>
              <w:spacing w:after="0" w:afterAutospacing="0" w:line="480" w:lineRule="auto"/>
              <w:jc w:val="center"/>
              <w:rPr>
                <w:b w:val="0"/>
                <w:bCs w:val="0"/>
                <w:color w:val="000000" w:themeColor="text1"/>
                <w:sz w:val="20"/>
                <w:szCs w:val="20"/>
              </w:rPr>
            </w:pPr>
            <w:r>
              <w:rPr>
                <w:b w:val="0"/>
                <w:bCs w:val="0"/>
                <w:color w:val="000000" w:themeColor="text1"/>
                <w:sz w:val="20"/>
                <w:szCs w:val="20"/>
              </w:rPr>
              <w:t>3</w:t>
            </w:r>
          </w:p>
        </w:tc>
        <w:tc>
          <w:tcPr>
            <w:tcW w:w="1440" w:type="dxa"/>
            <w:vAlign w:val="center"/>
          </w:tcPr>
          <w:p w14:paraId="600222C1" w14:textId="77777777" w:rsidR="00AA0D44" w:rsidRPr="005A7441"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Pr>
                <w:rFonts w:ascii="Times New Roman" w:eastAsia="Times New Roman" w:hAnsi="Times New Roman" w:cs="Times New Roman"/>
                <w:color w:val="000000" w:themeColor="text1"/>
                <w:sz w:val="20"/>
                <w:szCs w:val="20"/>
                <w:lang w:eastAsia="en-US"/>
              </w:rPr>
              <w:t>0.8150</w:t>
            </w:r>
          </w:p>
        </w:tc>
        <w:tc>
          <w:tcPr>
            <w:tcW w:w="2250" w:type="dxa"/>
            <w:vAlign w:val="center"/>
          </w:tcPr>
          <w:p w14:paraId="4CFC3B13" w14:textId="77777777" w:rsidR="00AA0D44" w:rsidRPr="005A7441"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Pr>
                <w:rFonts w:ascii="Times New Roman" w:eastAsia="Times New Roman" w:hAnsi="Times New Roman" w:cs="Times New Roman"/>
                <w:color w:val="000000" w:themeColor="text1"/>
                <w:sz w:val="20"/>
                <w:szCs w:val="20"/>
                <w:lang w:eastAsia="en-US"/>
              </w:rPr>
              <w:t>0.4624</w:t>
            </w:r>
          </w:p>
        </w:tc>
      </w:tr>
      <w:tr w:rsidR="00AA0D44" w:rsidRPr="005A7441" w14:paraId="56AF5607"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75FE83DE" w14:textId="77777777" w:rsidR="00AA0D44" w:rsidRPr="005A7441" w:rsidRDefault="00AA0D44" w:rsidP="00875F2C">
            <w:pPr>
              <w:pStyle w:val="p1"/>
              <w:spacing w:after="0" w:afterAutospacing="0" w:line="480" w:lineRule="auto"/>
              <w:jc w:val="center"/>
              <w:rPr>
                <w:b w:val="0"/>
                <w:bCs w:val="0"/>
                <w:color w:val="000000" w:themeColor="text1"/>
                <w:sz w:val="20"/>
                <w:szCs w:val="20"/>
              </w:rPr>
            </w:pPr>
            <w:r>
              <w:rPr>
                <w:b w:val="0"/>
                <w:bCs w:val="0"/>
                <w:color w:val="000000" w:themeColor="text1"/>
                <w:sz w:val="20"/>
                <w:szCs w:val="20"/>
              </w:rPr>
              <w:t>4</w:t>
            </w:r>
          </w:p>
        </w:tc>
        <w:tc>
          <w:tcPr>
            <w:tcW w:w="1440" w:type="dxa"/>
            <w:vAlign w:val="center"/>
          </w:tcPr>
          <w:p w14:paraId="4015E4C4" w14:textId="77777777" w:rsidR="00AA0D44" w:rsidRPr="005A7441"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Pr>
                <w:rFonts w:ascii="Times New Roman" w:eastAsia="Times New Roman" w:hAnsi="Times New Roman" w:cs="Times New Roman"/>
                <w:color w:val="000000" w:themeColor="text1"/>
                <w:sz w:val="20"/>
                <w:szCs w:val="20"/>
                <w:lang w:eastAsia="en-US"/>
              </w:rPr>
              <w:t>0.7607</w:t>
            </w:r>
          </w:p>
        </w:tc>
        <w:tc>
          <w:tcPr>
            <w:tcW w:w="2250" w:type="dxa"/>
            <w:vAlign w:val="center"/>
          </w:tcPr>
          <w:p w14:paraId="22F61C7B" w14:textId="77777777" w:rsidR="00AA0D44" w:rsidRPr="005A7441"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Pr>
                <w:rFonts w:ascii="Times New Roman" w:eastAsia="Times New Roman" w:hAnsi="Times New Roman" w:cs="Times New Roman"/>
                <w:color w:val="000000" w:themeColor="text1"/>
                <w:sz w:val="20"/>
                <w:szCs w:val="20"/>
                <w:lang w:eastAsia="en-US"/>
              </w:rPr>
              <w:t>0.5023</w:t>
            </w:r>
          </w:p>
        </w:tc>
      </w:tr>
      <w:tr w:rsidR="00AA0D44" w:rsidRPr="005A7441" w14:paraId="577DF2EA"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1F841EFD" w14:textId="77777777" w:rsidR="00AA0D44" w:rsidRPr="005A7441" w:rsidRDefault="00AA0D44" w:rsidP="00875F2C">
            <w:pPr>
              <w:pStyle w:val="p1"/>
              <w:spacing w:after="0" w:afterAutospacing="0" w:line="480" w:lineRule="auto"/>
              <w:jc w:val="center"/>
              <w:rPr>
                <w:b w:val="0"/>
                <w:bCs w:val="0"/>
                <w:color w:val="000000" w:themeColor="text1"/>
                <w:sz w:val="20"/>
                <w:szCs w:val="20"/>
              </w:rPr>
            </w:pPr>
            <w:r>
              <w:rPr>
                <w:b w:val="0"/>
                <w:bCs w:val="0"/>
                <w:color w:val="000000" w:themeColor="text1"/>
                <w:sz w:val="20"/>
                <w:szCs w:val="20"/>
              </w:rPr>
              <w:t>5</w:t>
            </w:r>
          </w:p>
        </w:tc>
        <w:tc>
          <w:tcPr>
            <w:tcW w:w="1440" w:type="dxa"/>
            <w:vAlign w:val="center"/>
          </w:tcPr>
          <w:p w14:paraId="2AA59E96" w14:textId="77777777" w:rsidR="00AA0D44" w:rsidRPr="005A7441"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Pr>
                <w:rFonts w:ascii="Times New Roman" w:eastAsia="Times New Roman" w:hAnsi="Times New Roman" w:cs="Times New Roman"/>
                <w:color w:val="000000" w:themeColor="text1"/>
                <w:sz w:val="20"/>
                <w:szCs w:val="20"/>
                <w:lang w:eastAsia="en-US"/>
              </w:rPr>
              <w:t>0.7173</w:t>
            </w:r>
          </w:p>
        </w:tc>
        <w:tc>
          <w:tcPr>
            <w:tcW w:w="2250" w:type="dxa"/>
            <w:vAlign w:val="center"/>
          </w:tcPr>
          <w:p w14:paraId="2EC1AFB1" w14:textId="77777777" w:rsidR="00AA0D44" w:rsidRPr="005A7441"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Pr>
                <w:rFonts w:ascii="Times New Roman" w:eastAsia="Times New Roman" w:hAnsi="Times New Roman" w:cs="Times New Roman"/>
                <w:color w:val="000000" w:themeColor="text1"/>
                <w:sz w:val="20"/>
                <w:szCs w:val="20"/>
                <w:lang w:eastAsia="en-US"/>
              </w:rPr>
              <w:t>0.4863</w:t>
            </w:r>
          </w:p>
        </w:tc>
      </w:tr>
      <w:tr w:rsidR="00AA0D44" w:rsidRPr="005A7441" w14:paraId="7D98C4FA"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15DCDE24" w14:textId="77777777" w:rsidR="00AA0D44" w:rsidRPr="005A7441" w:rsidRDefault="00AA0D44" w:rsidP="00875F2C">
            <w:pPr>
              <w:pStyle w:val="p1"/>
              <w:spacing w:after="0" w:afterAutospacing="0" w:line="480" w:lineRule="auto"/>
              <w:jc w:val="center"/>
              <w:rPr>
                <w:b w:val="0"/>
                <w:bCs w:val="0"/>
                <w:color w:val="000000" w:themeColor="text1"/>
                <w:sz w:val="20"/>
                <w:szCs w:val="20"/>
              </w:rPr>
            </w:pPr>
            <w:r>
              <w:rPr>
                <w:b w:val="0"/>
                <w:bCs w:val="0"/>
                <w:color w:val="000000" w:themeColor="text1"/>
                <w:sz w:val="20"/>
                <w:szCs w:val="20"/>
              </w:rPr>
              <w:t>6</w:t>
            </w:r>
          </w:p>
        </w:tc>
        <w:tc>
          <w:tcPr>
            <w:tcW w:w="1440" w:type="dxa"/>
            <w:vAlign w:val="center"/>
          </w:tcPr>
          <w:p w14:paraId="5542CA77" w14:textId="77777777" w:rsidR="00AA0D44" w:rsidRPr="005A7441"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Pr>
                <w:rFonts w:ascii="Times New Roman" w:eastAsia="Times New Roman" w:hAnsi="Times New Roman" w:cs="Times New Roman"/>
                <w:color w:val="000000" w:themeColor="text1"/>
                <w:sz w:val="20"/>
                <w:szCs w:val="20"/>
                <w:lang w:eastAsia="en-US"/>
              </w:rPr>
              <w:t>0.6578</w:t>
            </w:r>
          </w:p>
        </w:tc>
        <w:tc>
          <w:tcPr>
            <w:tcW w:w="2250" w:type="dxa"/>
            <w:vAlign w:val="center"/>
          </w:tcPr>
          <w:p w14:paraId="7E5E2AB1" w14:textId="77777777" w:rsidR="00AA0D44" w:rsidRPr="005262DF"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lang w:eastAsia="en-US"/>
              </w:rPr>
            </w:pPr>
            <w:r w:rsidRPr="005262DF">
              <w:rPr>
                <w:rFonts w:ascii="Times New Roman" w:eastAsia="Times New Roman" w:hAnsi="Times New Roman" w:cs="Times New Roman"/>
                <w:b/>
                <w:bCs/>
                <w:color w:val="000000" w:themeColor="text1"/>
                <w:sz w:val="20"/>
                <w:szCs w:val="20"/>
                <w:lang w:eastAsia="en-US"/>
              </w:rPr>
              <w:t>0.5370</w:t>
            </w:r>
          </w:p>
        </w:tc>
      </w:tr>
      <w:tr w:rsidR="00AA0D44" w:rsidRPr="005A7441" w14:paraId="421AC690"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68C9B49C" w14:textId="77777777" w:rsidR="00AA0D44" w:rsidRPr="005A7441" w:rsidRDefault="00AA0D44" w:rsidP="00875F2C">
            <w:pPr>
              <w:pStyle w:val="p1"/>
              <w:spacing w:after="0" w:afterAutospacing="0" w:line="480" w:lineRule="auto"/>
              <w:jc w:val="center"/>
              <w:rPr>
                <w:b w:val="0"/>
                <w:bCs w:val="0"/>
                <w:color w:val="000000" w:themeColor="text1"/>
                <w:sz w:val="20"/>
                <w:szCs w:val="20"/>
              </w:rPr>
            </w:pPr>
            <w:r>
              <w:rPr>
                <w:b w:val="0"/>
                <w:bCs w:val="0"/>
                <w:color w:val="000000" w:themeColor="text1"/>
                <w:sz w:val="20"/>
                <w:szCs w:val="20"/>
              </w:rPr>
              <w:t>7</w:t>
            </w:r>
          </w:p>
        </w:tc>
        <w:tc>
          <w:tcPr>
            <w:tcW w:w="1440" w:type="dxa"/>
            <w:vAlign w:val="center"/>
          </w:tcPr>
          <w:p w14:paraId="1D22C660" w14:textId="77777777" w:rsidR="00AA0D44" w:rsidRPr="005A7441"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Pr>
                <w:rFonts w:ascii="Times New Roman" w:eastAsia="Times New Roman" w:hAnsi="Times New Roman" w:cs="Times New Roman"/>
                <w:color w:val="000000" w:themeColor="text1"/>
                <w:sz w:val="20"/>
                <w:szCs w:val="20"/>
                <w:lang w:eastAsia="en-US"/>
              </w:rPr>
              <w:t>0.6063</w:t>
            </w:r>
          </w:p>
        </w:tc>
        <w:tc>
          <w:tcPr>
            <w:tcW w:w="2250" w:type="dxa"/>
            <w:vAlign w:val="center"/>
          </w:tcPr>
          <w:p w14:paraId="5A211476" w14:textId="77777777" w:rsidR="00AA0D44" w:rsidRPr="005A7441"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Pr>
                <w:rFonts w:ascii="Times New Roman" w:eastAsia="Times New Roman" w:hAnsi="Times New Roman" w:cs="Times New Roman"/>
                <w:color w:val="000000" w:themeColor="text1"/>
                <w:sz w:val="20"/>
                <w:szCs w:val="20"/>
                <w:lang w:eastAsia="en-US"/>
              </w:rPr>
              <w:t>0.5325</w:t>
            </w:r>
          </w:p>
        </w:tc>
      </w:tr>
      <w:tr w:rsidR="00AA0D44" w:rsidRPr="005A7441" w14:paraId="2A2D4536"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18405809" w14:textId="77777777" w:rsidR="00AA0D44" w:rsidRPr="005A7441" w:rsidRDefault="00AA0D44" w:rsidP="00875F2C">
            <w:pPr>
              <w:pStyle w:val="p1"/>
              <w:spacing w:after="0" w:afterAutospacing="0" w:line="480" w:lineRule="auto"/>
              <w:jc w:val="center"/>
              <w:rPr>
                <w:b w:val="0"/>
                <w:bCs w:val="0"/>
                <w:color w:val="000000" w:themeColor="text1"/>
                <w:sz w:val="20"/>
                <w:szCs w:val="20"/>
              </w:rPr>
            </w:pPr>
            <w:r>
              <w:rPr>
                <w:b w:val="0"/>
                <w:bCs w:val="0"/>
                <w:color w:val="000000" w:themeColor="text1"/>
                <w:sz w:val="20"/>
                <w:szCs w:val="20"/>
              </w:rPr>
              <w:t>8</w:t>
            </w:r>
          </w:p>
        </w:tc>
        <w:tc>
          <w:tcPr>
            <w:tcW w:w="1440" w:type="dxa"/>
            <w:vAlign w:val="center"/>
          </w:tcPr>
          <w:p w14:paraId="777DFCF3" w14:textId="77777777" w:rsidR="00AA0D44" w:rsidRPr="005A7441"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Pr>
                <w:rFonts w:ascii="Times New Roman" w:eastAsia="Times New Roman" w:hAnsi="Times New Roman" w:cs="Times New Roman"/>
                <w:color w:val="000000" w:themeColor="text1"/>
                <w:sz w:val="20"/>
                <w:szCs w:val="20"/>
                <w:lang w:eastAsia="en-US"/>
              </w:rPr>
              <w:t>0.5560</w:t>
            </w:r>
          </w:p>
        </w:tc>
        <w:tc>
          <w:tcPr>
            <w:tcW w:w="2250" w:type="dxa"/>
            <w:vAlign w:val="center"/>
          </w:tcPr>
          <w:p w14:paraId="375DF282" w14:textId="77777777" w:rsidR="00AA0D44" w:rsidRPr="005A7441"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Pr>
                <w:rFonts w:ascii="Times New Roman" w:eastAsia="Times New Roman" w:hAnsi="Times New Roman" w:cs="Times New Roman"/>
                <w:color w:val="000000" w:themeColor="text1"/>
                <w:sz w:val="20"/>
                <w:szCs w:val="20"/>
                <w:lang w:eastAsia="en-US"/>
              </w:rPr>
              <w:t>0.5297</w:t>
            </w:r>
          </w:p>
        </w:tc>
      </w:tr>
    </w:tbl>
    <w:p w14:paraId="25C4F63F" w14:textId="77777777" w:rsidR="00AA0D44" w:rsidRPr="00772340" w:rsidRDefault="00AA0D44" w:rsidP="00AA0D44">
      <w:pPr>
        <w:spacing w:after="0" w:line="480" w:lineRule="auto"/>
        <w:ind w:left="360" w:firstLine="360"/>
        <w:jc w:val="center"/>
        <w:rPr>
          <w:rFonts w:ascii="Times New Roman" w:hAnsi="Times New Roman" w:cs="Times New Roman"/>
          <w:i/>
          <w:iCs/>
          <w:color w:val="000000" w:themeColor="text1"/>
          <w:sz w:val="6"/>
          <w:szCs w:val="6"/>
        </w:rPr>
      </w:pPr>
    </w:p>
    <w:p w14:paraId="10278942" w14:textId="216B1C79" w:rsidR="00AA0D44" w:rsidRDefault="00AA0D44" w:rsidP="00AA0D44">
      <w:pPr>
        <w:spacing w:after="0" w:line="480" w:lineRule="auto"/>
        <w:ind w:left="360" w:firstLine="360"/>
        <w:jc w:val="center"/>
        <w:rPr>
          <w:rFonts w:ascii="Times New Roman" w:hAnsi="Times New Roman" w:cs="Times New Roman"/>
          <w:i/>
          <w:iCs/>
          <w:color w:val="000000" w:themeColor="text1"/>
          <w:sz w:val="20"/>
          <w:szCs w:val="20"/>
        </w:rPr>
      </w:pPr>
      <w:r w:rsidRPr="00430994">
        <w:rPr>
          <w:rFonts w:ascii="Times New Roman" w:hAnsi="Times New Roman" w:cs="Times New Roman"/>
          <w:i/>
          <w:iCs/>
          <w:color w:val="000000" w:themeColor="text1"/>
          <w:sz w:val="20"/>
          <w:szCs w:val="20"/>
        </w:rPr>
        <w:t xml:space="preserve">Table </w:t>
      </w:r>
      <w:r w:rsidR="004D6B0C">
        <w:rPr>
          <w:rFonts w:ascii="Times New Roman" w:hAnsi="Times New Roman" w:cs="Times New Roman"/>
          <w:i/>
          <w:iCs/>
          <w:color w:val="000000" w:themeColor="text1"/>
          <w:sz w:val="20"/>
          <w:szCs w:val="20"/>
        </w:rPr>
        <w:t>B</w:t>
      </w:r>
      <w:r w:rsidRPr="00430994">
        <w:rPr>
          <w:rFonts w:ascii="Times New Roman" w:hAnsi="Times New Roman" w:cs="Times New Roman"/>
          <w:i/>
          <w:iCs/>
          <w:color w:val="000000" w:themeColor="text1"/>
          <w:sz w:val="20"/>
          <w:szCs w:val="20"/>
        </w:rPr>
        <w:t xml:space="preserve">4. </w:t>
      </w:r>
      <w:r w:rsidRPr="002F24C7">
        <w:rPr>
          <w:rFonts w:ascii="Times New Roman" w:hAnsi="Times New Roman" w:cs="Times New Roman"/>
          <w:i/>
          <w:iCs/>
          <w:color w:val="000000" w:themeColor="text1"/>
          <w:sz w:val="20"/>
          <w:szCs w:val="20"/>
        </w:rPr>
        <w:t>ATAE-LSTM training history. The 0.0073 macro-F1 decline after the best epoch is below the 0.02 threshold recorded in the overfitting diagnostic, so the run is treated as stable at this seed, not materially overfitted.</w:t>
      </w:r>
    </w:p>
    <w:p w14:paraId="5B1AAA1C" w14:textId="77777777" w:rsidR="00A158E6" w:rsidRPr="00A158E6" w:rsidRDefault="00A158E6" w:rsidP="00AA0D44">
      <w:pPr>
        <w:spacing w:after="0" w:line="480" w:lineRule="auto"/>
        <w:ind w:left="360" w:firstLine="360"/>
        <w:jc w:val="center"/>
        <w:rPr>
          <w:rFonts w:ascii="Times New Roman" w:hAnsi="Times New Roman" w:cs="Times New Roman"/>
          <w:color w:val="000000" w:themeColor="text1"/>
          <w:sz w:val="10"/>
          <w:szCs w:val="10"/>
        </w:rPr>
      </w:pPr>
    </w:p>
    <w:p w14:paraId="57C96F8F" w14:textId="57675482" w:rsidR="00AA0D44" w:rsidRDefault="00A158E6" w:rsidP="00AA0D44">
      <w:pPr>
        <w:spacing w:after="0" w:line="480" w:lineRule="auto"/>
        <w:ind w:left="360" w:firstLine="360"/>
        <w:rPr>
          <w:rFonts w:ascii="Times New Roman" w:hAnsi="Times New Roman" w:cs="Times New Roman"/>
          <w:b/>
          <w:bCs/>
          <w:color w:val="000000" w:themeColor="text1"/>
        </w:rPr>
      </w:pPr>
      <w:r>
        <w:rPr>
          <w:rFonts w:ascii="Times New Roman" w:hAnsi="Times New Roman" w:cs="Times New Roman"/>
          <w:b/>
          <w:bCs/>
          <w:color w:val="000000" w:themeColor="text1"/>
        </w:rPr>
        <w:t>B</w:t>
      </w:r>
      <w:r w:rsidR="00AA0D44" w:rsidRPr="004E6477">
        <w:rPr>
          <w:rFonts w:ascii="Times New Roman" w:hAnsi="Times New Roman" w:cs="Times New Roman"/>
          <w:b/>
          <w:bCs/>
          <w:color w:val="000000" w:themeColor="text1"/>
        </w:rPr>
        <w:t>.</w:t>
      </w:r>
      <w:r w:rsidR="00AA0D44">
        <w:rPr>
          <w:rFonts w:ascii="Times New Roman" w:hAnsi="Times New Roman" w:cs="Times New Roman"/>
          <w:b/>
          <w:bCs/>
          <w:color w:val="000000" w:themeColor="text1"/>
        </w:rPr>
        <w:t>4</w:t>
      </w:r>
      <w:r w:rsidR="00AA0D44" w:rsidRPr="004E6477">
        <w:rPr>
          <w:rFonts w:ascii="Times New Roman" w:hAnsi="Times New Roman" w:cs="Times New Roman"/>
          <w:b/>
          <w:bCs/>
          <w:color w:val="000000" w:themeColor="text1"/>
        </w:rPr>
        <w:t xml:space="preserve"> </w:t>
      </w:r>
      <w:r w:rsidR="00AA0D44">
        <w:rPr>
          <w:rFonts w:ascii="Times New Roman" w:hAnsi="Times New Roman" w:cs="Times New Roman"/>
          <w:b/>
          <w:bCs/>
          <w:color w:val="000000" w:themeColor="text1"/>
        </w:rPr>
        <w:t>The one recorded hyperparameter search</w:t>
      </w:r>
    </w:p>
    <w:p w14:paraId="65C99ED5" w14:textId="77777777" w:rsidR="00AA0D44" w:rsidRDefault="00AA0D44" w:rsidP="00AA0D44">
      <w:pPr>
        <w:spacing w:after="0" w:line="480" w:lineRule="auto"/>
        <w:ind w:left="360" w:firstLine="360"/>
        <w:rPr>
          <w:rFonts w:ascii="Times New Roman" w:hAnsi="Times New Roman" w:cs="Times New Roman"/>
          <w:color w:val="000000" w:themeColor="text1"/>
        </w:rPr>
      </w:pPr>
      <w:r w:rsidRPr="00430994">
        <w:rPr>
          <w:rFonts w:ascii="Times New Roman" w:hAnsi="Times New Roman" w:cs="Times New Roman"/>
          <w:color w:val="000000" w:themeColor="text1"/>
        </w:rPr>
        <w:t xml:space="preserve">Only </w:t>
      </w:r>
      <w:proofErr w:type="spellStart"/>
      <w:r w:rsidRPr="00430994">
        <w:rPr>
          <w:rFonts w:ascii="Times New Roman" w:hAnsi="Times New Roman" w:cs="Times New Roman"/>
          <w:color w:val="000000" w:themeColor="text1"/>
        </w:rPr>
        <w:t>TextCNN</w:t>
      </w:r>
      <w:proofErr w:type="spellEnd"/>
      <w:r w:rsidRPr="00430994">
        <w:rPr>
          <w:rFonts w:ascii="Times New Roman" w:hAnsi="Times New Roman" w:cs="Times New Roman"/>
          <w:color w:val="000000" w:themeColor="text1"/>
        </w:rPr>
        <w:t xml:space="preserve"> was searched. The search selected on development macro-F1 alone; the official test split took no part in it, which the record states explicitly as</w:t>
      </w:r>
      <w:r>
        <w:rPr>
          <w:rFonts w:ascii="Times New Roman" w:hAnsi="Times New Roman" w:cs="Times New Roman"/>
          <w:color w:val="000000" w:themeColor="text1"/>
        </w:rPr>
        <w:t xml:space="preserve"> </w:t>
      </w:r>
      <w:proofErr w:type="spellStart"/>
      <w:r w:rsidRPr="00430994">
        <w:rPr>
          <w:rFonts w:ascii="Times New Roman" w:hAnsi="Times New Roman" w:cs="Times New Roman"/>
          <w:i/>
          <w:iCs/>
          <w:color w:val="000000" w:themeColor="text1"/>
        </w:rPr>
        <w:t>official_test_evaluated</w:t>
      </w:r>
      <w:proofErr w:type="spellEnd"/>
      <w:r w:rsidRPr="00430994">
        <w:rPr>
          <w:rFonts w:ascii="Times New Roman" w:hAnsi="Times New Roman" w:cs="Times New Roman"/>
          <w:i/>
          <w:iCs/>
          <w:color w:val="000000" w:themeColor="text1"/>
        </w:rPr>
        <w:t>: false</w:t>
      </w:r>
      <w:r w:rsidRPr="00430994">
        <w:rPr>
          <w:rFonts w:ascii="Times New Roman" w:hAnsi="Times New Roman" w:cs="Times New Roman"/>
          <w:color w:val="000000" w:themeColor="text1"/>
        </w:rPr>
        <w:t>.</w:t>
      </w:r>
      <w:r w:rsidRPr="00F9143A">
        <w:rPr>
          <w:rFonts w:ascii="Times New Roman" w:hAnsi="Times New Roman" w:cs="Times New Roman"/>
          <w:color w:val="000000" w:themeColor="text1"/>
        </w:rPr>
        <w:t xml:space="preserve"> </w:t>
      </w:r>
    </w:p>
    <w:tbl>
      <w:tblPr>
        <w:tblStyle w:val="GridTable1Light"/>
        <w:tblW w:w="9445" w:type="dxa"/>
        <w:jc w:val="center"/>
        <w:tblLook w:val="04A0" w:firstRow="1" w:lastRow="0" w:firstColumn="1" w:lastColumn="0" w:noHBand="0" w:noVBand="1"/>
      </w:tblPr>
      <w:tblGrid>
        <w:gridCol w:w="1742"/>
        <w:gridCol w:w="1943"/>
        <w:gridCol w:w="2340"/>
        <w:gridCol w:w="1710"/>
        <w:gridCol w:w="1710"/>
      </w:tblGrid>
      <w:tr w:rsidR="00AA0D44" w:rsidRPr="005765FB" w14:paraId="020ACAD3" w14:textId="77777777" w:rsidTr="00875F2C">
        <w:trPr>
          <w:cnfStyle w:val="100000000000" w:firstRow="1" w:lastRow="0" w:firstColumn="0" w:lastColumn="0" w:oddVBand="0" w:evenVBand="0" w:oddHBand="0" w:evenHBand="0" w:firstRowFirstColumn="0" w:firstRowLastColumn="0" w:lastRowFirstColumn="0" w:lastRowLastColumn="0"/>
          <w:trHeight w:val="64"/>
          <w:jc w:val="center"/>
        </w:trPr>
        <w:tc>
          <w:tcPr>
            <w:cnfStyle w:val="001000000000" w:firstRow="0" w:lastRow="0" w:firstColumn="1" w:lastColumn="0" w:oddVBand="0" w:evenVBand="0" w:oddHBand="0" w:evenHBand="0" w:firstRowFirstColumn="0" w:firstRowLastColumn="0" w:lastRowFirstColumn="0" w:lastRowLastColumn="0"/>
            <w:tcW w:w="1742" w:type="dxa"/>
            <w:vAlign w:val="center"/>
          </w:tcPr>
          <w:p w14:paraId="02DF4213" w14:textId="77777777" w:rsidR="00AA0D44" w:rsidRPr="00A24F2E" w:rsidRDefault="00AA0D44" w:rsidP="00875F2C">
            <w:pPr>
              <w:pStyle w:val="p1"/>
              <w:spacing w:after="0" w:afterAutospacing="0" w:line="480" w:lineRule="auto"/>
              <w:jc w:val="center"/>
              <w:rPr>
                <w:color w:val="000000" w:themeColor="text1"/>
                <w:sz w:val="20"/>
                <w:szCs w:val="20"/>
              </w:rPr>
            </w:pPr>
            <w:r w:rsidRPr="00A24F2E">
              <w:rPr>
                <w:color w:val="000000" w:themeColor="text1"/>
                <w:sz w:val="21"/>
                <w:szCs w:val="21"/>
              </w:rPr>
              <w:t>Filter widths</w:t>
            </w:r>
          </w:p>
        </w:tc>
        <w:tc>
          <w:tcPr>
            <w:tcW w:w="1943" w:type="dxa"/>
            <w:vAlign w:val="center"/>
          </w:tcPr>
          <w:p w14:paraId="49F68D92" w14:textId="77777777" w:rsidR="00AA0D44" w:rsidRPr="00A24F2E"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A24F2E">
              <w:rPr>
                <w:color w:val="000000" w:themeColor="text1"/>
                <w:sz w:val="21"/>
                <w:szCs w:val="21"/>
              </w:rPr>
              <w:t>Filters</w:t>
            </w:r>
          </w:p>
        </w:tc>
        <w:tc>
          <w:tcPr>
            <w:tcW w:w="2340" w:type="dxa"/>
            <w:vAlign w:val="center"/>
          </w:tcPr>
          <w:p w14:paraId="12A1FC80" w14:textId="77777777" w:rsidR="00AA0D44" w:rsidRPr="00A24F2E"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A24F2E">
              <w:rPr>
                <w:color w:val="000000" w:themeColor="text1"/>
                <w:sz w:val="21"/>
                <w:szCs w:val="21"/>
              </w:rPr>
              <w:t>Development macro-F1</w:t>
            </w:r>
          </w:p>
        </w:tc>
        <w:tc>
          <w:tcPr>
            <w:tcW w:w="1710" w:type="dxa"/>
            <w:vAlign w:val="center"/>
          </w:tcPr>
          <w:p w14:paraId="6B60788A" w14:textId="77777777" w:rsidR="00AA0D44" w:rsidRPr="00A24F2E"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A24F2E">
              <w:rPr>
                <w:color w:val="000000" w:themeColor="text1"/>
                <w:sz w:val="21"/>
                <w:szCs w:val="21"/>
              </w:rPr>
              <w:t>Parameters</w:t>
            </w:r>
          </w:p>
        </w:tc>
        <w:tc>
          <w:tcPr>
            <w:tcW w:w="1710" w:type="dxa"/>
            <w:vAlign w:val="center"/>
          </w:tcPr>
          <w:p w14:paraId="6EFD2F41" w14:textId="77777777" w:rsidR="00AA0D44" w:rsidRPr="00A24F2E" w:rsidRDefault="00AA0D4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A24F2E">
              <w:rPr>
                <w:color w:val="000000" w:themeColor="text1"/>
                <w:sz w:val="21"/>
                <w:szCs w:val="21"/>
              </w:rPr>
              <w:t>Training time</w:t>
            </w:r>
          </w:p>
        </w:tc>
      </w:tr>
      <w:tr w:rsidR="00AA0D44" w:rsidRPr="005A7441" w14:paraId="74425140" w14:textId="77777777" w:rsidTr="00875F2C">
        <w:trPr>
          <w:trHeight w:val="168"/>
          <w:jc w:val="center"/>
        </w:trPr>
        <w:tc>
          <w:tcPr>
            <w:cnfStyle w:val="001000000000" w:firstRow="0" w:lastRow="0" w:firstColumn="1" w:lastColumn="0" w:oddVBand="0" w:evenVBand="0" w:oddHBand="0" w:evenHBand="0" w:firstRowFirstColumn="0" w:firstRowLastColumn="0" w:lastRowFirstColumn="0" w:lastRowLastColumn="0"/>
            <w:tcW w:w="1742" w:type="dxa"/>
            <w:vAlign w:val="center"/>
          </w:tcPr>
          <w:p w14:paraId="7313BE04" w14:textId="77777777" w:rsidR="00AA0D44" w:rsidRPr="00A24F2E" w:rsidRDefault="00AA0D44" w:rsidP="00875F2C">
            <w:pPr>
              <w:pStyle w:val="p1"/>
              <w:spacing w:after="0" w:afterAutospacing="0" w:line="480" w:lineRule="auto"/>
              <w:jc w:val="center"/>
              <w:rPr>
                <w:b w:val="0"/>
                <w:bCs w:val="0"/>
                <w:color w:val="000000" w:themeColor="text1"/>
                <w:sz w:val="20"/>
                <w:szCs w:val="20"/>
              </w:rPr>
            </w:pPr>
            <w:r w:rsidRPr="00A24F2E">
              <w:rPr>
                <w:b w:val="0"/>
                <w:bCs w:val="0"/>
                <w:color w:val="000000" w:themeColor="text1"/>
                <w:sz w:val="21"/>
                <w:szCs w:val="21"/>
              </w:rPr>
              <w:t>(2, 3, 4)</w:t>
            </w:r>
          </w:p>
        </w:tc>
        <w:tc>
          <w:tcPr>
            <w:tcW w:w="1943" w:type="dxa"/>
            <w:vAlign w:val="center"/>
          </w:tcPr>
          <w:p w14:paraId="576D9697" w14:textId="77777777" w:rsidR="00AA0D44" w:rsidRPr="00A24F2E" w:rsidRDefault="00AA0D44"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24F2E">
              <w:rPr>
                <w:color w:val="000000" w:themeColor="text1"/>
                <w:sz w:val="21"/>
                <w:szCs w:val="21"/>
              </w:rPr>
              <w:t>64</w:t>
            </w:r>
          </w:p>
        </w:tc>
        <w:tc>
          <w:tcPr>
            <w:tcW w:w="2340" w:type="dxa"/>
            <w:vAlign w:val="center"/>
          </w:tcPr>
          <w:p w14:paraId="22370848" w14:textId="77777777" w:rsidR="00AA0D44" w:rsidRPr="00A24F2E" w:rsidRDefault="00AA0D44"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24F2E">
              <w:rPr>
                <w:color w:val="000000" w:themeColor="text1"/>
                <w:sz w:val="21"/>
                <w:szCs w:val="21"/>
              </w:rPr>
              <w:t>0.4309</w:t>
            </w:r>
          </w:p>
        </w:tc>
        <w:tc>
          <w:tcPr>
            <w:tcW w:w="1710" w:type="dxa"/>
            <w:vAlign w:val="center"/>
          </w:tcPr>
          <w:p w14:paraId="34457B70" w14:textId="77777777" w:rsidR="00AA0D44" w:rsidRPr="00A24F2E" w:rsidRDefault="00AA0D44"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24F2E">
              <w:rPr>
                <w:color w:val="000000" w:themeColor="text1"/>
                <w:sz w:val="21"/>
                <w:szCs w:val="21"/>
              </w:rPr>
              <w:t>393,371</w:t>
            </w:r>
          </w:p>
        </w:tc>
        <w:tc>
          <w:tcPr>
            <w:tcW w:w="1710" w:type="dxa"/>
            <w:vAlign w:val="center"/>
          </w:tcPr>
          <w:p w14:paraId="689D43E3" w14:textId="77777777" w:rsidR="00AA0D44" w:rsidRPr="00A24F2E" w:rsidRDefault="00AA0D44"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24F2E">
              <w:rPr>
                <w:color w:val="000000" w:themeColor="text1"/>
                <w:sz w:val="21"/>
                <w:szCs w:val="21"/>
              </w:rPr>
              <w:t>7.7 s</w:t>
            </w:r>
          </w:p>
        </w:tc>
      </w:tr>
      <w:tr w:rsidR="00AA0D44" w:rsidRPr="005A7441" w14:paraId="06FC6DD9"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742" w:type="dxa"/>
            <w:vAlign w:val="center"/>
          </w:tcPr>
          <w:p w14:paraId="2F33F2C5" w14:textId="77777777" w:rsidR="00AA0D44" w:rsidRPr="00A24F2E" w:rsidRDefault="00AA0D44" w:rsidP="00875F2C">
            <w:pPr>
              <w:pStyle w:val="p1"/>
              <w:spacing w:after="0" w:afterAutospacing="0" w:line="480" w:lineRule="auto"/>
              <w:jc w:val="center"/>
              <w:rPr>
                <w:b w:val="0"/>
                <w:bCs w:val="0"/>
                <w:color w:val="000000" w:themeColor="text1"/>
                <w:sz w:val="20"/>
                <w:szCs w:val="20"/>
              </w:rPr>
            </w:pPr>
            <w:r w:rsidRPr="00A24F2E">
              <w:rPr>
                <w:b w:val="0"/>
                <w:bCs w:val="0"/>
                <w:color w:val="000000" w:themeColor="text1"/>
                <w:sz w:val="21"/>
                <w:szCs w:val="21"/>
              </w:rPr>
              <w:t>(3, 4, 5)</w:t>
            </w:r>
          </w:p>
        </w:tc>
        <w:tc>
          <w:tcPr>
            <w:tcW w:w="1943" w:type="dxa"/>
            <w:vAlign w:val="center"/>
          </w:tcPr>
          <w:p w14:paraId="76F54668" w14:textId="77777777" w:rsidR="00AA0D44" w:rsidRPr="00A24F2E"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A24F2E">
              <w:rPr>
                <w:rFonts w:ascii="Times New Roman" w:hAnsi="Times New Roman" w:cs="Times New Roman"/>
                <w:color w:val="000000" w:themeColor="text1"/>
                <w:sz w:val="21"/>
                <w:szCs w:val="21"/>
              </w:rPr>
              <w:t>64</w:t>
            </w:r>
          </w:p>
        </w:tc>
        <w:tc>
          <w:tcPr>
            <w:tcW w:w="2340" w:type="dxa"/>
            <w:vAlign w:val="center"/>
          </w:tcPr>
          <w:p w14:paraId="3A9AF1A0" w14:textId="77777777" w:rsidR="00AA0D44" w:rsidRPr="00A24F2E"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A24F2E">
              <w:rPr>
                <w:rFonts w:ascii="Times New Roman" w:hAnsi="Times New Roman" w:cs="Times New Roman"/>
                <w:color w:val="000000" w:themeColor="text1"/>
                <w:sz w:val="21"/>
                <w:szCs w:val="21"/>
              </w:rPr>
              <w:t>0.3776</w:t>
            </w:r>
          </w:p>
        </w:tc>
        <w:tc>
          <w:tcPr>
            <w:tcW w:w="1710" w:type="dxa"/>
            <w:vAlign w:val="center"/>
          </w:tcPr>
          <w:p w14:paraId="65346BE7" w14:textId="77777777" w:rsidR="00AA0D44" w:rsidRPr="00A24F2E"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A24F2E">
              <w:rPr>
                <w:rFonts w:ascii="Times New Roman" w:hAnsi="Times New Roman" w:cs="Times New Roman"/>
                <w:color w:val="000000" w:themeColor="text1"/>
                <w:sz w:val="21"/>
                <w:szCs w:val="21"/>
              </w:rPr>
              <w:t>412,571</w:t>
            </w:r>
          </w:p>
        </w:tc>
        <w:tc>
          <w:tcPr>
            <w:tcW w:w="1710" w:type="dxa"/>
            <w:vAlign w:val="center"/>
          </w:tcPr>
          <w:p w14:paraId="271C6286" w14:textId="77777777" w:rsidR="00AA0D44" w:rsidRPr="00A24F2E"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A24F2E">
              <w:rPr>
                <w:rFonts w:ascii="Times New Roman" w:hAnsi="Times New Roman" w:cs="Times New Roman"/>
                <w:color w:val="000000" w:themeColor="text1"/>
                <w:sz w:val="21"/>
                <w:szCs w:val="21"/>
              </w:rPr>
              <w:t>8.9 s</w:t>
            </w:r>
          </w:p>
        </w:tc>
      </w:tr>
      <w:tr w:rsidR="00AA0D44" w:rsidRPr="005A7441" w14:paraId="49A9161F"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742" w:type="dxa"/>
            <w:vAlign w:val="center"/>
          </w:tcPr>
          <w:p w14:paraId="1D0ED608" w14:textId="77777777" w:rsidR="00AA0D44" w:rsidRPr="00A24F2E" w:rsidRDefault="00AA0D44" w:rsidP="00875F2C">
            <w:pPr>
              <w:pStyle w:val="p1"/>
              <w:spacing w:after="0" w:afterAutospacing="0" w:line="480" w:lineRule="auto"/>
              <w:jc w:val="center"/>
              <w:rPr>
                <w:b w:val="0"/>
                <w:bCs w:val="0"/>
                <w:color w:val="000000" w:themeColor="text1"/>
                <w:sz w:val="20"/>
                <w:szCs w:val="20"/>
              </w:rPr>
            </w:pPr>
            <w:r w:rsidRPr="00A24F2E">
              <w:rPr>
                <w:b w:val="0"/>
                <w:bCs w:val="0"/>
                <w:color w:val="000000" w:themeColor="text1"/>
                <w:sz w:val="21"/>
                <w:szCs w:val="21"/>
              </w:rPr>
              <w:t>(3, 4, 5)</w:t>
            </w:r>
          </w:p>
        </w:tc>
        <w:tc>
          <w:tcPr>
            <w:tcW w:w="1943" w:type="dxa"/>
            <w:vAlign w:val="center"/>
          </w:tcPr>
          <w:p w14:paraId="5D35AD39" w14:textId="77777777" w:rsidR="00AA0D44" w:rsidRPr="00A24F2E"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A24F2E">
              <w:rPr>
                <w:rFonts w:ascii="Times New Roman" w:hAnsi="Times New Roman" w:cs="Times New Roman"/>
                <w:color w:val="000000" w:themeColor="text1"/>
                <w:sz w:val="21"/>
                <w:szCs w:val="21"/>
              </w:rPr>
              <w:t>100</w:t>
            </w:r>
          </w:p>
        </w:tc>
        <w:tc>
          <w:tcPr>
            <w:tcW w:w="2340" w:type="dxa"/>
            <w:vAlign w:val="center"/>
          </w:tcPr>
          <w:p w14:paraId="6F434603" w14:textId="77777777" w:rsidR="00AA0D44" w:rsidRPr="00A24F2E"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A24F2E">
              <w:rPr>
                <w:rStyle w:val="Strong"/>
                <w:rFonts w:ascii="Times New Roman" w:hAnsi="Times New Roman" w:cs="Times New Roman"/>
                <w:color w:val="000000" w:themeColor="text1"/>
                <w:sz w:val="21"/>
                <w:szCs w:val="21"/>
              </w:rPr>
              <w:t>0.4722</w:t>
            </w:r>
          </w:p>
        </w:tc>
        <w:tc>
          <w:tcPr>
            <w:tcW w:w="1710" w:type="dxa"/>
            <w:vAlign w:val="center"/>
          </w:tcPr>
          <w:p w14:paraId="02E1C6EC" w14:textId="77777777" w:rsidR="00AA0D44" w:rsidRPr="00A24F2E"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A24F2E">
              <w:rPr>
                <w:rFonts w:ascii="Times New Roman" w:hAnsi="Times New Roman" w:cs="Times New Roman"/>
                <w:color w:val="000000" w:themeColor="text1"/>
                <w:sz w:val="21"/>
                <w:szCs w:val="21"/>
              </w:rPr>
              <w:t>456,203</w:t>
            </w:r>
          </w:p>
        </w:tc>
        <w:tc>
          <w:tcPr>
            <w:tcW w:w="1710" w:type="dxa"/>
            <w:vAlign w:val="center"/>
          </w:tcPr>
          <w:p w14:paraId="2A98F984" w14:textId="77777777" w:rsidR="00AA0D44" w:rsidRPr="00A24F2E" w:rsidRDefault="00AA0D4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A24F2E">
              <w:rPr>
                <w:rFonts w:ascii="Times New Roman" w:hAnsi="Times New Roman" w:cs="Times New Roman"/>
                <w:color w:val="000000" w:themeColor="text1"/>
                <w:sz w:val="21"/>
                <w:szCs w:val="21"/>
              </w:rPr>
              <w:t>12.1 s</w:t>
            </w:r>
          </w:p>
        </w:tc>
      </w:tr>
    </w:tbl>
    <w:p w14:paraId="76C27395" w14:textId="77777777" w:rsidR="00AA0D44" w:rsidRPr="00A24F2E" w:rsidRDefault="00AA0D44" w:rsidP="00AA0D44">
      <w:pPr>
        <w:spacing w:after="0" w:line="480" w:lineRule="auto"/>
        <w:ind w:left="360" w:firstLine="360"/>
        <w:rPr>
          <w:rFonts w:ascii="Times New Roman" w:hAnsi="Times New Roman" w:cs="Times New Roman"/>
          <w:color w:val="000000" w:themeColor="text1"/>
          <w:sz w:val="6"/>
          <w:szCs w:val="6"/>
        </w:rPr>
      </w:pPr>
    </w:p>
    <w:p w14:paraId="1CD9108B" w14:textId="065570CF" w:rsidR="00AA0D44" w:rsidRDefault="00AA0D44" w:rsidP="00AA0D44">
      <w:pPr>
        <w:spacing w:after="0" w:line="480" w:lineRule="auto"/>
        <w:ind w:left="360" w:firstLine="360"/>
        <w:jc w:val="center"/>
        <w:rPr>
          <w:rFonts w:ascii="Times New Roman" w:hAnsi="Times New Roman" w:cs="Times New Roman"/>
          <w:i/>
          <w:iCs/>
          <w:color w:val="000000" w:themeColor="text1"/>
          <w:sz w:val="20"/>
          <w:szCs w:val="20"/>
        </w:rPr>
      </w:pPr>
      <w:r w:rsidRPr="00ED60B1">
        <w:rPr>
          <w:rFonts w:ascii="Times New Roman" w:hAnsi="Times New Roman" w:cs="Times New Roman"/>
          <w:i/>
          <w:iCs/>
          <w:color w:val="000000" w:themeColor="text1"/>
          <w:sz w:val="20"/>
          <w:szCs w:val="20"/>
        </w:rPr>
        <w:t xml:space="preserve">Table </w:t>
      </w:r>
      <w:r w:rsidR="00A158E6">
        <w:rPr>
          <w:rFonts w:ascii="Times New Roman" w:hAnsi="Times New Roman" w:cs="Times New Roman"/>
          <w:i/>
          <w:iCs/>
          <w:color w:val="000000" w:themeColor="text1"/>
          <w:sz w:val="20"/>
          <w:szCs w:val="20"/>
        </w:rPr>
        <w:t>B</w:t>
      </w:r>
      <w:r w:rsidRPr="00ED60B1">
        <w:rPr>
          <w:rFonts w:ascii="Times New Roman" w:hAnsi="Times New Roman" w:cs="Times New Roman"/>
          <w:i/>
          <w:iCs/>
          <w:color w:val="000000" w:themeColor="text1"/>
          <w:sz w:val="20"/>
          <w:szCs w:val="20"/>
        </w:rPr>
        <w:t xml:space="preserve">5. </w:t>
      </w:r>
      <w:proofErr w:type="spellStart"/>
      <w:r w:rsidRPr="00ED60B1">
        <w:rPr>
          <w:rFonts w:ascii="Times New Roman" w:hAnsi="Times New Roman" w:cs="Times New Roman"/>
          <w:i/>
          <w:iCs/>
          <w:color w:val="000000" w:themeColor="text1"/>
          <w:sz w:val="20"/>
          <w:szCs w:val="20"/>
        </w:rPr>
        <w:t>TextCNN</w:t>
      </w:r>
      <w:proofErr w:type="spellEnd"/>
      <w:r w:rsidRPr="00ED60B1">
        <w:rPr>
          <w:rFonts w:ascii="Times New Roman" w:hAnsi="Times New Roman" w:cs="Times New Roman"/>
          <w:i/>
          <w:iCs/>
          <w:color w:val="000000" w:themeColor="text1"/>
          <w:sz w:val="20"/>
          <w:szCs w:val="20"/>
        </w:rPr>
        <w:t xml:space="preserve"> configuration search, seed 42, four epochs per candidate.</w:t>
      </w:r>
    </w:p>
    <w:p w14:paraId="127CB946" w14:textId="77777777" w:rsidR="00A158E6" w:rsidRPr="00A158E6" w:rsidRDefault="00A158E6" w:rsidP="00AA0D44">
      <w:pPr>
        <w:spacing w:after="0" w:line="480" w:lineRule="auto"/>
        <w:ind w:left="360" w:firstLine="360"/>
        <w:jc w:val="center"/>
        <w:rPr>
          <w:rFonts w:ascii="Times New Roman" w:hAnsi="Times New Roman" w:cs="Times New Roman"/>
          <w:color w:val="000000" w:themeColor="text1"/>
          <w:sz w:val="10"/>
          <w:szCs w:val="10"/>
        </w:rPr>
      </w:pPr>
    </w:p>
    <w:p w14:paraId="4E5C7040" w14:textId="77777777" w:rsidR="00AA0D44" w:rsidRDefault="00AA0D44" w:rsidP="00AA0D44">
      <w:pPr>
        <w:spacing w:after="0" w:line="480" w:lineRule="auto"/>
        <w:ind w:left="360" w:firstLine="360"/>
        <w:rPr>
          <w:rFonts w:ascii="Times New Roman" w:hAnsi="Times New Roman" w:cs="Times New Roman"/>
          <w:color w:val="000000" w:themeColor="text1"/>
        </w:rPr>
      </w:pPr>
      <w:r w:rsidRPr="00CF5963">
        <w:rPr>
          <w:rFonts w:ascii="Times New Roman" w:hAnsi="Times New Roman" w:cs="Times New Roman"/>
          <w:color w:val="000000" w:themeColor="text1"/>
        </w:rPr>
        <w:t xml:space="preserve">The result is more informative than the winner. Widening the filters from (2,3,4) to (3,4,5) at the same filter count made the model </w:t>
      </w:r>
      <w:r w:rsidRPr="00CF5963">
        <w:rPr>
          <w:rFonts w:ascii="Times New Roman" w:hAnsi="Times New Roman" w:cs="Times New Roman"/>
          <w:b/>
          <w:bCs/>
          <w:color w:val="000000" w:themeColor="text1"/>
        </w:rPr>
        <w:t>worse</w:t>
      </w:r>
      <w:r w:rsidRPr="00CF5963">
        <w:rPr>
          <w:rFonts w:ascii="Times New Roman" w:hAnsi="Times New Roman" w:cs="Times New Roman"/>
          <w:color w:val="000000" w:themeColor="text1"/>
        </w:rPr>
        <w:t xml:space="preserve">, from 0.4309 to 0.3776; macro-F1 only improved, to 0.4722, once the filter count rose to 100. The search therefore provides no </w:t>
      </w:r>
      <w:r w:rsidRPr="00CF5963">
        <w:rPr>
          <w:rFonts w:ascii="Times New Roman" w:hAnsi="Times New Roman" w:cs="Times New Roman"/>
          <w:color w:val="000000" w:themeColor="text1"/>
        </w:rPr>
        <w:lastRenderedPageBreak/>
        <w:t>evidence that widening alone helped, and the improvement appeared only after capacity increased. It cannot isolate a causal hyperparameter effect: three candidates at one seed leave the wider filters untested at the higher filter count, and no variance estimate is available. What the search does establish is that the selected configuration still records zero neutral F1 on the mixed-polarity subset in Appendix A. Searching a review-only encoder does not supply the aspect signal it never receives.</w:t>
      </w:r>
    </w:p>
    <w:p w14:paraId="4B4B133A" w14:textId="067D0195" w:rsidR="00AA0D44" w:rsidRDefault="00A158E6" w:rsidP="00AA0D44">
      <w:pPr>
        <w:spacing w:after="0" w:line="480" w:lineRule="auto"/>
        <w:ind w:left="360" w:firstLine="360"/>
        <w:rPr>
          <w:rFonts w:ascii="Times New Roman" w:hAnsi="Times New Roman" w:cs="Times New Roman"/>
          <w:b/>
          <w:bCs/>
          <w:color w:val="000000" w:themeColor="text1"/>
        </w:rPr>
      </w:pPr>
      <w:r>
        <w:rPr>
          <w:rFonts w:ascii="Times New Roman" w:hAnsi="Times New Roman" w:cs="Times New Roman"/>
          <w:b/>
          <w:bCs/>
          <w:color w:val="000000" w:themeColor="text1"/>
        </w:rPr>
        <w:t>B</w:t>
      </w:r>
      <w:r w:rsidR="00AA0D44" w:rsidRPr="004E6477">
        <w:rPr>
          <w:rFonts w:ascii="Times New Roman" w:hAnsi="Times New Roman" w:cs="Times New Roman"/>
          <w:b/>
          <w:bCs/>
          <w:color w:val="000000" w:themeColor="text1"/>
        </w:rPr>
        <w:t>.</w:t>
      </w:r>
      <w:r w:rsidR="00AA0D44">
        <w:rPr>
          <w:rFonts w:ascii="Times New Roman" w:hAnsi="Times New Roman" w:cs="Times New Roman"/>
          <w:b/>
          <w:bCs/>
          <w:color w:val="000000" w:themeColor="text1"/>
        </w:rPr>
        <w:t>5</w:t>
      </w:r>
      <w:r w:rsidR="00AA0D44" w:rsidRPr="004E6477">
        <w:rPr>
          <w:rFonts w:ascii="Times New Roman" w:hAnsi="Times New Roman" w:cs="Times New Roman"/>
          <w:b/>
          <w:bCs/>
          <w:color w:val="000000" w:themeColor="text1"/>
        </w:rPr>
        <w:t xml:space="preserve"> </w:t>
      </w:r>
      <w:r w:rsidR="00AA0D44">
        <w:rPr>
          <w:rFonts w:ascii="Times New Roman" w:hAnsi="Times New Roman" w:cs="Times New Roman"/>
          <w:b/>
          <w:bCs/>
          <w:color w:val="000000" w:themeColor="text1"/>
        </w:rPr>
        <w:t>Verified end-to-end run</w:t>
      </w:r>
    </w:p>
    <w:p w14:paraId="1A2D78F5" w14:textId="4A7703BB" w:rsidR="00AA0D44" w:rsidRDefault="00AA0D44" w:rsidP="00AA0D44">
      <w:pPr>
        <w:spacing w:after="0" w:line="480" w:lineRule="auto"/>
        <w:ind w:left="360" w:firstLine="360"/>
        <w:rPr>
          <w:rFonts w:ascii="Times New Roman" w:hAnsi="Times New Roman" w:cs="Times New Roman"/>
          <w:color w:val="000000" w:themeColor="text1"/>
        </w:rPr>
      </w:pPr>
      <w:r w:rsidRPr="00B9214D">
        <w:rPr>
          <w:rFonts w:ascii="Times New Roman" w:hAnsi="Times New Roman" w:cs="Times New Roman"/>
          <w:color w:val="000000" w:themeColor="text1"/>
        </w:rPr>
        <w:t xml:space="preserve">Listing </w:t>
      </w:r>
      <w:r w:rsidR="00A158E6">
        <w:rPr>
          <w:rFonts w:ascii="Times New Roman" w:hAnsi="Times New Roman" w:cs="Times New Roman"/>
          <w:color w:val="000000" w:themeColor="text1"/>
        </w:rPr>
        <w:t>B</w:t>
      </w:r>
      <w:r w:rsidRPr="00B9214D">
        <w:rPr>
          <w:rFonts w:ascii="Times New Roman" w:hAnsi="Times New Roman" w:cs="Times New Roman"/>
          <w:color w:val="000000" w:themeColor="text1"/>
        </w:rPr>
        <w:t xml:space="preserve">2 is the verbatim output of the smoke check, which loads each canonical artifact and scores a two-aspect review. The smoke path reads the artifacts only and does not open the </w:t>
      </w:r>
      <w:proofErr w:type="spellStart"/>
      <w:r w:rsidRPr="00B9214D">
        <w:rPr>
          <w:rFonts w:ascii="Times New Roman" w:hAnsi="Times New Roman" w:cs="Times New Roman"/>
          <w:color w:val="000000" w:themeColor="text1"/>
        </w:rPr>
        <w:t>SemEval</w:t>
      </w:r>
      <w:proofErr w:type="spellEnd"/>
      <w:r w:rsidRPr="00B9214D">
        <w:rPr>
          <w:rFonts w:ascii="Times New Roman" w:hAnsi="Times New Roman" w:cs="Times New Roman"/>
          <w:color w:val="000000" w:themeColor="text1"/>
        </w:rPr>
        <w:t xml:space="preserve"> dataset, which is why it also passed in a clean-room clone where no corpus was present.</w:t>
      </w:r>
    </w:p>
    <w:p w14:paraId="5D85FD29" w14:textId="77777777" w:rsidR="00AA0D44" w:rsidRDefault="00AA0D44" w:rsidP="00AA0D44">
      <w:pPr>
        <w:spacing w:after="0" w:line="480" w:lineRule="auto"/>
        <w:ind w:left="360" w:firstLine="360"/>
        <w:jc w:val="center"/>
        <w:rPr>
          <w:rFonts w:ascii="Times New Roman" w:hAnsi="Times New Roman" w:cs="Times New Roman"/>
          <w:color w:val="000000" w:themeColor="text1"/>
        </w:rPr>
      </w:pPr>
      <w:r w:rsidRPr="000C4E6C">
        <w:rPr>
          <w:rFonts w:ascii="Times New Roman" w:hAnsi="Times New Roman" w:cs="Times New Roman"/>
          <w:noProof/>
          <w:color w:val="000000" w:themeColor="text1"/>
        </w:rPr>
        <w:drawing>
          <wp:inline distT="0" distB="0" distL="0" distR="0" wp14:anchorId="51696022" wp14:editId="5299DCFB">
            <wp:extent cx="4943192" cy="1284913"/>
            <wp:effectExtent l="0" t="0" r="0" b="0"/>
            <wp:docPr id="17808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6310" name=""/>
                    <pic:cNvPicPr/>
                  </pic:nvPicPr>
                  <pic:blipFill>
                    <a:blip r:embed="rId12"/>
                    <a:stretch>
                      <a:fillRect/>
                    </a:stretch>
                  </pic:blipFill>
                  <pic:spPr>
                    <a:xfrm>
                      <a:off x="0" y="0"/>
                      <a:ext cx="4974811" cy="1293132"/>
                    </a:xfrm>
                    <a:prstGeom prst="rect">
                      <a:avLst/>
                    </a:prstGeom>
                  </pic:spPr>
                </pic:pic>
              </a:graphicData>
            </a:graphic>
          </wp:inline>
        </w:drawing>
      </w:r>
    </w:p>
    <w:p w14:paraId="784DE389" w14:textId="1C5E34C0" w:rsidR="00AA0D44" w:rsidRDefault="00AA0D44" w:rsidP="00AA0D44">
      <w:pPr>
        <w:spacing w:after="0" w:line="480" w:lineRule="auto"/>
        <w:ind w:left="360" w:firstLine="360"/>
        <w:jc w:val="center"/>
        <w:rPr>
          <w:rFonts w:ascii="Times New Roman" w:hAnsi="Times New Roman" w:cs="Times New Roman"/>
          <w:i/>
          <w:iCs/>
          <w:color w:val="000000" w:themeColor="text1"/>
          <w:sz w:val="20"/>
          <w:szCs w:val="20"/>
        </w:rPr>
      </w:pPr>
      <w:r>
        <w:rPr>
          <w:rFonts w:ascii="Times New Roman" w:hAnsi="Times New Roman" w:cs="Times New Roman"/>
          <w:i/>
          <w:iCs/>
          <w:color w:val="000000" w:themeColor="text1"/>
          <w:sz w:val="20"/>
          <w:szCs w:val="20"/>
        </w:rPr>
        <w:t>Listing</w:t>
      </w:r>
      <w:r w:rsidRPr="000C4E6C">
        <w:rPr>
          <w:rFonts w:ascii="Times New Roman" w:hAnsi="Times New Roman" w:cs="Times New Roman"/>
          <w:i/>
          <w:iCs/>
          <w:color w:val="000000" w:themeColor="text1"/>
          <w:sz w:val="20"/>
          <w:szCs w:val="20"/>
        </w:rPr>
        <w:t xml:space="preserve"> </w:t>
      </w:r>
      <w:r w:rsidR="00A158E6">
        <w:rPr>
          <w:rFonts w:ascii="Times New Roman" w:hAnsi="Times New Roman" w:cs="Times New Roman"/>
          <w:i/>
          <w:iCs/>
          <w:color w:val="000000" w:themeColor="text1"/>
          <w:sz w:val="20"/>
          <w:szCs w:val="20"/>
        </w:rPr>
        <w:t>B</w:t>
      </w:r>
      <w:r w:rsidRPr="000C4E6C">
        <w:rPr>
          <w:rFonts w:ascii="Times New Roman" w:hAnsi="Times New Roman" w:cs="Times New Roman"/>
          <w:i/>
          <w:iCs/>
          <w:color w:val="000000" w:themeColor="text1"/>
          <w:sz w:val="20"/>
          <w:szCs w:val="20"/>
        </w:rPr>
        <w:t xml:space="preserve">2. Four-model prediction for "The food was </w:t>
      </w:r>
      <w:proofErr w:type="gramStart"/>
      <w:r w:rsidRPr="000C4E6C">
        <w:rPr>
          <w:rFonts w:ascii="Times New Roman" w:hAnsi="Times New Roman" w:cs="Times New Roman"/>
          <w:i/>
          <w:iCs/>
          <w:color w:val="000000" w:themeColor="text1"/>
          <w:sz w:val="20"/>
          <w:szCs w:val="20"/>
        </w:rPr>
        <w:t>great</w:t>
      </w:r>
      <w:proofErr w:type="gramEnd"/>
      <w:r w:rsidRPr="000C4E6C">
        <w:rPr>
          <w:rFonts w:ascii="Times New Roman" w:hAnsi="Times New Roman" w:cs="Times New Roman"/>
          <w:i/>
          <w:iCs/>
          <w:color w:val="000000" w:themeColor="text1"/>
          <w:sz w:val="20"/>
          <w:szCs w:val="20"/>
        </w:rPr>
        <w:t xml:space="preserve"> but the service was slow." Every model returns one label per aspect, which is the delivered contract; no model resolves both gold labels here, which is the honest limitation reported in Section 5.</w:t>
      </w:r>
    </w:p>
    <w:p w14:paraId="5F1EF036" w14:textId="1A3261EC" w:rsidR="00AA0D44" w:rsidRDefault="00AA0D44" w:rsidP="00AA0D44">
      <w:pPr>
        <w:spacing w:after="0" w:line="480" w:lineRule="auto"/>
        <w:ind w:left="360" w:firstLine="360"/>
        <w:rPr>
          <w:rFonts w:ascii="Times New Roman" w:hAnsi="Times New Roman" w:cs="Times New Roman"/>
          <w:color w:val="000000" w:themeColor="text1"/>
        </w:rPr>
      </w:pPr>
      <w:r w:rsidRPr="00E31261">
        <w:rPr>
          <w:rFonts w:ascii="Times New Roman" w:hAnsi="Times New Roman" w:cs="Times New Roman"/>
          <w:color w:val="000000" w:themeColor="text1"/>
        </w:rPr>
        <w:t xml:space="preserve">Listing </w:t>
      </w:r>
      <w:r w:rsidR="00416669">
        <w:rPr>
          <w:rFonts w:ascii="Times New Roman" w:hAnsi="Times New Roman" w:cs="Times New Roman"/>
          <w:color w:val="000000" w:themeColor="text1"/>
        </w:rPr>
        <w:t>B</w:t>
      </w:r>
      <w:r w:rsidRPr="00E31261">
        <w:rPr>
          <w:rFonts w:ascii="Times New Roman" w:hAnsi="Times New Roman" w:cs="Times New Roman"/>
          <w:color w:val="000000" w:themeColor="text1"/>
        </w:rPr>
        <w:t>3 is the Python that produces the aspect-conditioned evidence, run against the frozen ATAE-LSTM artifact, together with its output. It is the code behind Table 5, and re-running it reproduces that table's ATAE-LSTM rows exactly.</w:t>
      </w:r>
    </w:p>
    <w:p w14:paraId="40F2219B" w14:textId="77777777" w:rsidR="00AA0D44" w:rsidRDefault="00AA0D44" w:rsidP="00AA0D44">
      <w:pPr>
        <w:spacing w:after="0" w:line="480" w:lineRule="auto"/>
        <w:ind w:left="360" w:firstLine="360"/>
        <w:jc w:val="center"/>
        <w:rPr>
          <w:rFonts w:ascii="Times New Roman" w:hAnsi="Times New Roman" w:cs="Times New Roman"/>
          <w:color w:val="000000" w:themeColor="text1"/>
        </w:rPr>
      </w:pPr>
      <w:r w:rsidRPr="00E31261">
        <w:rPr>
          <w:rFonts w:ascii="Times New Roman" w:hAnsi="Times New Roman" w:cs="Times New Roman"/>
          <w:noProof/>
          <w:color w:val="000000" w:themeColor="text1"/>
        </w:rPr>
        <w:lastRenderedPageBreak/>
        <w:drawing>
          <wp:inline distT="0" distB="0" distL="0" distR="0" wp14:anchorId="73BF60D9" wp14:editId="0FF3529B">
            <wp:extent cx="5369498" cy="1493822"/>
            <wp:effectExtent l="0" t="0" r="3175" b="5080"/>
            <wp:docPr id="134378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85446" name=""/>
                    <pic:cNvPicPr/>
                  </pic:nvPicPr>
                  <pic:blipFill>
                    <a:blip r:embed="rId13"/>
                    <a:stretch>
                      <a:fillRect/>
                    </a:stretch>
                  </pic:blipFill>
                  <pic:spPr>
                    <a:xfrm>
                      <a:off x="0" y="0"/>
                      <a:ext cx="5392461" cy="1500210"/>
                    </a:xfrm>
                    <a:prstGeom prst="rect">
                      <a:avLst/>
                    </a:prstGeom>
                  </pic:spPr>
                </pic:pic>
              </a:graphicData>
            </a:graphic>
          </wp:inline>
        </w:drawing>
      </w:r>
    </w:p>
    <w:p w14:paraId="240016EB" w14:textId="77777777" w:rsidR="00AA0D44" w:rsidRDefault="00AA0D44" w:rsidP="00AA0D44">
      <w:pPr>
        <w:spacing w:after="0" w:line="480" w:lineRule="auto"/>
        <w:ind w:left="360" w:firstLine="360"/>
        <w:jc w:val="center"/>
        <w:rPr>
          <w:rFonts w:ascii="Times New Roman" w:hAnsi="Times New Roman" w:cs="Times New Roman"/>
          <w:color w:val="000000" w:themeColor="text1"/>
        </w:rPr>
      </w:pPr>
      <w:r w:rsidRPr="00B47192">
        <w:rPr>
          <w:rFonts w:ascii="Times New Roman" w:hAnsi="Times New Roman" w:cs="Times New Roman"/>
          <w:noProof/>
          <w:color w:val="000000" w:themeColor="text1"/>
        </w:rPr>
        <w:drawing>
          <wp:inline distT="0" distB="0" distL="0" distR="0" wp14:anchorId="04B4BBD6" wp14:editId="2496A4B6">
            <wp:extent cx="5423246" cy="431658"/>
            <wp:effectExtent l="0" t="0" r="0" b="635"/>
            <wp:docPr id="89482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24126" name=""/>
                    <pic:cNvPicPr/>
                  </pic:nvPicPr>
                  <pic:blipFill>
                    <a:blip r:embed="rId14"/>
                    <a:stretch>
                      <a:fillRect/>
                    </a:stretch>
                  </pic:blipFill>
                  <pic:spPr>
                    <a:xfrm>
                      <a:off x="0" y="0"/>
                      <a:ext cx="5575366" cy="443766"/>
                    </a:xfrm>
                    <a:prstGeom prst="rect">
                      <a:avLst/>
                    </a:prstGeom>
                  </pic:spPr>
                </pic:pic>
              </a:graphicData>
            </a:graphic>
          </wp:inline>
        </w:drawing>
      </w:r>
    </w:p>
    <w:p w14:paraId="69BF5FC7" w14:textId="5636D2CC" w:rsidR="00DE5ED4" w:rsidRPr="00DE5ED4" w:rsidRDefault="00AA0D44" w:rsidP="00DE5ED4">
      <w:pPr>
        <w:spacing w:after="0" w:line="480" w:lineRule="auto"/>
        <w:ind w:left="360" w:firstLine="360"/>
        <w:jc w:val="center"/>
        <w:rPr>
          <w:rFonts w:ascii="Times New Roman" w:hAnsi="Times New Roman" w:cs="Times New Roman"/>
          <w:i/>
          <w:iCs/>
          <w:color w:val="000000" w:themeColor="text1"/>
          <w:sz w:val="20"/>
          <w:szCs w:val="20"/>
        </w:rPr>
      </w:pPr>
      <w:r w:rsidRPr="00B47192">
        <w:rPr>
          <w:rFonts w:ascii="Times New Roman" w:hAnsi="Times New Roman" w:cs="Times New Roman"/>
          <w:i/>
          <w:iCs/>
          <w:color w:val="000000" w:themeColor="text1"/>
          <w:sz w:val="20"/>
          <w:szCs w:val="20"/>
        </w:rPr>
        <w:t xml:space="preserve">Listing </w:t>
      </w:r>
      <w:r w:rsidR="00416669">
        <w:rPr>
          <w:rFonts w:ascii="Times New Roman" w:hAnsi="Times New Roman" w:cs="Times New Roman"/>
          <w:i/>
          <w:iCs/>
          <w:color w:val="000000" w:themeColor="text1"/>
          <w:sz w:val="20"/>
          <w:szCs w:val="20"/>
        </w:rPr>
        <w:t>B</w:t>
      </w:r>
      <w:r w:rsidRPr="00B47192">
        <w:rPr>
          <w:rFonts w:ascii="Times New Roman" w:hAnsi="Times New Roman" w:cs="Times New Roman"/>
          <w:i/>
          <w:iCs/>
          <w:color w:val="000000" w:themeColor="text1"/>
          <w:sz w:val="20"/>
          <w:szCs w:val="20"/>
        </w:rPr>
        <w:t xml:space="preserve">3. </w:t>
      </w:r>
      <w:r w:rsidRPr="00254CAD">
        <w:rPr>
          <w:rFonts w:ascii="Times New Roman" w:hAnsi="Times New Roman" w:cs="Times New Roman"/>
          <w:i/>
          <w:iCs/>
          <w:color w:val="000000" w:themeColor="text1"/>
          <w:sz w:val="20"/>
          <w:szCs w:val="20"/>
        </w:rPr>
        <w:t xml:space="preserve">Aspect-conditioned inference and token evidence. Each token carries the character offsets that locate it in the original review, so the evidence view is aligned to the raw text itself, never to model-internal </w:t>
      </w:r>
      <w:proofErr w:type="spellStart"/>
      <w:r w:rsidRPr="00254CAD">
        <w:rPr>
          <w:rFonts w:ascii="Times New Roman" w:hAnsi="Times New Roman" w:cs="Times New Roman"/>
          <w:i/>
          <w:iCs/>
          <w:color w:val="000000" w:themeColor="text1"/>
          <w:sz w:val="20"/>
          <w:szCs w:val="20"/>
        </w:rPr>
        <w:t>subword</w:t>
      </w:r>
      <w:proofErr w:type="spellEnd"/>
      <w:r w:rsidRPr="00254CAD">
        <w:rPr>
          <w:rFonts w:ascii="Times New Roman" w:hAnsi="Times New Roman" w:cs="Times New Roman"/>
          <w:i/>
          <w:iCs/>
          <w:color w:val="000000" w:themeColor="text1"/>
          <w:sz w:val="20"/>
          <w:szCs w:val="20"/>
        </w:rPr>
        <w:t xml:space="preserve"> units. The attention distribution changes with the supplied aspect while the predicted label does not, which is precisely the RQ3 caveat drawn from Jain and Wallace (2019).</w:t>
      </w:r>
    </w:p>
    <w:p w14:paraId="6DCA3D4A" w14:textId="4297EC57" w:rsidR="00DE5ED4" w:rsidRDefault="00DE5ED4" w:rsidP="00DE5ED4">
      <w:pPr>
        <w:pStyle w:val="Heading1"/>
        <w:numPr>
          <w:ilvl w:val="1"/>
          <w:numId w:val="2"/>
        </w:numPr>
        <w:spacing w:after="0" w:line="480" w:lineRule="auto"/>
        <w:rPr>
          <w:rFonts w:ascii="Times New Roman" w:eastAsia="Times New Roman" w:hAnsi="Times New Roman" w:cs="Times New Roman"/>
          <w:sz w:val="28"/>
          <w:szCs w:val="28"/>
        </w:rPr>
      </w:pPr>
      <w:bookmarkStart w:id="11" w:name="_Toc237750349"/>
      <w:r w:rsidRPr="00C46C66">
        <w:rPr>
          <w:rFonts w:ascii="Times New Roman" w:eastAsia="Times New Roman" w:hAnsi="Times New Roman" w:cs="Times New Roman"/>
          <w:sz w:val="28"/>
          <w:szCs w:val="28"/>
        </w:rPr>
        <w:t xml:space="preserve">Appendix </w:t>
      </w:r>
      <w:r>
        <w:rPr>
          <w:rFonts w:ascii="Times New Roman" w:eastAsia="Times New Roman" w:hAnsi="Times New Roman" w:cs="Times New Roman"/>
          <w:sz w:val="28"/>
          <w:szCs w:val="28"/>
        </w:rPr>
        <w:t>C</w:t>
      </w:r>
      <w:r w:rsidRPr="00C46C66">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Code Execution: Lightweight and Complete Packages</w:t>
      </w:r>
      <w:bookmarkEnd w:id="11"/>
    </w:p>
    <w:p w14:paraId="029E4496" w14:textId="2B9E4380" w:rsidR="00DE5ED4" w:rsidRDefault="00DE5ED4" w:rsidP="00DE5ED4">
      <w:pPr>
        <w:spacing w:after="0" w:line="480" w:lineRule="auto"/>
        <w:ind w:left="360" w:firstLine="360"/>
        <w:rPr>
          <w:rFonts w:ascii="Times New Roman" w:hAnsi="Times New Roman" w:cs="Times New Roman"/>
          <w:color w:val="000000" w:themeColor="text1"/>
        </w:rPr>
      </w:pPr>
      <w:r w:rsidRPr="00A51855">
        <w:rPr>
          <w:rFonts w:ascii="Times New Roman" w:hAnsi="Times New Roman" w:cs="Times New Roman"/>
          <w:color w:val="000000" w:themeColor="text1"/>
        </w:rPr>
        <w:t xml:space="preserve">Two archives are submitted from the same commit, differing only in which trained artifacts they carry. Both are built by </w:t>
      </w:r>
      <w:r w:rsidRPr="00DE5ED4">
        <w:rPr>
          <w:rFonts w:ascii="Times New Roman" w:hAnsi="Times New Roman" w:cs="Times New Roman"/>
          <w:i/>
          <w:iCs/>
          <w:color w:val="000000" w:themeColor="text1"/>
        </w:rPr>
        <w:t>scripts/build_a3_package.py</w:t>
      </w:r>
      <w:r w:rsidRPr="00A51855">
        <w:rPr>
          <w:rFonts w:ascii="Times New Roman" w:hAnsi="Times New Roman" w:cs="Times New Roman"/>
          <w:color w:val="000000" w:themeColor="text1"/>
        </w:rPr>
        <w:t xml:space="preserve">, which rejects unresolved Git LFS pointers and writes a SHA-256 manifest; repeated builds of one mode produce an identical digest. Appendix </w:t>
      </w:r>
      <w:r w:rsidR="00DE0EC9">
        <w:rPr>
          <w:rFonts w:ascii="Times New Roman" w:hAnsi="Times New Roman" w:cs="Times New Roman"/>
          <w:color w:val="000000" w:themeColor="text1"/>
        </w:rPr>
        <w:t>D</w:t>
      </w:r>
      <w:r w:rsidRPr="00A51855">
        <w:rPr>
          <w:rFonts w:ascii="Times New Roman" w:hAnsi="Times New Roman" w:cs="Times New Roman"/>
          <w:color w:val="000000" w:themeColor="text1"/>
        </w:rPr>
        <w:t xml:space="preserve"> lists the underlying commands.</w:t>
      </w:r>
      <w:r w:rsidRPr="00F9143A">
        <w:rPr>
          <w:rFonts w:ascii="Times New Roman" w:hAnsi="Times New Roman" w:cs="Times New Roman"/>
          <w:color w:val="000000" w:themeColor="text1"/>
        </w:rPr>
        <w:t xml:space="preserve"> </w:t>
      </w:r>
      <w:r w:rsidR="00E95886">
        <w:rPr>
          <w:rFonts w:ascii="Times New Roman" w:hAnsi="Times New Roman" w:cs="Times New Roman"/>
          <w:color w:val="000000" w:themeColor="text1"/>
        </w:rPr>
        <w:t xml:space="preserve">A public demonstration is available at </w:t>
      </w:r>
      <w:r w:rsidR="00E95886" w:rsidRPr="00E95886">
        <w:rPr>
          <w:rFonts w:ascii="Times New Roman" w:hAnsi="Times New Roman" w:cs="Times New Roman"/>
          <w:b/>
          <w:bCs/>
          <w:i/>
          <w:iCs/>
          <w:color w:val="000000" w:themeColor="text1"/>
        </w:rPr>
        <w:t>https://review-pulse.streamlit.app/</w:t>
      </w:r>
    </w:p>
    <w:tbl>
      <w:tblPr>
        <w:tblStyle w:val="GridTable1Light"/>
        <w:tblW w:w="10080" w:type="dxa"/>
        <w:jc w:val="center"/>
        <w:tblLook w:val="04A0" w:firstRow="1" w:lastRow="0" w:firstColumn="1" w:lastColumn="0" w:noHBand="0" w:noVBand="1"/>
      </w:tblPr>
      <w:tblGrid>
        <w:gridCol w:w="1435"/>
        <w:gridCol w:w="2430"/>
        <w:gridCol w:w="1800"/>
        <w:gridCol w:w="1800"/>
        <w:gridCol w:w="2615"/>
      </w:tblGrid>
      <w:tr w:rsidR="00DE5ED4" w:rsidRPr="00CA1599" w14:paraId="70CAB315" w14:textId="77777777" w:rsidTr="00875F2C">
        <w:trPr>
          <w:cnfStyle w:val="100000000000" w:firstRow="1" w:lastRow="0" w:firstColumn="0" w:lastColumn="0" w:oddVBand="0" w:evenVBand="0" w:oddHBand="0" w:evenHBand="0" w:firstRowFirstColumn="0" w:firstRowLastColumn="0" w:lastRowFirstColumn="0" w:lastRowLastColumn="0"/>
          <w:trHeight w:val="64"/>
          <w:jc w:val="center"/>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0CB9D5FC" w14:textId="77777777" w:rsidR="00DE5ED4" w:rsidRPr="00593488" w:rsidRDefault="00DE5ED4" w:rsidP="00875F2C">
            <w:pPr>
              <w:pStyle w:val="p1"/>
              <w:spacing w:after="0" w:afterAutospacing="0" w:line="480" w:lineRule="auto"/>
              <w:jc w:val="center"/>
              <w:rPr>
                <w:color w:val="000000" w:themeColor="text1"/>
                <w:sz w:val="20"/>
                <w:szCs w:val="20"/>
              </w:rPr>
            </w:pPr>
            <w:r w:rsidRPr="00593488">
              <w:rPr>
                <w:color w:val="000000" w:themeColor="text1"/>
                <w:sz w:val="21"/>
                <w:szCs w:val="21"/>
              </w:rPr>
              <w:t>Package</w:t>
            </w:r>
          </w:p>
        </w:tc>
        <w:tc>
          <w:tcPr>
            <w:tcW w:w="2430" w:type="dxa"/>
            <w:vAlign w:val="center"/>
          </w:tcPr>
          <w:p w14:paraId="5052CD76" w14:textId="77777777" w:rsidR="00DE5ED4" w:rsidRPr="00593488" w:rsidRDefault="00DE5ED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593488">
              <w:rPr>
                <w:color w:val="000000" w:themeColor="text1"/>
                <w:sz w:val="21"/>
                <w:szCs w:val="21"/>
              </w:rPr>
              <w:t>Build mode</w:t>
            </w:r>
          </w:p>
        </w:tc>
        <w:tc>
          <w:tcPr>
            <w:tcW w:w="1800" w:type="dxa"/>
            <w:vAlign w:val="center"/>
          </w:tcPr>
          <w:p w14:paraId="13A0F915" w14:textId="77777777" w:rsidR="00DE5ED4" w:rsidRPr="00593488" w:rsidRDefault="00DE5ED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593488">
              <w:rPr>
                <w:color w:val="000000" w:themeColor="text1"/>
                <w:sz w:val="21"/>
                <w:szCs w:val="21"/>
              </w:rPr>
              <w:t>Size</w:t>
            </w:r>
          </w:p>
        </w:tc>
        <w:tc>
          <w:tcPr>
            <w:tcW w:w="1800" w:type="dxa"/>
            <w:vAlign w:val="center"/>
          </w:tcPr>
          <w:p w14:paraId="2180614A" w14:textId="77777777" w:rsidR="00DE5ED4" w:rsidRPr="00593488" w:rsidRDefault="00DE5ED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593488">
              <w:rPr>
                <w:color w:val="000000" w:themeColor="text1"/>
                <w:sz w:val="21"/>
                <w:szCs w:val="21"/>
              </w:rPr>
              <w:t>v3 models</w:t>
            </w:r>
          </w:p>
        </w:tc>
        <w:tc>
          <w:tcPr>
            <w:tcW w:w="2615" w:type="dxa"/>
            <w:vAlign w:val="center"/>
          </w:tcPr>
          <w:p w14:paraId="5521125F" w14:textId="77777777" w:rsidR="00DE5ED4" w:rsidRPr="00593488" w:rsidRDefault="00DE5ED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593488">
              <w:rPr>
                <w:color w:val="000000" w:themeColor="text1"/>
                <w:sz w:val="21"/>
                <w:szCs w:val="21"/>
              </w:rPr>
              <w:t xml:space="preserve">Needs </w:t>
            </w:r>
            <w:proofErr w:type="spellStart"/>
            <w:r w:rsidRPr="00593488">
              <w:rPr>
                <w:color w:val="000000" w:themeColor="text1"/>
                <w:sz w:val="21"/>
                <w:szCs w:val="21"/>
              </w:rPr>
              <w:t>SemEval</w:t>
            </w:r>
            <w:proofErr w:type="spellEnd"/>
            <w:r w:rsidRPr="00593488">
              <w:rPr>
                <w:color w:val="000000" w:themeColor="text1"/>
                <w:sz w:val="21"/>
                <w:szCs w:val="21"/>
              </w:rPr>
              <w:t xml:space="preserve"> corpus</w:t>
            </w:r>
          </w:p>
        </w:tc>
      </w:tr>
      <w:tr w:rsidR="00DE5ED4" w:rsidRPr="00CA1599" w14:paraId="0AEE5786" w14:textId="77777777" w:rsidTr="00875F2C">
        <w:trPr>
          <w:trHeight w:val="168"/>
          <w:jc w:val="center"/>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2B450E0A" w14:textId="77777777" w:rsidR="00DE5ED4" w:rsidRPr="00593488" w:rsidRDefault="00DE5ED4" w:rsidP="00875F2C">
            <w:pPr>
              <w:pStyle w:val="p1"/>
              <w:spacing w:after="0" w:afterAutospacing="0" w:line="480" w:lineRule="auto"/>
              <w:rPr>
                <w:b w:val="0"/>
                <w:bCs w:val="0"/>
                <w:color w:val="000000" w:themeColor="text1"/>
                <w:sz w:val="20"/>
                <w:szCs w:val="20"/>
              </w:rPr>
            </w:pPr>
            <w:r w:rsidRPr="00593488">
              <w:rPr>
                <w:b w:val="0"/>
                <w:bCs w:val="0"/>
                <w:color w:val="000000" w:themeColor="text1"/>
                <w:sz w:val="21"/>
                <w:szCs w:val="21"/>
              </w:rPr>
              <w:t>Lightweight</w:t>
            </w:r>
          </w:p>
        </w:tc>
        <w:tc>
          <w:tcPr>
            <w:tcW w:w="2430" w:type="dxa"/>
            <w:vAlign w:val="center"/>
          </w:tcPr>
          <w:p w14:paraId="13384E35" w14:textId="77777777" w:rsidR="00DE5ED4" w:rsidRPr="00593488" w:rsidRDefault="00DE5ED4" w:rsidP="00875F2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93488">
              <w:rPr>
                <w:color w:val="000000" w:themeColor="text1"/>
                <w:sz w:val="20"/>
                <w:szCs w:val="20"/>
              </w:rPr>
              <w:t>--artifact-mode lightweight</w:t>
            </w:r>
          </w:p>
        </w:tc>
        <w:tc>
          <w:tcPr>
            <w:tcW w:w="1800" w:type="dxa"/>
            <w:vAlign w:val="center"/>
          </w:tcPr>
          <w:p w14:paraId="721D000C" w14:textId="58F7B903" w:rsidR="00DE5ED4" w:rsidRPr="00593488" w:rsidRDefault="009F4490"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1"/>
                <w:szCs w:val="21"/>
              </w:rPr>
              <w:t xml:space="preserve">51.5 </w:t>
            </w:r>
            <w:r w:rsidR="00DE5ED4" w:rsidRPr="00593488">
              <w:rPr>
                <w:color w:val="000000" w:themeColor="text1"/>
                <w:sz w:val="21"/>
                <w:szCs w:val="21"/>
              </w:rPr>
              <w:t>MB</w:t>
            </w:r>
          </w:p>
        </w:tc>
        <w:tc>
          <w:tcPr>
            <w:tcW w:w="1800" w:type="dxa"/>
            <w:vAlign w:val="center"/>
          </w:tcPr>
          <w:p w14:paraId="5D97C06C" w14:textId="77777777" w:rsidR="00DE5ED4" w:rsidRPr="00593488" w:rsidRDefault="00DE5ED4"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93488">
              <w:rPr>
                <w:color w:val="000000" w:themeColor="text1"/>
                <w:sz w:val="21"/>
                <w:szCs w:val="21"/>
              </w:rPr>
              <w:t>5 of 6</w:t>
            </w:r>
          </w:p>
        </w:tc>
        <w:tc>
          <w:tcPr>
            <w:tcW w:w="2615" w:type="dxa"/>
            <w:vAlign w:val="center"/>
          </w:tcPr>
          <w:p w14:paraId="21BDD703" w14:textId="77777777" w:rsidR="00DE5ED4" w:rsidRPr="00593488" w:rsidRDefault="00DE5ED4"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93488">
              <w:rPr>
                <w:color w:val="000000" w:themeColor="text1"/>
                <w:sz w:val="21"/>
                <w:szCs w:val="21"/>
              </w:rPr>
              <w:t>No</w:t>
            </w:r>
          </w:p>
        </w:tc>
      </w:tr>
      <w:tr w:rsidR="00DE5ED4" w:rsidRPr="00CA1599" w14:paraId="4D722CA9"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74A06374" w14:textId="77777777" w:rsidR="00DE5ED4" w:rsidRPr="00593488" w:rsidRDefault="00DE5ED4" w:rsidP="00875F2C">
            <w:pPr>
              <w:pStyle w:val="p1"/>
              <w:spacing w:after="0" w:afterAutospacing="0" w:line="480" w:lineRule="auto"/>
              <w:rPr>
                <w:b w:val="0"/>
                <w:bCs w:val="0"/>
                <w:color w:val="000000" w:themeColor="text1"/>
                <w:sz w:val="20"/>
                <w:szCs w:val="20"/>
              </w:rPr>
            </w:pPr>
            <w:r w:rsidRPr="00593488">
              <w:rPr>
                <w:b w:val="0"/>
                <w:bCs w:val="0"/>
                <w:color w:val="000000" w:themeColor="text1"/>
                <w:sz w:val="21"/>
                <w:szCs w:val="21"/>
              </w:rPr>
              <w:t>Complete</w:t>
            </w:r>
          </w:p>
        </w:tc>
        <w:tc>
          <w:tcPr>
            <w:tcW w:w="2430" w:type="dxa"/>
            <w:vAlign w:val="center"/>
          </w:tcPr>
          <w:p w14:paraId="481446B0" w14:textId="77777777" w:rsidR="00DE5ED4" w:rsidRPr="00593488" w:rsidRDefault="00DE5ED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593488">
              <w:rPr>
                <w:rFonts w:ascii="Times New Roman" w:eastAsia="Times New Roman" w:hAnsi="Times New Roman" w:cs="Times New Roman"/>
                <w:color w:val="000000" w:themeColor="text1"/>
                <w:sz w:val="20"/>
                <w:szCs w:val="20"/>
                <w:lang w:eastAsia="en-US"/>
              </w:rPr>
              <w:t>--artifact-mode all</w:t>
            </w:r>
          </w:p>
        </w:tc>
        <w:tc>
          <w:tcPr>
            <w:tcW w:w="1800" w:type="dxa"/>
            <w:vAlign w:val="center"/>
          </w:tcPr>
          <w:p w14:paraId="4CE896D8" w14:textId="72A7A6DC" w:rsidR="00DE5ED4" w:rsidRPr="00593488" w:rsidRDefault="00DE5ED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593488">
              <w:rPr>
                <w:rFonts w:ascii="Times New Roman" w:hAnsi="Times New Roman" w:cs="Times New Roman"/>
                <w:color w:val="000000" w:themeColor="text1"/>
                <w:sz w:val="21"/>
                <w:szCs w:val="21"/>
              </w:rPr>
              <w:t>28</w:t>
            </w:r>
            <w:r w:rsidR="009F4490">
              <w:rPr>
                <w:rFonts w:ascii="Times New Roman" w:hAnsi="Times New Roman" w:cs="Times New Roman"/>
                <w:color w:val="000000" w:themeColor="text1"/>
                <w:sz w:val="21"/>
                <w:szCs w:val="21"/>
              </w:rPr>
              <w:t>7.3</w:t>
            </w:r>
            <w:r w:rsidRPr="00593488">
              <w:rPr>
                <w:rFonts w:ascii="Times New Roman" w:hAnsi="Times New Roman" w:cs="Times New Roman"/>
                <w:color w:val="000000" w:themeColor="text1"/>
                <w:sz w:val="21"/>
                <w:szCs w:val="21"/>
              </w:rPr>
              <w:t xml:space="preserve"> MB</w:t>
            </w:r>
          </w:p>
        </w:tc>
        <w:tc>
          <w:tcPr>
            <w:tcW w:w="1800" w:type="dxa"/>
            <w:vAlign w:val="center"/>
          </w:tcPr>
          <w:p w14:paraId="11EFAC32" w14:textId="77777777" w:rsidR="00DE5ED4" w:rsidRPr="00593488" w:rsidRDefault="00DE5ED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593488">
              <w:rPr>
                <w:rFonts w:ascii="Times New Roman" w:hAnsi="Times New Roman" w:cs="Times New Roman"/>
                <w:color w:val="000000" w:themeColor="text1"/>
                <w:sz w:val="21"/>
                <w:szCs w:val="21"/>
              </w:rPr>
              <w:t>6 of 6</w:t>
            </w:r>
          </w:p>
        </w:tc>
        <w:tc>
          <w:tcPr>
            <w:tcW w:w="2615" w:type="dxa"/>
            <w:vAlign w:val="center"/>
          </w:tcPr>
          <w:p w14:paraId="32ADB7D5" w14:textId="77777777" w:rsidR="00DE5ED4" w:rsidRPr="00593488" w:rsidRDefault="00DE5ED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593488">
              <w:rPr>
                <w:rFonts w:ascii="Times New Roman" w:hAnsi="Times New Roman" w:cs="Times New Roman"/>
                <w:color w:val="000000" w:themeColor="text1"/>
                <w:sz w:val="21"/>
                <w:szCs w:val="21"/>
              </w:rPr>
              <w:t>No</w:t>
            </w:r>
          </w:p>
        </w:tc>
      </w:tr>
    </w:tbl>
    <w:p w14:paraId="302837C5" w14:textId="77777777" w:rsidR="00DE5ED4" w:rsidRPr="004A1CE5" w:rsidRDefault="00DE5ED4" w:rsidP="00DE5ED4">
      <w:pPr>
        <w:pStyle w:val="ListParagraph"/>
        <w:spacing w:after="0" w:line="480" w:lineRule="auto"/>
        <w:ind w:left="360" w:firstLine="432"/>
        <w:jc w:val="center"/>
        <w:rPr>
          <w:rFonts w:ascii="Times New Roman" w:hAnsi="Times New Roman" w:cs="Times New Roman"/>
          <w:i/>
          <w:iCs/>
          <w:color w:val="000000" w:themeColor="text1"/>
          <w:sz w:val="6"/>
          <w:szCs w:val="6"/>
        </w:rPr>
      </w:pPr>
    </w:p>
    <w:p w14:paraId="39C87C7C" w14:textId="7F15D54A" w:rsidR="00F643ED" w:rsidRDefault="007D13CD" w:rsidP="00F643ED">
      <w:pPr>
        <w:spacing w:after="0" w:line="480" w:lineRule="auto"/>
        <w:ind w:left="360" w:firstLine="360"/>
        <w:jc w:val="center"/>
        <w:rPr>
          <w:rFonts w:ascii="Times New Roman" w:hAnsi="Times New Roman" w:cs="Times New Roman"/>
          <w:i/>
          <w:iCs/>
          <w:color w:val="000000" w:themeColor="text1"/>
          <w:sz w:val="20"/>
          <w:szCs w:val="20"/>
        </w:rPr>
      </w:pPr>
      <w:r w:rsidRPr="007D13CD">
        <w:rPr>
          <w:rFonts w:ascii="Times New Roman" w:hAnsi="Times New Roman" w:cs="Times New Roman"/>
          <w:i/>
          <w:iCs/>
          <w:color w:val="000000" w:themeColor="text1"/>
          <w:sz w:val="20"/>
          <w:szCs w:val="20"/>
        </w:rPr>
        <w:t>Table C1. The two submitted archives. The difference is the single v3 DistilBERT directory. Both are uploaded directly, since the confirmed submission limit accepts the larger file; no external link is involved. The lightweight archive is offered as a faster download and never as a size workaround.</w:t>
      </w:r>
    </w:p>
    <w:p w14:paraId="1946DABB" w14:textId="33D7EBE4" w:rsidR="00F643ED" w:rsidRPr="00F643ED" w:rsidRDefault="00F643ED" w:rsidP="00F643ED">
      <w:pPr>
        <w:rPr>
          <w:rFonts w:ascii="Times New Roman" w:hAnsi="Times New Roman" w:cs="Times New Roman"/>
          <w:i/>
          <w:iCs/>
          <w:color w:val="000000" w:themeColor="text1"/>
          <w:sz w:val="20"/>
          <w:szCs w:val="20"/>
        </w:rPr>
      </w:pPr>
      <w:r>
        <w:rPr>
          <w:rFonts w:ascii="Times New Roman" w:hAnsi="Times New Roman" w:cs="Times New Roman"/>
          <w:i/>
          <w:iCs/>
          <w:color w:val="000000" w:themeColor="text1"/>
          <w:sz w:val="20"/>
          <w:szCs w:val="20"/>
        </w:rPr>
        <w:br w:type="page"/>
      </w:r>
    </w:p>
    <w:p w14:paraId="1D40F49B" w14:textId="77777777" w:rsidR="00F27009" w:rsidRPr="009768B5" w:rsidRDefault="00F27009" w:rsidP="00F27009">
      <w:pPr>
        <w:pStyle w:val="HTMLPreformatted"/>
        <w:pBdr>
          <w:top w:val="single" w:sz="4" w:space="12" w:color="313131"/>
          <w:left w:val="single" w:sz="4" w:space="12" w:color="313131"/>
          <w:bottom w:val="single" w:sz="4" w:space="12" w:color="313131"/>
          <w:right w:val="single" w:sz="4" w:space="12" w:color="313131"/>
        </w:pBdr>
        <w:shd w:val="clear" w:color="auto" w:fill="2B2B2B"/>
        <w:spacing w:line="326" w:lineRule="atLeast"/>
        <w:rPr>
          <w:rStyle w:val="HTMLCode"/>
          <w:rFonts w:ascii="Menlo" w:hAnsi="Menlo" w:cs="Menlo"/>
          <w:color w:val="CCCCCC"/>
          <w:sz w:val="16"/>
          <w:szCs w:val="16"/>
        </w:rPr>
      </w:pPr>
      <w:r w:rsidRPr="009768B5">
        <w:rPr>
          <w:rStyle w:val="HTMLCode"/>
          <w:rFonts w:ascii="Menlo" w:hAnsi="Menlo" w:cs="Menlo"/>
          <w:color w:val="CCCCCC"/>
        </w:rPr>
        <w:lastRenderedPageBreak/>
        <w:t>u</w:t>
      </w:r>
      <w:r w:rsidRPr="009768B5">
        <w:rPr>
          <w:rStyle w:val="HTMLCode"/>
          <w:rFonts w:ascii="Menlo" w:hAnsi="Menlo" w:cs="Menlo"/>
          <w:color w:val="CCCCCC"/>
          <w:sz w:val="16"/>
          <w:szCs w:val="16"/>
        </w:rPr>
        <w:t xml:space="preserve">nzip ReviewPulse-v3.0.0-all-models.zip &amp;&amp; </w:t>
      </w:r>
      <w:r w:rsidRPr="009768B5">
        <w:rPr>
          <w:rStyle w:val="hljs-builtin"/>
          <w:rFonts w:ascii="Menlo" w:hAnsi="Menlo" w:cs="Menlo"/>
          <w:color w:val="4EC9B0"/>
          <w:sz w:val="16"/>
          <w:szCs w:val="16"/>
        </w:rPr>
        <w:t>cd</w:t>
      </w:r>
      <w:r w:rsidRPr="009768B5">
        <w:rPr>
          <w:rStyle w:val="HTMLCode"/>
          <w:rFonts w:ascii="Menlo" w:hAnsi="Menlo" w:cs="Menlo"/>
          <w:color w:val="CCCCCC"/>
          <w:sz w:val="16"/>
          <w:szCs w:val="16"/>
        </w:rPr>
        <w:t xml:space="preserve"> ReviewPulse-v3.0.0   </w:t>
      </w:r>
      <w:r w:rsidRPr="009768B5">
        <w:rPr>
          <w:rStyle w:val="hljs-comment"/>
          <w:rFonts w:ascii="Menlo" w:hAnsi="Menlo" w:cs="Menlo"/>
          <w:i/>
          <w:iCs/>
          <w:color w:val="57A64A"/>
          <w:sz w:val="16"/>
          <w:szCs w:val="16"/>
        </w:rPr>
        <w:t># or -lightweight.zip</w:t>
      </w:r>
    </w:p>
    <w:p w14:paraId="5FF48E56" w14:textId="77777777" w:rsidR="00F27009" w:rsidRPr="009768B5" w:rsidRDefault="00F27009" w:rsidP="00F27009">
      <w:pPr>
        <w:pStyle w:val="HTMLPreformatted"/>
        <w:pBdr>
          <w:top w:val="single" w:sz="4" w:space="12" w:color="313131"/>
          <w:left w:val="single" w:sz="4" w:space="12" w:color="313131"/>
          <w:bottom w:val="single" w:sz="4" w:space="12" w:color="313131"/>
          <w:right w:val="single" w:sz="4" w:space="12" w:color="313131"/>
        </w:pBdr>
        <w:shd w:val="clear" w:color="auto" w:fill="2B2B2B"/>
        <w:spacing w:line="326" w:lineRule="atLeast"/>
        <w:rPr>
          <w:rStyle w:val="HTMLCode"/>
          <w:rFonts w:ascii="Menlo" w:hAnsi="Menlo" w:cs="Menlo"/>
          <w:color w:val="CCCCCC"/>
          <w:sz w:val="16"/>
          <w:szCs w:val="16"/>
        </w:rPr>
      </w:pPr>
      <w:r w:rsidRPr="009768B5">
        <w:rPr>
          <w:rStyle w:val="HTMLCode"/>
          <w:rFonts w:ascii="Menlo" w:hAnsi="Menlo" w:cs="Menlo"/>
          <w:color w:val="CCCCCC"/>
          <w:sz w:val="16"/>
          <w:szCs w:val="16"/>
        </w:rPr>
        <w:t xml:space="preserve">python3 -m </w:t>
      </w:r>
      <w:proofErr w:type="spellStart"/>
      <w:proofErr w:type="gramStart"/>
      <w:r w:rsidRPr="009768B5">
        <w:rPr>
          <w:rStyle w:val="HTMLCode"/>
          <w:rFonts w:ascii="Menlo" w:hAnsi="Menlo" w:cs="Menlo"/>
          <w:color w:val="CCCCCC"/>
          <w:sz w:val="16"/>
          <w:szCs w:val="16"/>
        </w:rPr>
        <w:t>venv</w:t>
      </w:r>
      <w:proofErr w:type="spellEnd"/>
      <w:r w:rsidRPr="009768B5">
        <w:rPr>
          <w:rStyle w:val="HTMLCode"/>
          <w:rFonts w:ascii="Menlo" w:hAnsi="Menlo" w:cs="Menlo"/>
          <w:color w:val="CCCCCC"/>
          <w:sz w:val="16"/>
          <w:szCs w:val="16"/>
        </w:rPr>
        <w:t xml:space="preserve"> .</w:t>
      </w:r>
      <w:proofErr w:type="spellStart"/>
      <w:r w:rsidRPr="009768B5">
        <w:rPr>
          <w:rStyle w:val="HTMLCode"/>
          <w:rFonts w:ascii="Menlo" w:hAnsi="Menlo" w:cs="Menlo"/>
          <w:color w:val="CCCCCC"/>
          <w:sz w:val="16"/>
          <w:szCs w:val="16"/>
        </w:rPr>
        <w:t>venv</w:t>
      </w:r>
      <w:proofErr w:type="spellEnd"/>
      <w:proofErr w:type="gramEnd"/>
      <w:r w:rsidRPr="009768B5">
        <w:rPr>
          <w:rStyle w:val="HTMLCode"/>
          <w:rFonts w:ascii="Menlo" w:hAnsi="Menlo" w:cs="Menlo"/>
          <w:color w:val="CCCCCC"/>
          <w:sz w:val="16"/>
          <w:szCs w:val="16"/>
        </w:rPr>
        <w:t xml:space="preserve"> &amp;&amp; </w:t>
      </w:r>
      <w:proofErr w:type="gramStart"/>
      <w:r w:rsidRPr="009768B5">
        <w:rPr>
          <w:rStyle w:val="hljs-builtin"/>
          <w:rFonts w:ascii="Menlo" w:hAnsi="Menlo" w:cs="Menlo"/>
          <w:color w:val="4EC9B0"/>
          <w:sz w:val="16"/>
          <w:szCs w:val="16"/>
        </w:rPr>
        <w:t>source</w:t>
      </w:r>
      <w:r w:rsidRPr="009768B5">
        <w:rPr>
          <w:rStyle w:val="HTMLCode"/>
          <w:rFonts w:ascii="Menlo" w:hAnsi="Menlo" w:cs="Menlo"/>
          <w:color w:val="CCCCCC"/>
          <w:sz w:val="16"/>
          <w:szCs w:val="16"/>
        </w:rPr>
        <w:t xml:space="preserve"> .</w:t>
      </w:r>
      <w:proofErr w:type="spellStart"/>
      <w:r w:rsidRPr="009768B5">
        <w:rPr>
          <w:rStyle w:val="HTMLCode"/>
          <w:rFonts w:ascii="Menlo" w:hAnsi="Menlo" w:cs="Menlo"/>
          <w:color w:val="CCCCCC"/>
          <w:sz w:val="16"/>
          <w:szCs w:val="16"/>
        </w:rPr>
        <w:t>venv</w:t>
      </w:r>
      <w:proofErr w:type="spellEnd"/>
      <w:proofErr w:type="gramEnd"/>
      <w:r w:rsidRPr="009768B5">
        <w:rPr>
          <w:rStyle w:val="HTMLCode"/>
          <w:rFonts w:ascii="Menlo" w:hAnsi="Menlo" w:cs="Menlo"/>
          <w:color w:val="CCCCCC"/>
          <w:sz w:val="16"/>
          <w:szCs w:val="16"/>
        </w:rPr>
        <w:t xml:space="preserve">/bin/activate   </w:t>
      </w:r>
      <w:r w:rsidRPr="009768B5">
        <w:rPr>
          <w:rStyle w:val="hljs-comment"/>
          <w:rFonts w:ascii="Menlo" w:hAnsi="Menlo" w:cs="Menlo"/>
          <w:i/>
          <w:iCs/>
          <w:color w:val="57A64A"/>
          <w:sz w:val="16"/>
          <w:szCs w:val="16"/>
        </w:rPr>
        <w:t># Windows</w:t>
      </w:r>
      <w:proofErr w:type="gramStart"/>
      <w:r w:rsidRPr="009768B5">
        <w:rPr>
          <w:rStyle w:val="hljs-comment"/>
          <w:rFonts w:ascii="Menlo" w:hAnsi="Menlo" w:cs="Menlo"/>
          <w:i/>
          <w:iCs/>
          <w:color w:val="57A64A"/>
          <w:sz w:val="16"/>
          <w:szCs w:val="16"/>
        </w:rPr>
        <w:t>: .</w:t>
      </w:r>
      <w:proofErr w:type="spellStart"/>
      <w:r w:rsidRPr="009768B5">
        <w:rPr>
          <w:rStyle w:val="hljs-comment"/>
          <w:rFonts w:ascii="Menlo" w:hAnsi="Menlo" w:cs="Menlo"/>
          <w:i/>
          <w:iCs/>
          <w:color w:val="57A64A"/>
          <w:sz w:val="16"/>
          <w:szCs w:val="16"/>
        </w:rPr>
        <w:t>venv</w:t>
      </w:r>
      <w:proofErr w:type="spellEnd"/>
      <w:proofErr w:type="gramEnd"/>
      <w:r w:rsidRPr="009768B5">
        <w:rPr>
          <w:rStyle w:val="hljs-comment"/>
          <w:rFonts w:ascii="Menlo" w:hAnsi="Menlo" w:cs="Menlo"/>
          <w:i/>
          <w:iCs/>
          <w:color w:val="57A64A"/>
          <w:sz w:val="16"/>
          <w:szCs w:val="16"/>
        </w:rPr>
        <w:t>\Scripts\activate</w:t>
      </w:r>
    </w:p>
    <w:p w14:paraId="440563A4" w14:textId="77777777" w:rsidR="00F27009" w:rsidRPr="009768B5" w:rsidRDefault="00F27009" w:rsidP="00F27009">
      <w:pPr>
        <w:pStyle w:val="HTMLPreformatted"/>
        <w:pBdr>
          <w:top w:val="single" w:sz="4" w:space="12" w:color="313131"/>
          <w:left w:val="single" w:sz="4" w:space="12" w:color="313131"/>
          <w:bottom w:val="single" w:sz="4" w:space="12" w:color="313131"/>
          <w:right w:val="single" w:sz="4" w:space="12" w:color="313131"/>
        </w:pBdr>
        <w:shd w:val="clear" w:color="auto" w:fill="2B2B2B"/>
        <w:spacing w:line="326" w:lineRule="atLeast"/>
        <w:rPr>
          <w:rStyle w:val="HTMLCode"/>
          <w:rFonts w:ascii="Menlo" w:hAnsi="Menlo" w:cs="Menlo"/>
          <w:color w:val="CCCCCC"/>
          <w:sz w:val="16"/>
          <w:szCs w:val="16"/>
        </w:rPr>
      </w:pPr>
      <w:r w:rsidRPr="009768B5">
        <w:rPr>
          <w:rStyle w:val="HTMLCode"/>
          <w:rFonts w:ascii="Menlo" w:hAnsi="Menlo" w:cs="Menlo"/>
          <w:color w:val="CCCCCC"/>
          <w:sz w:val="16"/>
          <w:szCs w:val="16"/>
        </w:rPr>
        <w:t>pip install -r requirements.txt -c constraints-a3.txt</w:t>
      </w:r>
    </w:p>
    <w:p w14:paraId="1DCC61B9" w14:textId="77777777" w:rsidR="00F27009" w:rsidRPr="009768B5" w:rsidRDefault="00F27009" w:rsidP="00F27009">
      <w:pPr>
        <w:pStyle w:val="HTMLPreformatted"/>
        <w:pBdr>
          <w:top w:val="single" w:sz="4" w:space="12" w:color="313131"/>
          <w:left w:val="single" w:sz="4" w:space="12" w:color="313131"/>
          <w:bottom w:val="single" w:sz="4" w:space="12" w:color="313131"/>
          <w:right w:val="single" w:sz="4" w:space="12" w:color="313131"/>
        </w:pBdr>
        <w:shd w:val="clear" w:color="auto" w:fill="2B2B2B"/>
        <w:spacing w:line="326" w:lineRule="atLeast"/>
        <w:rPr>
          <w:rStyle w:val="HTMLCode"/>
          <w:rFonts w:ascii="Menlo" w:hAnsi="Menlo" w:cs="Menlo"/>
          <w:color w:val="CCCCCC"/>
          <w:sz w:val="16"/>
          <w:szCs w:val="16"/>
        </w:rPr>
      </w:pPr>
      <w:r w:rsidRPr="009768B5">
        <w:rPr>
          <w:rStyle w:val="HTMLCode"/>
          <w:rFonts w:ascii="Menlo" w:hAnsi="Menlo" w:cs="Menlo"/>
          <w:color w:val="CCCCCC"/>
          <w:sz w:val="16"/>
          <w:szCs w:val="16"/>
        </w:rPr>
        <w:t xml:space="preserve">python -m </w:t>
      </w:r>
      <w:proofErr w:type="spellStart"/>
      <w:r w:rsidRPr="009768B5">
        <w:rPr>
          <w:rStyle w:val="HTMLCode"/>
          <w:rFonts w:ascii="Menlo" w:hAnsi="Menlo" w:cs="Menlo"/>
          <w:color w:val="CCCCCC"/>
          <w:sz w:val="16"/>
          <w:szCs w:val="16"/>
        </w:rPr>
        <w:t>pytest</w:t>
      </w:r>
      <w:proofErr w:type="spellEnd"/>
      <w:r w:rsidRPr="009768B5">
        <w:rPr>
          <w:rStyle w:val="HTMLCode"/>
          <w:rFonts w:ascii="Menlo" w:hAnsi="Menlo" w:cs="Menlo"/>
          <w:color w:val="CCCCCC"/>
          <w:sz w:val="16"/>
          <w:szCs w:val="16"/>
        </w:rPr>
        <w:t xml:space="preserve"> -q</w:t>
      </w:r>
    </w:p>
    <w:p w14:paraId="44CDB333" w14:textId="77777777" w:rsidR="00F27009" w:rsidRPr="009768B5" w:rsidRDefault="00F27009" w:rsidP="00F27009">
      <w:pPr>
        <w:pStyle w:val="HTMLPreformatted"/>
        <w:pBdr>
          <w:top w:val="single" w:sz="4" w:space="12" w:color="313131"/>
          <w:left w:val="single" w:sz="4" w:space="12" w:color="313131"/>
          <w:bottom w:val="single" w:sz="4" w:space="12" w:color="313131"/>
          <w:right w:val="single" w:sz="4" w:space="12" w:color="313131"/>
        </w:pBdr>
        <w:shd w:val="clear" w:color="auto" w:fill="2B2B2B"/>
        <w:rPr>
          <w:color w:val="CCCCCC"/>
          <w:sz w:val="16"/>
          <w:szCs w:val="16"/>
        </w:rPr>
      </w:pPr>
      <w:proofErr w:type="spellStart"/>
      <w:r w:rsidRPr="009768B5">
        <w:rPr>
          <w:rStyle w:val="HTMLCode"/>
          <w:rFonts w:ascii="Menlo" w:hAnsi="Menlo" w:cs="Menlo"/>
          <w:color w:val="CCCCCC"/>
          <w:sz w:val="16"/>
          <w:szCs w:val="16"/>
        </w:rPr>
        <w:t>streamlit</w:t>
      </w:r>
      <w:proofErr w:type="spellEnd"/>
      <w:r w:rsidRPr="009768B5">
        <w:rPr>
          <w:rStyle w:val="HTMLCode"/>
          <w:rFonts w:ascii="Menlo" w:hAnsi="Menlo" w:cs="Menlo"/>
          <w:color w:val="CCCCCC"/>
          <w:sz w:val="16"/>
          <w:szCs w:val="16"/>
        </w:rPr>
        <w:t xml:space="preserve"> run app.py</w:t>
      </w:r>
    </w:p>
    <w:p w14:paraId="7BD577A4" w14:textId="77777777" w:rsidR="00F27009" w:rsidRPr="00F27009" w:rsidRDefault="00F27009" w:rsidP="00F27009">
      <w:pPr>
        <w:spacing w:after="0" w:line="480" w:lineRule="auto"/>
        <w:rPr>
          <w:rFonts w:ascii="Times New Roman" w:hAnsi="Times New Roman" w:cs="Times New Roman"/>
          <w:color w:val="000000" w:themeColor="text1"/>
          <w:sz w:val="10"/>
          <w:szCs w:val="10"/>
        </w:rPr>
      </w:pPr>
    </w:p>
    <w:p w14:paraId="7375B11B" w14:textId="46AD279C" w:rsidR="00DE5ED4" w:rsidRDefault="00DE5ED4" w:rsidP="00DE5ED4">
      <w:pPr>
        <w:spacing w:after="0" w:line="480" w:lineRule="auto"/>
        <w:ind w:left="360" w:firstLine="360"/>
        <w:rPr>
          <w:rFonts w:ascii="Times New Roman" w:hAnsi="Times New Roman" w:cs="Times New Roman"/>
          <w:color w:val="000000" w:themeColor="text1"/>
        </w:rPr>
      </w:pPr>
      <w:r w:rsidRPr="008922D5">
        <w:rPr>
          <w:rFonts w:ascii="Times New Roman" w:hAnsi="Times New Roman" w:cs="Times New Roman"/>
          <w:color w:val="000000" w:themeColor="text1"/>
        </w:rPr>
        <w:t xml:space="preserve">The constraint file pins the versions in Table </w:t>
      </w:r>
      <w:r w:rsidR="00E43CCC">
        <w:rPr>
          <w:rFonts w:ascii="Times New Roman" w:hAnsi="Times New Roman" w:cs="Times New Roman"/>
          <w:color w:val="000000" w:themeColor="text1"/>
        </w:rPr>
        <w:t>B</w:t>
      </w:r>
      <w:r w:rsidRPr="008922D5">
        <w:rPr>
          <w:rFonts w:ascii="Times New Roman" w:hAnsi="Times New Roman" w:cs="Times New Roman"/>
          <w:color w:val="000000" w:themeColor="text1"/>
        </w:rPr>
        <w:t xml:space="preserve">2. Inference runs on CPU in both packages, so no accelerator is required. </w:t>
      </w:r>
    </w:p>
    <w:p w14:paraId="05185245" w14:textId="07715D13" w:rsidR="00DE5ED4" w:rsidRDefault="002605D8" w:rsidP="00DE5ED4">
      <w:pPr>
        <w:spacing w:after="0" w:line="480" w:lineRule="auto"/>
        <w:ind w:left="360" w:firstLine="360"/>
        <w:rPr>
          <w:rFonts w:ascii="Times New Roman" w:hAnsi="Times New Roman" w:cs="Times New Roman"/>
          <w:color w:val="000000" w:themeColor="text1"/>
        </w:rPr>
      </w:pPr>
      <w:r w:rsidRPr="002605D8">
        <w:rPr>
          <w:rFonts w:ascii="Times New Roman" w:hAnsi="Times New Roman" w:cs="Times New Roman"/>
          <w:color w:val="000000" w:themeColor="text1"/>
        </w:rPr>
        <w:t>Only the v3 DistilBERT directory is excluded from the lightweight archive; it accounts for the entire difference between the two builds. The 235.8 MB gap in Table C1 is smaller than the 256.11 MiB on-disk artifact because the archives are compressed. Sizes reported as MiB elsewhere (256.11 MiB ≈ 268.6 MB) refer to on-disk artifacts, while Table C1 reports compressed archive sizes.</w:t>
      </w:r>
      <w:r>
        <w:rPr>
          <w:rFonts w:ascii="Times New Roman" w:hAnsi="Times New Roman" w:cs="Times New Roman"/>
          <w:color w:val="000000" w:themeColor="text1"/>
        </w:rPr>
        <w:t xml:space="preserve"> </w:t>
      </w:r>
      <w:r w:rsidR="00DE5ED4" w:rsidRPr="008922D5">
        <w:rPr>
          <w:rFonts w:ascii="Times New Roman" w:hAnsi="Times New Roman" w:cs="Times New Roman"/>
          <w:color w:val="000000" w:themeColor="text1"/>
        </w:rPr>
        <w:t xml:space="preserve">Selecting DistilBERT sentence-pair there reports the model unavailable and returns no prediction: a missing artifact is always reported and never silently substituted. The only network dependency in the submission sits elsewhere, in the preserved </w:t>
      </w:r>
      <w:r w:rsidR="00DE5ED4" w:rsidRPr="00E43CCC">
        <w:rPr>
          <w:rFonts w:ascii="Times New Roman" w:hAnsi="Times New Roman" w:cs="Times New Roman"/>
          <w:i/>
          <w:iCs/>
          <w:color w:val="000000" w:themeColor="text1"/>
        </w:rPr>
        <w:t>ISY503</w:t>
      </w:r>
      <w:r w:rsidR="00DE5ED4" w:rsidRPr="008922D5">
        <w:rPr>
          <w:rFonts w:ascii="Times New Roman" w:hAnsi="Times New Roman" w:cs="Times New Roman"/>
          <w:color w:val="000000" w:themeColor="text1"/>
        </w:rPr>
        <w:t xml:space="preserve"> workflow and not in any </w:t>
      </w:r>
      <w:r w:rsidR="00DE5ED4" w:rsidRPr="00E43CCC">
        <w:rPr>
          <w:rFonts w:ascii="Times New Roman" w:hAnsi="Times New Roman" w:cs="Times New Roman"/>
          <w:i/>
          <w:iCs/>
          <w:color w:val="000000" w:themeColor="text1"/>
        </w:rPr>
        <w:t>v3</w:t>
      </w:r>
      <w:r w:rsidR="00DE5ED4" w:rsidRPr="008922D5">
        <w:rPr>
          <w:rFonts w:ascii="Times New Roman" w:hAnsi="Times New Roman" w:cs="Times New Roman"/>
          <w:color w:val="000000" w:themeColor="text1"/>
        </w:rPr>
        <w:t xml:space="preserve"> result: the legacy </w:t>
      </w:r>
      <w:r w:rsidR="00DE5ED4" w:rsidRPr="00E43CCC">
        <w:rPr>
          <w:rFonts w:ascii="Times New Roman" w:hAnsi="Times New Roman" w:cs="Times New Roman"/>
          <w:i/>
          <w:iCs/>
          <w:color w:val="000000" w:themeColor="text1"/>
        </w:rPr>
        <w:t>outputs/distilbert.pt</w:t>
      </w:r>
      <w:r w:rsidR="00DE5ED4" w:rsidRPr="008922D5">
        <w:rPr>
          <w:rFonts w:ascii="Times New Roman" w:hAnsi="Times New Roman" w:cs="Times New Roman"/>
          <w:color w:val="000000" w:themeColor="text1"/>
        </w:rPr>
        <w:t xml:space="preserve"> stores only the classification head and fine-tuned layers, so its base encoder is fetched from </w:t>
      </w:r>
      <w:proofErr w:type="spellStart"/>
      <w:r w:rsidR="00DE5ED4" w:rsidRPr="008922D5">
        <w:rPr>
          <w:rFonts w:ascii="Times New Roman" w:hAnsi="Times New Roman" w:cs="Times New Roman"/>
          <w:color w:val="000000" w:themeColor="text1"/>
        </w:rPr>
        <w:t>distilbert</w:t>
      </w:r>
      <w:proofErr w:type="spellEnd"/>
      <w:r w:rsidR="00DE5ED4" w:rsidRPr="008922D5">
        <w:rPr>
          <w:rFonts w:ascii="Times New Roman" w:hAnsi="Times New Roman" w:cs="Times New Roman"/>
          <w:color w:val="000000" w:themeColor="text1"/>
        </w:rPr>
        <w:t>-base-uncased and reports itself unavailable offline without a cache. The five v3 artifacts are read straight from disk.</w:t>
      </w:r>
    </w:p>
    <w:tbl>
      <w:tblPr>
        <w:tblStyle w:val="GridTable1Light"/>
        <w:tblW w:w="9720" w:type="dxa"/>
        <w:jc w:val="center"/>
        <w:tblLook w:val="04A0" w:firstRow="1" w:lastRow="0" w:firstColumn="1" w:lastColumn="0" w:noHBand="0" w:noVBand="1"/>
      </w:tblPr>
      <w:tblGrid>
        <w:gridCol w:w="3415"/>
        <w:gridCol w:w="1350"/>
        <w:gridCol w:w="1170"/>
        <w:gridCol w:w="3785"/>
      </w:tblGrid>
      <w:tr w:rsidR="00DE5ED4" w:rsidRPr="00CA1599" w14:paraId="4BFBF993" w14:textId="77777777" w:rsidTr="004027FF">
        <w:trPr>
          <w:cnfStyle w:val="100000000000" w:firstRow="1" w:lastRow="0" w:firstColumn="0" w:lastColumn="0" w:oddVBand="0" w:evenVBand="0" w:oddHBand="0" w:evenHBand="0" w:firstRowFirstColumn="0" w:firstRowLastColumn="0" w:lastRowFirstColumn="0" w:lastRowLastColumn="0"/>
          <w:trHeight w:val="64"/>
          <w:jc w:val="center"/>
        </w:trPr>
        <w:tc>
          <w:tcPr>
            <w:cnfStyle w:val="001000000000" w:firstRow="0" w:lastRow="0" w:firstColumn="1" w:lastColumn="0" w:oddVBand="0" w:evenVBand="0" w:oddHBand="0" w:evenHBand="0" w:firstRowFirstColumn="0" w:firstRowLastColumn="0" w:lastRowFirstColumn="0" w:lastRowLastColumn="0"/>
            <w:tcW w:w="3415" w:type="dxa"/>
            <w:vAlign w:val="center"/>
          </w:tcPr>
          <w:p w14:paraId="1118E57B" w14:textId="77777777" w:rsidR="00DE5ED4" w:rsidRPr="00D32589" w:rsidRDefault="00DE5ED4" w:rsidP="00875F2C">
            <w:pPr>
              <w:pStyle w:val="p1"/>
              <w:spacing w:after="0" w:afterAutospacing="0" w:line="480" w:lineRule="auto"/>
              <w:jc w:val="center"/>
              <w:rPr>
                <w:color w:val="000000" w:themeColor="text1"/>
                <w:sz w:val="20"/>
                <w:szCs w:val="20"/>
              </w:rPr>
            </w:pPr>
            <w:r w:rsidRPr="00D32589">
              <w:rPr>
                <w:color w:val="000000" w:themeColor="text1"/>
                <w:sz w:val="21"/>
                <w:szCs w:val="21"/>
              </w:rPr>
              <w:t>Environment</w:t>
            </w:r>
          </w:p>
        </w:tc>
        <w:tc>
          <w:tcPr>
            <w:tcW w:w="1350" w:type="dxa"/>
            <w:vAlign w:val="center"/>
          </w:tcPr>
          <w:p w14:paraId="03284CF2" w14:textId="77777777" w:rsidR="00DE5ED4" w:rsidRPr="00D32589" w:rsidRDefault="00DE5ED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D32589">
              <w:rPr>
                <w:color w:val="000000" w:themeColor="text1"/>
                <w:sz w:val="21"/>
                <w:szCs w:val="21"/>
              </w:rPr>
              <w:t>Passed</w:t>
            </w:r>
          </w:p>
        </w:tc>
        <w:tc>
          <w:tcPr>
            <w:tcW w:w="1170" w:type="dxa"/>
            <w:vAlign w:val="center"/>
          </w:tcPr>
          <w:p w14:paraId="3C1C884D" w14:textId="77777777" w:rsidR="00DE5ED4" w:rsidRPr="00D32589" w:rsidRDefault="00DE5ED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D32589">
              <w:rPr>
                <w:color w:val="000000" w:themeColor="text1"/>
                <w:sz w:val="21"/>
                <w:szCs w:val="21"/>
              </w:rPr>
              <w:t>Skipped</w:t>
            </w:r>
          </w:p>
        </w:tc>
        <w:tc>
          <w:tcPr>
            <w:tcW w:w="3785" w:type="dxa"/>
            <w:vAlign w:val="center"/>
          </w:tcPr>
          <w:p w14:paraId="2DA5C825" w14:textId="77777777" w:rsidR="00DE5ED4" w:rsidRPr="00D32589" w:rsidRDefault="00DE5ED4"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D32589">
              <w:rPr>
                <w:color w:val="000000" w:themeColor="text1"/>
                <w:sz w:val="21"/>
                <w:szCs w:val="21"/>
              </w:rPr>
              <w:t>Additional skips</w:t>
            </w:r>
          </w:p>
        </w:tc>
      </w:tr>
      <w:tr w:rsidR="00DE5ED4" w:rsidRPr="00CA1599" w14:paraId="3D566444" w14:textId="77777777" w:rsidTr="004027FF">
        <w:trPr>
          <w:trHeight w:val="168"/>
          <w:jc w:val="center"/>
        </w:trPr>
        <w:tc>
          <w:tcPr>
            <w:cnfStyle w:val="001000000000" w:firstRow="0" w:lastRow="0" w:firstColumn="1" w:lastColumn="0" w:oddVBand="0" w:evenVBand="0" w:oddHBand="0" w:evenHBand="0" w:firstRowFirstColumn="0" w:firstRowLastColumn="0" w:lastRowFirstColumn="0" w:lastRowLastColumn="0"/>
            <w:tcW w:w="3415" w:type="dxa"/>
            <w:vAlign w:val="center"/>
          </w:tcPr>
          <w:p w14:paraId="1CA256D8" w14:textId="77777777" w:rsidR="00DE5ED4" w:rsidRPr="00D32589" w:rsidRDefault="00DE5ED4" w:rsidP="00875F2C">
            <w:pPr>
              <w:pStyle w:val="p1"/>
              <w:spacing w:after="0" w:afterAutospacing="0" w:line="480" w:lineRule="auto"/>
              <w:rPr>
                <w:b w:val="0"/>
                <w:bCs w:val="0"/>
                <w:color w:val="000000" w:themeColor="text1"/>
                <w:sz w:val="20"/>
                <w:szCs w:val="20"/>
              </w:rPr>
            </w:pPr>
            <w:r w:rsidRPr="00D32589">
              <w:rPr>
                <w:b w:val="0"/>
                <w:bCs w:val="0"/>
                <w:color w:val="000000" w:themeColor="text1"/>
                <w:sz w:val="21"/>
                <w:szCs w:val="21"/>
              </w:rPr>
              <w:t>Development machine</w:t>
            </w:r>
          </w:p>
        </w:tc>
        <w:tc>
          <w:tcPr>
            <w:tcW w:w="1350" w:type="dxa"/>
            <w:vAlign w:val="center"/>
          </w:tcPr>
          <w:p w14:paraId="1AEA592A" w14:textId="77777777" w:rsidR="00DE5ED4" w:rsidRPr="00D32589" w:rsidRDefault="00DE5ED4"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2589">
              <w:rPr>
                <w:color w:val="000000" w:themeColor="text1"/>
                <w:sz w:val="21"/>
                <w:szCs w:val="21"/>
              </w:rPr>
              <w:t>363</w:t>
            </w:r>
          </w:p>
        </w:tc>
        <w:tc>
          <w:tcPr>
            <w:tcW w:w="1170" w:type="dxa"/>
            <w:vAlign w:val="center"/>
          </w:tcPr>
          <w:p w14:paraId="2B6B58AE" w14:textId="77777777" w:rsidR="00DE5ED4" w:rsidRPr="00D32589" w:rsidRDefault="00DE5ED4"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2589">
              <w:rPr>
                <w:color w:val="000000" w:themeColor="text1"/>
                <w:sz w:val="21"/>
                <w:szCs w:val="21"/>
              </w:rPr>
              <w:t>3</w:t>
            </w:r>
          </w:p>
        </w:tc>
        <w:tc>
          <w:tcPr>
            <w:tcW w:w="3785" w:type="dxa"/>
            <w:vAlign w:val="center"/>
          </w:tcPr>
          <w:p w14:paraId="5035DC6F" w14:textId="77777777" w:rsidR="00DE5ED4" w:rsidRPr="00D32589" w:rsidRDefault="00DE5ED4" w:rsidP="00875F2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442EC">
              <w:rPr>
                <w:color w:val="000000" w:themeColor="text1"/>
                <w:sz w:val="21"/>
                <w:szCs w:val="21"/>
              </w:rPr>
              <w:t xml:space="preserve">Legacy </w:t>
            </w:r>
            <w:proofErr w:type="gramStart"/>
            <w:r w:rsidRPr="001442EC">
              <w:rPr>
                <w:color w:val="000000" w:themeColor="text1"/>
                <w:sz w:val="21"/>
                <w:szCs w:val="21"/>
              </w:rPr>
              <w:t xml:space="preserve">Amazon </w:t>
            </w:r>
            <w:r w:rsidRPr="001442EC">
              <w:rPr>
                <w:i/>
                <w:iCs/>
                <w:color w:val="000000" w:themeColor="text1"/>
                <w:sz w:val="21"/>
                <w:szCs w:val="21"/>
              </w:rPr>
              <w:t>.review</w:t>
            </w:r>
            <w:proofErr w:type="gramEnd"/>
            <w:r w:rsidRPr="001442EC">
              <w:rPr>
                <w:color w:val="000000" w:themeColor="text1"/>
                <w:sz w:val="21"/>
                <w:szCs w:val="21"/>
              </w:rPr>
              <w:t xml:space="preserve"> corpus is not redistributed</w:t>
            </w:r>
          </w:p>
        </w:tc>
      </w:tr>
      <w:tr w:rsidR="00DE5ED4" w:rsidRPr="00CA1599" w14:paraId="5C9FA4C0" w14:textId="77777777" w:rsidTr="004027FF">
        <w:trPr>
          <w:trHeight w:val="64"/>
          <w:jc w:val="center"/>
        </w:trPr>
        <w:tc>
          <w:tcPr>
            <w:cnfStyle w:val="001000000000" w:firstRow="0" w:lastRow="0" w:firstColumn="1" w:lastColumn="0" w:oddVBand="0" w:evenVBand="0" w:oddHBand="0" w:evenHBand="0" w:firstRowFirstColumn="0" w:firstRowLastColumn="0" w:lastRowFirstColumn="0" w:lastRowLastColumn="0"/>
            <w:tcW w:w="3415" w:type="dxa"/>
            <w:vAlign w:val="center"/>
          </w:tcPr>
          <w:p w14:paraId="36516BA8" w14:textId="77777777" w:rsidR="00DE5ED4" w:rsidRPr="00D32589" w:rsidRDefault="00DE5ED4" w:rsidP="00875F2C">
            <w:pPr>
              <w:pStyle w:val="p1"/>
              <w:spacing w:after="0" w:afterAutospacing="0" w:line="480" w:lineRule="auto"/>
              <w:rPr>
                <w:b w:val="0"/>
                <w:bCs w:val="0"/>
                <w:color w:val="000000" w:themeColor="text1"/>
                <w:sz w:val="20"/>
                <w:szCs w:val="20"/>
              </w:rPr>
            </w:pPr>
            <w:r w:rsidRPr="00D32589">
              <w:rPr>
                <w:b w:val="0"/>
                <w:bCs w:val="0"/>
                <w:color w:val="000000" w:themeColor="text1"/>
                <w:sz w:val="21"/>
                <w:szCs w:val="21"/>
              </w:rPr>
              <w:t>GitHub clone, complete artifacts</w:t>
            </w:r>
          </w:p>
        </w:tc>
        <w:tc>
          <w:tcPr>
            <w:tcW w:w="1350" w:type="dxa"/>
            <w:vAlign w:val="center"/>
          </w:tcPr>
          <w:p w14:paraId="6C9BD589" w14:textId="77777777" w:rsidR="00DE5ED4" w:rsidRPr="00D32589" w:rsidRDefault="00DE5ED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D32589">
              <w:rPr>
                <w:rFonts w:ascii="Times New Roman" w:hAnsi="Times New Roman" w:cs="Times New Roman"/>
                <w:color w:val="000000" w:themeColor="text1"/>
                <w:sz w:val="21"/>
                <w:szCs w:val="21"/>
              </w:rPr>
              <w:t>357</w:t>
            </w:r>
          </w:p>
        </w:tc>
        <w:tc>
          <w:tcPr>
            <w:tcW w:w="1170" w:type="dxa"/>
            <w:vAlign w:val="center"/>
          </w:tcPr>
          <w:p w14:paraId="315BC9E1" w14:textId="77777777" w:rsidR="00DE5ED4" w:rsidRPr="00D32589" w:rsidRDefault="00DE5ED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D32589">
              <w:rPr>
                <w:rFonts w:ascii="Times New Roman" w:hAnsi="Times New Roman" w:cs="Times New Roman"/>
                <w:color w:val="000000" w:themeColor="text1"/>
                <w:sz w:val="21"/>
                <w:szCs w:val="21"/>
              </w:rPr>
              <w:t>9</w:t>
            </w:r>
          </w:p>
        </w:tc>
        <w:tc>
          <w:tcPr>
            <w:tcW w:w="3785" w:type="dxa"/>
            <w:vAlign w:val="center"/>
          </w:tcPr>
          <w:p w14:paraId="295C7FCD" w14:textId="77777777" w:rsidR="00DE5ED4" w:rsidRPr="00D32589" w:rsidRDefault="00DE5ED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442EC">
              <w:rPr>
                <w:rFonts w:ascii="Times New Roman" w:hAnsi="Times New Roman" w:cs="Times New Roman"/>
                <w:color w:val="000000" w:themeColor="text1"/>
                <w:sz w:val="21"/>
                <w:szCs w:val="21"/>
              </w:rPr>
              <w:t xml:space="preserve">6 sample-provenance checks need the non-redistributed </w:t>
            </w:r>
            <w:r w:rsidRPr="001442EC">
              <w:rPr>
                <w:rFonts w:ascii="Times New Roman" w:hAnsi="Times New Roman" w:cs="Times New Roman"/>
                <w:i/>
                <w:iCs/>
                <w:color w:val="000000" w:themeColor="text1"/>
                <w:sz w:val="21"/>
                <w:szCs w:val="21"/>
              </w:rPr>
              <w:t>predictions.csv</w:t>
            </w:r>
          </w:p>
        </w:tc>
      </w:tr>
      <w:tr w:rsidR="00DE5ED4" w:rsidRPr="00CA1599" w14:paraId="7275CDBE" w14:textId="77777777" w:rsidTr="004027FF">
        <w:trPr>
          <w:trHeight w:val="64"/>
          <w:jc w:val="center"/>
        </w:trPr>
        <w:tc>
          <w:tcPr>
            <w:cnfStyle w:val="001000000000" w:firstRow="0" w:lastRow="0" w:firstColumn="1" w:lastColumn="0" w:oddVBand="0" w:evenVBand="0" w:oddHBand="0" w:evenHBand="0" w:firstRowFirstColumn="0" w:firstRowLastColumn="0" w:lastRowFirstColumn="0" w:lastRowLastColumn="0"/>
            <w:tcW w:w="3415" w:type="dxa"/>
            <w:vAlign w:val="center"/>
          </w:tcPr>
          <w:p w14:paraId="73804C50" w14:textId="77777777" w:rsidR="00DE5ED4" w:rsidRPr="00D32589" w:rsidRDefault="00DE5ED4" w:rsidP="00875F2C">
            <w:pPr>
              <w:pStyle w:val="p1"/>
              <w:spacing w:after="0" w:afterAutospacing="0" w:line="480" w:lineRule="auto"/>
              <w:rPr>
                <w:b w:val="0"/>
                <w:bCs w:val="0"/>
                <w:color w:val="000000" w:themeColor="text1"/>
                <w:sz w:val="20"/>
                <w:szCs w:val="20"/>
              </w:rPr>
            </w:pPr>
            <w:r w:rsidRPr="00D32589">
              <w:rPr>
                <w:b w:val="0"/>
                <w:bCs w:val="0"/>
                <w:color w:val="000000" w:themeColor="text1"/>
                <w:sz w:val="21"/>
                <w:szCs w:val="21"/>
              </w:rPr>
              <w:t>Extracted lightweight archive</w:t>
            </w:r>
          </w:p>
        </w:tc>
        <w:tc>
          <w:tcPr>
            <w:tcW w:w="1350" w:type="dxa"/>
            <w:vAlign w:val="center"/>
          </w:tcPr>
          <w:p w14:paraId="1BFC8EDA" w14:textId="47427CDF" w:rsidR="00DE5ED4" w:rsidRPr="00D32589" w:rsidRDefault="00DE5ED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D32589">
              <w:rPr>
                <w:rFonts w:ascii="Times New Roman" w:hAnsi="Times New Roman" w:cs="Times New Roman"/>
                <w:color w:val="000000" w:themeColor="text1"/>
                <w:sz w:val="21"/>
                <w:szCs w:val="21"/>
              </w:rPr>
              <w:t>355</w:t>
            </w:r>
          </w:p>
        </w:tc>
        <w:tc>
          <w:tcPr>
            <w:tcW w:w="1170" w:type="dxa"/>
            <w:vAlign w:val="center"/>
          </w:tcPr>
          <w:p w14:paraId="4301095A" w14:textId="5CBD4649" w:rsidR="00DE5ED4" w:rsidRPr="00D32589" w:rsidRDefault="00DE5ED4"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D32589">
              <w:rPr>
                <w:rFonts w:ascii="Times New Roman" w:hAnsi="Times New Roman" w:cs="Times New Roman"/>
                <w:color w:val="000000" w:themeColor="text1"/>
                <w:sz w:val="21"/>
                <w:szCs w:val="21"/>
              </w:rPr>
              <w:t>11</w:t>
            </w:r>
          </w:p>
        </w:tc>
        <w:tc>
          <w:tcPr>
            <w:tcW w:w="3785" w:type="dxa"/>
            <w:vAlign w:val="center"/>
          </w:tcPr>
          <w:p w14:paraId="19D09877" w14:textId="77777777" w:rsidR="00DE5ED4" w:rsidRPr="00D32589" w:rsidRDefault="00DE5ED4"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32589">
              <w:rPr>
                <w:rFonts w:ascii="Times New Roman" w:hAnsi="Times New Roman" w:cs="Times New Roman"/>
                <w:color w:val="000000" w:themeColor="text1"/>
                <w:sz w:val="21"/>
                <w:szCs w:val="21"/>
              </w:rPr>
              <w:t>2 package-builder checks need Git metadata, absent from a ZIP</w:t>
            </w:r>
          </w:p>
        </w:tc>
      </w:tr>
    </w:tbl>
    <w:p w14:paraId="2C62DAED" w14:textId="77777777" w:rsidR="00DE5ED4" w:rsidRPr="004A1CE5" w:rsidRDefault="00DE5ED4" w:rsidP="00DE5ED4">
      <w:pPr>
        <w:pStyle w:val="ListParagraph"/>
        <w:spacing w:after="0" w:line="480" w:lineRule="auto"/>
        <w:ind w:left="360" w:firstLine="432"/>
        <w:jc w:val="center"/>
        <w:rPr>
          <w:rFonts w:ascii="Times New Roman" w:hAnsi="Times New Roman" w:cs="Times New Roman"/>
          <w:i/>
          <w:iCs/>
          <w:color w:val="000000" w:themeColor="text1"/>
          <w:sz w:val="6"/>
          <w:szCs w:val="6"/>
        </w:rPr>
      </w:pPr>
    </w:p>
    <w:p w14:paraId="677574F6" w14:textId="77777777" w:rsidR="00DE5ED4" w:rsidRPr="00D44E4A" w:rsidRDefault="00DE5ED4" w:rsidP="00DE5ED4">
      <w:pPr>
        <w:spacing w:after="0" w:line="480" w:lineRule="auto"/>
        <w:ind w:left="360" w:firstLine="360"/>
        <w:jc w:val="center"/>
        <w:rPr>
          <w:rFonts w:ascii="Times New Roman" w:hAnsi="Times New Roman" w:cs="Times New Roman"/>
          <w:i/>
          <w:iCs/>
          <w:color w:val="000000" w:themeColor="text1"/>
          <w:sz w:val="10"/>
          <w:szCs w:val="10"/>
        </w:rPr>
      </w:pPr>
    </w:p>
    <w:p w14:paraId="2014EA6B" w14:textId="687CCE88" w:rsidR="00DE5ED4" w:rsidRDefault="00DE5ED4" w:rsidP="00DE5ED4">
      <w:pPr>
        <w:spacing w:after="0" w:line="480" w:lineRule="auto"/>
        <w:ind w:left="360" w:firstLine="360"/>
        <w:jc w:val="center"/>
        <w:rPr>
          <w:rFonts w:ascii="Times New Roman" w:hAnsi="Times New Roman" w:cs="Times New Roman"/>
          <w:i/>
          <w:iCs/>
          <w:color w:val="000000" w:themeColor="text1"/>
          <w:sz w:val="20"/>
          <w:szCs w:val="20"/>
        </w:rPr>
      </w:pPr>
      <w:r w:rsidRPr="00DB6C69">
        <w:rPr>
          <w:rFonts w:ascii="Times New Roman" w:hAnsi="Times New Roman" w:cs="Times New Roman"/>
          <w:i/>
          <w:iCs/>
          <w:color w:val="000000" w:themeColor="text1"/>
          <w:sz w:val="20"/>
          <w:szCs w:val="20"/>
        </w:rPr>
        <w:t xml:space="preserve">Table </w:t>
      </w:r>
      <w:r w:rsidR="004027FF">
        <w:rPr>
          <w:rFonts w:ascii="Times New Roman" w:hAnsi="Times New Roman" w:cs="Times New Roman"/>
          <w:i/>
          <w:iCs/>
          <w:color w:val="000000" w:themeColor="text1"/>
          <w:sz w:val="20"/>
          <w:szCs w:val="20"/>
        </w:rPr>
        <w:t>C</w:t>
      </w:r>
      <w:r w:rsidRPr="00DB6C69">
        <w:rPr>
          <w:rFonts w:ascii="Times New Roman" w:hAnsi="Times New Roman" w:cs="Times New Roman"/>
          <w:i/>
          <w:iCs/>
          <w:color w:val="000000" w:themeColor="text1"/>
          <w:sz w:val="20"/>
          <w:szCs w:val="20"/>
        </w:rPr>
        <w:t>2. Expected test outcomes by environment. Every skip is an intentional absence of licensed data or Git metadata; none is a failure, and none is removed by redistributing data the project cannot license.</w:t>
      </w:r>
    </w:p>
    <w:p w14:paraId="5D71D7AC" w14:textId="77777777" w:rsidR="00DE5ED4" w:rsidRPr="00DB6C69" w:rsidRDefault="00DE5ED4" w:rsidP="00DE5ED4">
      <w:pPr>
        <w:spacing w:after="0" w:line="480" w:lineRule="auto"/>
        <w:ind w:left="360" w:firstLine="360"/>
        <w:jc w:val="center"/>
        <w:rPr>
          <w:rFonts w:ascii="Times New Roman" w:hAnsi="Times New Roman" w:cs="Times New Roman"/>
          <w:i/>
          <w:iCs/>
          <w:color w:val="000000" w:themeColor="text1"/>
          <w:sz w:val="6"/>
          <w:szCs w:val="6"/>
        </w:rPr>
      </w:pPr>
    </w:p>
    <w:p w14:paraId="0AA5543F" w14:textId="123CD72D" w:rsidR="00CC2A97" w:rsidRPr="00CC2A97" w:rsidRDefault="00DE5ED4" w:rsidP="00CC2A97">
      <w:pPr>
        <w:spacing w:after="0" w:line="480" w:lineRule="auto"/>
        <w:ind w:left="360" w:firstLine="360"/>
        <w:rPr>
          <w:rFonts w:ascii="Times New Roman" w:hAnsi="Times New Roman" w:cs="Times New Roman"/>
          <w:color w:val="000000" w:themeColor="text1"/>
        </w:rPr>
      </w:pPr>
      <w:r w:rsidRPr="00DB6C69">
        <w:rPr>
          <w:rFonts w:ascii="Times New Roman" w:hAnsi="Times New Roman" w:cs="Times New Roman"/>
          <w:color w:val="000000" w:themeColor="text1"/>
        </w:rPr>
        <w:t xml:space="preserve">On the complete package, python </w:t>
      </w:r>
      <w:r w:rsidRPr="00DB6C69">
        <w:rPr>
          <w:rFonts w:ascii="Times New Roman" w:hAnsi="Times New Roman" w:cs="Times New Roman"/>
          <w:i/>
          <w:iCs/>
          <w:color w:val="000000" w:themeColor="text1"/>
        </w:rPr>
        <w:t>scripts/smoke_absa.py</w:t>
      </w:r>
      <w:r w:rsidRPr="00DB6C69">
        <w:rPr>
          <w:rFonts w:ascii="Times New Roman" w:hAnsi="Times New Roman" w:cs="Times New Roman"/>
          <w:color w:val="000000" w:themeColor="text1"/>
        </w:rPr>
        <w:t xml:space="preserve"> clean-loads all four canonical models, as shown in Listing </w:t>
      </w:r>
      <w:r w:rsidR="00086F0C">
        <w:rPr>
          <w:rFonts w:ascii="Times New Roman" w:hAnsi="Times New Roman" w:cs="Times New Roman"/>
          <w:color w:val="000000" w:themeColor="text1"/>
        </w:rPr>
        <w:t>B</w:t>
      </w:r>
      <w:r w:rsidRPr="00DB6C69">
        <w:rPr>
          <w:rFonts w:ascii="Times New Roman" w:hAnsi="Times New Roman" w:cs="Times New Roman"/>
          <w:color w:val="000000" w:themeColor="text1"/>
        </w:rPr>
        <w:t xml:space="preserve">2. It is deliberately unusable on the lightweight package, which excludes the model it exercises; </w:t>
      </w:r>
      <w:r w:rsidRPr="00DB6C69">
        <w:rPr>
          <w:rFonts w:ascii="Times New Roman" w:hAnsi="Times New Roman" w:cs="Times New Roman"/>
          <w:i/>
          <w:iCs/>
          <w:color w:val="000000" w:themeColor="text1"/>
        </w:rPr>
        <w:t>scripts/smoke_target_gru.py</w:t>
      </w:r>
      <w:r w:rsidRPr="00DB6C69">
        <w:rPr>
          <w:rFonts w:ascii="Times New Roman" w:hAnsi="Times New Roman" w:cs="Times New Roman"/>
          <w:color w:val="000000" w:themeColor="text1"/>
        </w:rPr>
        <w:t xml:space="preserve"> and </w:t>
      </w:r>
      <w:r w:rsidRPr="00DB6C69">
        <w:rPr>
          <w:rFonts w:ascii="Times New Roman" w:hAnsi="Times New Roman" w:cs="Times New Roman"/>
          <w:i/>
          <w:iCs/>
          <w:color w:val="000000" w:themeColor="text1"/>
        </w:rPr>
        <w:t>scripts/smoke_text_cnn.py</w:t>
      </w:r>
      <w:r w:rsidRPr="00DB6C69">
        <w:rPr>
          <w:rFonts w:ascii="Times New Roman" w:hAnsi="Times New Roman" w:cs="Times New Roman"/>
          <w:color w:val="000000" w:themeColor="text1"/>
        </w:rPr>
        <w:t xml:space="preserve"> are the equivalent checks there.</w:t>
      </w:r>
    </w:p>
    <w:p w14:paraId="039DB242" w14:textId="0CE5197F" w:rsidR="00CC2A97" w:rsidRDefault="00CC2A97" w:rsidP="00CC2A97">
      <w:pPr>
        <w:pStyle w:val="Heading1"/>
        <w:numPr>
          <w:ilvl w:val="1"/>
          <w:numId w:val="2"/>
        </w:num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bookmarkStart w:id="12" w:name="_Toc237750350"/>
      <w:r w:rsidRPr="00C46C66">
        <w:rPr>
          <w:rFonts w:ascii="Times New Roman" w:eastAsia="Times New Roman" w:hAnsi="Times New Roman" w:cs="Times New Roman"/>
          <w:sz w:val="28"/>
          <w:szCs w:val="28"/>
        </w:rPr>
        <w:t xml:space="preserve">Appendix </w:t>
      </w:r>
      <w:r>
        <w:rPr>
          <w:rFonts w:ascii="Times New Roman" w:eastAsia="Times New Roman" w:hAnsi="Times New Roman" w:cs="Times New Roman"/>
          <w:sz w:val="28"/>
          <w:szCs w:val="28"/>
        </w:rPr>
        <w:t>D</w:t>
      </w:r>
      <w:r w:rsidRPr="00C46C66">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Reproduction Commands</w:t>
      </w:r>
      <w:bookmarkEnd w:id="12"/>
    </w:p>
    <w:p w14:paraId="53CC4F61" w14:textId="77777777" w:rsidR="00CC2A97" w:rsidRDefault="00CC2A97" w:rsidP="00CC2A97">
      <w:pPr>
        <w:spacing w:after="0" w:line="480" w:lineRule="auto"/>
        <w:ind w:left="360" w:firstLine="360"/>
        <w:rPr>
          <w:rFonts w:ascii="Times New Roman" w:hAnsi="Times New Roman" w:cs="Times New Roman"/>
          <w:color w:val="000000" w:themeColor="text1"/>
        </w:rPr>
      </w:pPr>
      <w:r w:rsidRPr="001B496E">
        <w:rPr>
          <w:rFonts w:ascii="Times New Roman" w:hAnsi="Times New Roman" w:cs="Times New Roman"/>
          <w:color w:val="000000" w:themeColor="text1"/>
        </w:rPr>
        <w:t xml:space="preserve">The restricted </w:t>
      </w:r>
      <w:proofErr w:type="spellStart"/>
      <w:r w:rsidRPr="001B496E">
        <w:rPr>
          <w:rFonts w:ascii="Times New Roman" w:hAnsi="Times New Roman" w:cs="Times New Roman"/>
          <w:color w:val="000000" w:themeColor="text1"/>
        </w:rPr>
        <w:t>SemEval</w:t>
      </w:r>
      <w:proofErr w:type="spellEnd"/>
      <w:r w:rsidRPr="001B496E">
        <w:rPr>
          <w:rFonts w:ascii="Times New Roman" w:hAnsi="Times New Roman" w:cs="Times New Roman"/>
          <w:color w:val="000000" w:themeColor="text1"/>
        </w:rPr>
        <w:t xml:space="preserve"> XML files must be acquired separately and placed as documented in the repository. From the verified environment:</w:t>
      </w:r>
    </w:p>
    <w:p w14:paraId="600E1CC6" w14:textId="77777777" w:rsidR="00CC2A97" w:rsidRPr="001B496E" w:rsidRDefault="00CC2A97" w:rsidP="00CC2A97">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720"/>
        <w:rPr>
          <w:rFonts w:ascii="Menlo" w:eastAsia="Times New Roman" w:hAnsi="Menlo" w:cs="Menlo"/>
          <w:color w:val="CCCCCC"/>
          <w:sz w:val="21"/>
          <w:szCs w:val="21"/>
          <w:lang w:eastAsia="en-US"/>
        </w:rPr>
      </w:pPr>
      <w:r w:rsidRPr="001B496E">
        <w:rPr>
          <w:rFonts w:ascii="Menlo" w:eastAsia="Times New Roman" w:hAnsi="Menlo" w:cs="Menlo"/>
          <w:color w:val="CCCCCC"/>
          <w:sz w:val="21"/>
          <w:szCs w:val="21"/>
          <w:lang w:eastAsia="en-US"/>
        </w:rPr>
        <w:t xml:space="preserve">python -m </w:t>
      </w:r>
      <w:proofErr w:type="spellStart"/>
      <w:proofErr w:type="gramStart"/>
      <w:r w:rsidRPr="001B496E">
        <w:rPr>
          <w:rFonts w:ascii="Menlo" w:eastAsia="Times New Roman" w:hAnsi="Menlo" w:cs="Menlo"/>
          <w:color w:val="CCCCCC"/>
          <w:sz w:val="21"/>
          <w:szCs w:val="21"/>
          <w:lang w:eastAsia="en-US"/>
        </w:rPr>
        <w:t>venv</w:t>
      </w:r>
      <w:proofErr w:type="spellEnd"/>
      <w:r w:rsidRPr="001B496E">
        <w:rPr>
          <w:rFonts w:ascii="Menlo" w:eastAsia="Times New Roman" w:hAnsi="Menlo" w:cs="Menlo"/>
          <w:color w:val="CCCCCC"/>
          <w:sz w:val="21"/>
          <w:szCs w:val="21"/>
          <w:lang w:eastAsia="en-US"/>
        </w:rPr>
        <w:t xml:space="preserve"> .</w:t>
      </w:r>
      <w:proofErr w:type="spellStart"/>
      <w:r w:rsidRPr="001B496E">
        <w:rPr>
          <w:rFonts w:ascii="Menlo" w:eastAsia="Times New Roman" w:hAnsi="Menlo" w:cs="Menlo"/>
          <w:color w:val="CCCCCC"/>
          <w:sz w:val="21"/>
          <w:szCs w:val="21"/>
          <w:lang w:eastAsia="en-US"/>
        </w:rPr>
        <w:t>venv</w:t>
      </w:r>
      <w:proofErr w:type="spellEnd"/>
      <w:proofErr w:type="gramEnd"/>
    </w:p>
    <w:p w14:paraId="1872B764" w14:textId="77777777" w:rsidR="00CC2A97" w:rsidRPr="001B496E" w:rsidRDefault="00CC2A97" w:rsidP="00CC2A97">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720"/>
        <w:rPr>
          <w:rFonts w:ascii="Menlo" w:eastAsia="Times New Roman" w:hAnsi="Menlo" w:cs="Menlo"/>
          <w:color w:val="CCCCCC"/>
          <w:sz w:val="21"/>
          <w:szCs w:val="21"/>
          <w:lang w:eastAsia="en-US"/>
        </w:rPr>
      </w:pPr>
      <w:proofErr w:type="gramStart"/>
      <w:r w:rsidRPr="001B496E">
        <w:rPr>
          <w:rFonts w:ascii="Menlo" w:eastAsia="Times New Roman" w:hAnsi="Menlo" w:cs="Menlo"/>
          <w:color w:val="CCCCCC"/>
          <w:sz w:val="21"/>
          <w:szCs w:val="21"/>
          <w:lang w:eastAsia="en-US"/>
        </w:rPr>
        <w:t>.</w:t>
      </w:r>
      <w:proofErr w:type="spellStart"/>
      <w:r w:rsidRPr="001B496E">
        <w:rPr>
          <w:rFonts w:ascii="Menlo" w:eastAsia="Times New Roman" w:hAnsi="Menlo" w:cs="Menlo"/>
          <w:color w:val="CCCCCC"/>
          <w:sz w:val="21"/>
          <w:szCs w:val="21"/>
          <w:lang w:eastAsia="en-US"/>
        </w:rPr>
        <w:t>venv</w:t>
      </w:r>
      <w:proofErr w:type="spellEnd"/>
      <w:proofErr w:type="gramEnd"/>
      <w:r w:rsidRPr="001B496E">
        <w:rPr>
          <w:rFonts w:ascii="Menlo" w:eastAsia="Times New Roman" w:hAnsi="Menlo" w:cs="Menlo"/>
          <w:color w:val="CCCCCC"/>
          <w:sz w:val="21"/>
          <w:szCs w:val="21"/>
          <w:lang w:eastAsia="en-US"/>
        </w:rPr>
        <w:t>/bin/pip install -r requirements.txt -c constraints-a3.txt</w:t>
      </w:r>
    </w:p>
    <w:p w14:paraId="03F23A8B" w14:textId="77777777" w:rsidR="00CC2A97" w:rsidRPr="001B496E" w:rsidRDefault="00CC2A97" w:rsidP="00CC2A97">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720"/>
        <w:rPr>
          <w:rFonts w:ascii="Menlo" w:eastAsia="Times New Roman" w:hAnsi="Menlo" w:cs="Menlo"/>
          <w:color w:val="CCCCCC"/>
          <w:sz w:val="21"/>
          <w:szCs w:val="21"/>
          <w:lang w:eastAsia="en-US"/>
        </w:rPr>
      </w:pPr>
      <w:r w:rsidRPr="001B496E">
        <w:rPr>
          <w:rFonts w:ascii="Menlo" w:eastAsia="Times New Roman" w:hAnsi="Menlo" w:cs="Menlo"/>
          <w:color w:val="CCCCCC"/>
          <w:sz w:val="21"/>
          <w:szCs w:val="21"/>
          <w:lang w:eastAsia="en-US"/>
        </w:rPr>
        <w:t xml:space="preserve">git </w:t>
      </w:r>
      <w:proofErr w:type="spellStart"/>
      <w:r w:rsidRPr="001B496E">
        <w:rPr>
          <w:rFonts w:ascii="Menlo" w:eastAsia="Times New Roman" w:hAnsi="Menlo" w:cs="Menlo"/>
          <w:color w:val="CCCCCC"/>
          <w:sz w:val="21"/>
          <w:szCs w:val="21"/>
          <w:lang w:eastAsia="en-US"/>
        </w:rPr>
        <w:t>lfs</w:t>
      </w:r>
      <w:proofErr w:type="spellEnd"/>
      <w:r w:rsidRPr="001B496E">
        <w:rPr>
          <w:rFonts w:ascii="Menlo" w:eastAsia="Times New Roman" w:hAnsi="Menlo" w:cs="Menlo"/>
          <w:color w:val="CCCCCC"/>
          <w:sz w:val="21"/>
          <w:szCs w:val="21"/>
          <w:lang w:eastAsia="en-US"/>
        </w:rPr>
        <w:t xml:space="preserve"> pull</w:t>
      </w:r>
    </w:p>
    <w:p w14:paraId="7EBC9759" w14:textId="77777777" w:rsidR="00CC2A97" w:rsidRPr="001B496E" w:rsidRDefault="00CC2A97" w:rsidP="00CC2A97">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720"/>
        <w:rPr>
          <w:rFonts w:ascii="Menlo" w:eastAsia="Times New Roman" w:hAnsi="Menlo" w:cs="Menlo"/>
          <w:color w:val="CCCCCC"/>
          <w:sz w:val="21"/>
          <w:szCs w:val="21"/>
          <w:lang w:eastAsia="en-US"/>
        </w:rPr>
      </w:pPr>
      <w:proofErr w:type="gramStart"/>
      <w:r w:rsidRPr="001B496E">
        <w:rPr>
          <w:rFonts w:ascii="Menlo" w:eastAsia="Times New Roman" w:hAnsi="Menlo" w:cs="Menlo"/>
          <w:color w:val="CCCCCC"/>
          <w:sz w:val="21"/>
          <w:szCs w:val="21"/>
          <w:lang w:eastAsia="en-US"/>
        </w:rPr>
        <w:t>.</w:t>
      </w:r>
      <w:proofErr w:type="spellStart"/>
      <w:r w:rsidRPr="001B496E">
        <w:rPr>
          <w:rFonts w:ascii="Menlo" w:eastAsia="Times New Roman" w:hAnsi="Menlo" w:cs="Menlo"/>
          <w:color w:val="CCCCCC"/>
          <w:sz w:val="21"/>
          <w:szCs w:val="21"/>
          <w:lang w:eastAsia="en-US"/>
        </w:rPr>
        <w:t>venv</w:t>
      </w:r>
      <w:proofErr w:type="spellEnd"/>
      <w:proofErr w:type="gramEnd"/>
      <w:r w:rsidRPr="001B496E">
        <w:rPr>
          <w:rFonts w:ascii="Menlo" w:eastAsia="Times New Roman" w:hAnsi="Menlo" w:cs="Menlo"/>
          <w:color w:val="CCCCCC"/>
          <w:sz w:val="21"/>
          <w:szCs w:val="21"/>
          <w:lang w:eastAsia="en-US"/>
        </w:rPr>
        <w:t xml:space="preserve">/bin/python -m </w:t>
      </w:r>
      <w:proofErr w:type="spellStart"/>
      <w:r w:rsidRPr="001B496E">
        <w:rPr>
          <w:rFonts w:ascii="Menlo" w:eastAsia="Times New Roman" w:hAnsi="Menlo" w:cs="Menlo"/>
          <w:color w:val="CCCCCC"/>
          <w:sz w:val="21"/>
          <w:szCs w:val="21"/>
          <w:lang w:eastAsia="en-US"/>
        </w:rPr>
        <w:t>pytest</w:t>
      </w:r>
      <w:proofErr w:type="spellEnd"/>
      <w:r w:rsidRPr="001B496E">
        <w:rPr>
          <w:rFonts w:ascii="Menlo" w:eastAsia="Times New Roman" w:hAnsi="Menlo" w:cs="Menlo"/>
          <w:color w:val="CCCCCC"/>
          <w:sz w:val="21"/>
          <w:szCs w:val="21"/>
          <w:lang w:eastAsia="en-US"/>
        </w:rPr>
        <w:t xml:space="preserve"> -q</w:t>
      </w:r>
    </w:p>
    <w:p w14:paraId="24071BA8" w14:textId="77777777" w:rsidR="00CC2A97" w:rsidRPr="001B496E" w:rsidRDefault="00CC2A97" w:rsidP="00CC2A97">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720"/>
        <w:rPr>
          <w:rFonts w:ascii="Menlo" w:eastAsia="Times New Roman" w:hAnsi="Menlo" w:cs="Menlo"/>
          <w:color w:val="CCCCCC"/>
          <w:sz w:val="21"/>
          <w:szCs w:val="21"/>
          <w:lang w:eastAsia="en-US"/>
        </w:rPr>
      </w:pPr>
      <w:proofErr w:type="gramStart"/>
      <w:r w:rsidRPr="001B496E">
        <w:rPr>
          <w:rFonts w:ascii="Menlo" w:eastAsia="Times New Roman" w:hAnsi="Menlo" w:cs="Menlo"/>
          <w:color w:val="CCCCCC"/>
          <w:sz w:val="21"/>
          <w:szCs w:val="21"/>
          <w:lang w:eastAsia="en-US"/>
        </w:rPr>
        <w:t>.</w:t>
      </w:r>
      <w:proofErr w:type="spellStart"/>
      <w:r w:rsidRPr="001B496E">
        <w:rPr>
          <w:rFonts w:ascii="Menlo" w:eastAsia="Times New Roman" w:hAnsi="Menlo" w:cs="Menlo"/>
          <w:color w:val="CCCCCC"/>
          <w:sz w:val="21"/>
          <w:szCs w:val="21"/>
          <w:lang w:eastAsia="en-US"/>
        </w:rPr>
        <w:t>venv</w:t>
      </w:r>
      <w:proofErr w:type="spellEnd"/>
      <w:proofErr w:type="gramEnd"/>
      <w:r w:rsidRPr="001B496E">
        <w:rPr>
          <w:rFonts w:ascii="Menlo" w:eastAsia="Times New Roman" w:hAnsi="Menlo" w:cs="Menlo"/>
          <w:color w:val="CCCCCC"/>
          <w:sz w:val="21"/>
          <w:szCs w:val="21"/>
          <w:lang w:eastAsia="en-US"/>
        </w:rPr>
        <w:t xml:space="preserve">/bin/python -m </w:t>
      </w:r>
      <w:proofErr w:type="spellStart"/>
      <w:proofErr w:type="gramStart"/>
      <w:r w:rsidRPr="001B496E">
        <w:rPr>
          <w:rFonts w:ascii="Menlo" w:eastAsia="Times New Roman" w:hAnsi="Menlo" w:cs="Menlo"/>
          <w:color w:val="CCCCCC"/>
          <w:sz w:val="21"/>
          <w:szCs w:val="21"/>
          <w:lang w:eastAsia="en-US"/>
        </w:rPr>
        <w:t>src.absa</w:t>
      </w:r>
      <w:proofErr w:type="gramEnd"/>
      <w:r w:rsidRPr="001B496E">
        <w:rPr>
          <w:rFonts w:ascii="Menlo" w:eastAsia="Times New Roman" w:hAnsi="Menlo" w:cs="Menlo"/>
          <w:color w:val="CCCCCC"/>
          <w:sz w:val="21"/>
          <w:szCs w:val="21"/>
          <w:lang w:eastAsia="en-US"/>
        </w:rPr>
        <w:t>.</w:t>
      </w:r>
      <w:proofErr w:type="gramStart"/>
      <w:r w:rsidRPr="001B496E">
        <w:rPr>
          <w:rFonts w:ascii="Menlo" w:eastAsia="Times New Roman" w:hAnsi="Menlo" w:cs="Menlo"/>
          <w:color w:val="CCCCCC"/>
          <w:sz w:val="21"/>
          <w:szCs w:val="21"/>
          <w:lang w:eastAsia="en-US"/>
        </w:rPr>
        <w:t>data.audit</w:t>
      </w:r>
      <w:proofErr w:type="spellEnd"/>
      <w:proofErr w:type="gramEnd"/>
    </w:p>
    <w:p w14:paraId="3FBCCC48" w14:textId="77777777" w:rsidR="00CC2A97" w:rsidRPr="001B496E" w:rsidRDefault="00CC2A97" w:rsidP="00CC2A97">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720"/>
        <w:rPr>
          <w:rFonts w:ascii="Menlo" w:eastAsia="Times New Roman" w:hAnsi="Menlo" w:cs="Menlo"/>
          <w:color w:val="CCCCCC"/>
          <w:sz w:val="21"/>
          <w:szCs w:val="21"/>
          <w:lang w:eastAsia="en-US"/>
        </w:rPr>
      </w:pPr>
      <w:proofErr w:type="gramStart"/>
      <w:r w:rsidRPr="001B496E">
        <w:rPr>
          <w:rFonts w:ascii="Menlo" w:eastAsia="Times New Roman" w:hAnsi="Menlo" w:cs="Menlo"/>
          <w:color w:val="CCCCCC"/>
          <w:sz w:val="21"/>
          <w:szCs w:val="21"/>
          <w:lang w:eastAsia="en-US"/>
        </w:rPr>
        <w:t>.</w:t>
      </w:r>
      <w:proofErr w:type="spellStart"/>
      <w:r w:rsidRPr="001B496E">
        <w:rPr>
          <w:rFonts w:ascii="Menlo" w:eastAsia="Times New Roman" w:hAnsi="Menlo" w:cs="Menlo"/>
          <w:color w:val="CCCCCC"/>
          <w:sz w:val="21"/>
          <w:szCs w:val="21"/>
          <w:lang w:eastAsia="en-US"/>
        </w:rPr>
        <w:t>venv</w:t>
      </w:r>
      <w:proofErr w:type="spellEnd"/>
      <w:proofErr w:type="gramEnd"/>
      <w:r w:rsidRPr="001B496E">
        <w:rPr>
          <w:rFonts w:ascii="Menlo" w:eastAsia="Times New Roman" w:hAnsi="Menlo" w:cs="Menlo"/>
          <w:color w:val="CCCCCC"/>
          <w:sz w:val="21"/>
          <w:szCs w:val="21"/>
          <w:lang w:eastAsia="en-US"/>
        </w:rPr>
        <w:t xml:space="preserve">/bin/python -m </w:t>
      </w:r>
      <w:proofErr w:type="spellStart"/>
      <w:proofErr w:type="gramStart"/>
      <w:r w:rsidRPr="001B496E">
        <w:rPr>
          <w:rFonts w:ascii="Menlo" w:eastAsia="Times New Roman" w:hAnsi="Menlo" w:cs="Menlo"/>
          <w:color w:val="CCCCCC"/>
          <w:sz w:val="21"/>
          <w:szCs w:val="21"/>
          <w:lang w:eastAsia="en-US"/>
        </w:rPr>
        <w:t>src.absa</w:t>
      </w:r>
      <w:proofErr w:type="gramEnd"/>
      <w:r w:rsidRPr="001B496E">
        <w:rPr>
          <w:rFonts w:ascii="Menlo" w:eastAsia="Times New Roman" w:hAnsi="Menlo" w:cs="Menlo"/>
          <w:color w:val="CCCCCC"/>
          <w:sz w:val="21"/>
          <w:szCs w:val="21"/>
          <w:lang w:eastAsia="en-US"/>
        </w:rPr>
        <w:t>.</w:t>
      </w:r>
      <w:proofErr w:type="gramStart"/>
      <w:r w:rsidRPr="001B496E">
        <w:rPr>
          <w:rFonts w:ascii="Menlo" w:eastAsia="Times New Roman" w:hAnsi="Menlo" w:cs="Menlo"/>
          <w:color w:val="CCCCCC"/>
          <w:sz w:val="21"/>
          <w:szCs w:val="21"/>
          <w:lang w:eastAsia="en-US"/>
        </w:rPr>
        <w:t>evaluation.runner</w:t>
      </w:r>
      <w:proofErr w:type="spellEnd"/>
      <w:proofErr w:type="gramEnd"/>
      <w:r w:rsidRPr="001B496E">
        <w:rPr>
          <w:rFonts w:ascii="Menlo" w:eastAsia="Times New Roman" w:hAnsi="Menlo" w:cs="Menlo"/>
          <w:color w:val="CCCCCC"/>
          <w:sz w:val="21"/>
          <w:szCs w:val="21"/>
          <w:lang w:eastAsia="en-US"/>
        </w:rPr>
        <w:t xml:space="preserve"> --device auto</w:t>
      </w:r>
    </w:p>
    <w:p w14:paraId="48F5AE3D" w14:textId="77777777" w:rsidR="00CC2A97" w:rsidRPr="001B496E" w:rsidRDefault="00CC2A97" w:rsidP="00CC2A97">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720"/>
        <w:rPr>
          <w:rFonts w:ascii="Menlo" w:eastAsia="Times New Roman" w:hAnsi="Menlo" w:cs="Menlo"/>
          <w:color w:val="CCCCCC"/>
          <w:sz w:val="21"/>
          <w:szCs w:val="21"/>
          <w:lang w:eastAsia="en-US"/>
        </w:rPr>
      </w:pPr>
      <w:proofErr w:type="gramStart"/>
      <w:r w:rsidRPr="001B496E">
        <w:rPr>
          <w:rFonts w:ascii="Menlo" w:eastAsia="Times New Roman" w:hAnsi="Menlo" w:cs="Menlo"/>
          <w:color w:val="CCCCCC"/>
          <w:sz w:val="21"/>
          <w:szCs w:val="21"/>
          <w:lang w:eastAsia="en-US"/>
        </w:rPr>
        <w:t>.</w:t>
      </w:r>
      <w:proofErr w:type="spellStart"/>
      <w:r w:rsidRPr="001B496E">
        <w:rPr>
          <w:rFonts w:ascii="Menlo" w:eastAsia="Times New Roman" w:hAnsi="Menlo" w:cs="Menlo"/>
          <w:color w:val="CCCCCC"/>
          <w:sz w:val="21"/>
          <w:szCs w:val="21"/>
          <w:lang w:eastAsia="en-US"/>
        </w:rPr>
        <w:t>venv</w:t>
      </w:r>
      <w:proofErr w:type="spellEnd"/>
      <w:proofErr w:type="gramEnd"/>
      <w:r w:rsidRPr="001B496E">
        <w:rPr>
          <w:rFonts w:ascii="Menlo" w:eastAsia="Times New Roman" w:hAnsi="Menlo" w:cs="Menlo"/>
          <w:color w:val="CCCCCC"/>
          <w:sz w:val="21"/>
          <w:szCs w:val="21"/>
          <w:lang w:eastAsia="en-US"/>
        </w:rPr>
        <w:t>/bin/python scripts/export_absa_evidence.py</w:t>
      </w:r>
    </w:p>
    <w:p w14:paraId="142A29F6" w14:textId="77777777" w:rsidR="00CC2A97" w:rsidRPr="001B496E" w:rsidRDefault="00CC2A97" w:rsidP="00CC2A97">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1"/>
          <w:szCs w:val="21"/>
          <w:lang w:eastAsia="en-US"/>
        </w:rPr>
      </w:pPr>
      <w:proofErr w:type="gramStart"/>
      <w:r w:rsidRPr="001B496E">
        <w:rPr>
          <w:rFonts w:ascii="Menlo" w:eastAsia="Times New Roman" w:hAnsi="Menlo" w:cs="Menlo"/>
          <w:color w:val="CCCCCC"/>
          <w:sz w:val="21"/>
          <w:szCs w:val="21"/>
          <w:lang w:eastAsia="en-US"/>
        </w:rPr>
        <w:t>.</w:t>
      </w:r>
      <w:proofErr w:type="spellStart"/>
      <w:r w:rsidRPr="001B496E">
        <w:rPr>
          <w:rFonts w:ascii="Menlo" w:eastAsia="Times New Roman" w:hAnsi="Menlo" w:cs="Menlo"/>
          <w:color w:val="CCCCCC"/>
          <w:sz w:val="21"/>
          <w:szCs w:val="21"/>
          <w:lang w:eastAsia="en-US"/>
        </w:rPr>
        <w:t>venv</w:t>
      </w:r>
      <w:proofErr w:type="spellEnd"/>
      <w:proofErr w:type="gramEnd"/>
      <w:r w:rsidRPr="001B496E">
        <w:rPr>
          <w:rFonts w:ascii="Menlo" w:eastAsia="Times New Roman" w:hAnsi="Menlo" w:cs="Menlo"/>
          <w:color w:val="CCCCCC"/>
          <w:sz w:val="21"/>
          <w:szCs w:val="21"/>
          <w:lang w:eastAsia="en-US"/>
        </w:rPr>
        <w:t>/bin/</w:t>
      </w:r>
      <w:proofErr w:type="spellStart"/>
      <w:r w:rsidRPr="001B496E">
        <w:rPr>
          <w:rFonts w:ascii="Menlo" w:eastAsia="Times New Roman" w:hAnsi="Menlo" w:cs="Menlo"/>
          <w:color w:val="CCCCCC"/>
          <w:sz w:val="21"/>
          <w:szCs w:val="21"/>
          <w:lang w:eastAsia="en-US"/>
        </w:rPr>
        <w:t>streamlit</w:t>
      </w:r>
      <w:proofErr w:type="spellEnd"/>
      <w:r w:rsidRPr="001B496E">
        <w:rPr>
          <w:rFonts w:ascii="Menlo" w:eastAsia="Times New Roman" w:hAnsi="Menlo" w:cs="Menlo"/>
          <w:color w:val="CCCCCC"/>
          <w:sz w:val="21"/>
          <w:szCs w:val="21"/>
          <w:lang w:eastAsia="en-US"/>
        </w:rPr>
        <w:t xml:space="preserve"> run app.py</w:t>
      </w:r>
    </w:p>
    <w:p w14:paraId="30988701" w14:textId="77777777" w:rsidR="00CC2A97" w:rsidRPr="00CC2A97" w:rsidRDefault="00CC2A97" w:rsidP="00CC2A97">
      <w:pPr>
        <w:spacing w:after="0" w:line="480" w:lineRule="auto"/>
        <w:ind w:left="360" w:firstLine="360"/>
        <w:rPr>
          <w:rFonts w:ascii="Times New Roman" w:hAnsi="Times New Roman" w:cs="Times New Roman"/>
          <w:color w:val="000000" w:themeColor="text1"/>
          <w:sz w:val="10"/>
          <w:szCs w:val="10"/>
        </w:rPr>
      </w:pPr>
    </w:p>
    <w:p w14:paraId="75258377" w14:textId="2F7B5534" w:rsidR="003E416B" w:rsidRPr="003E416B" w:rsidRDefault="00CC2A97" w:rsidP="003E416B">
      <w:pPr>
        <w:spacing w:after="0" w:line="480" w:lineRule="auto"/>
        <w:ind w:left="360" w:firstLine="360"/>
        <w:rPr>
          <w:rFonts w:ascii="Times New Roman" w:eastAsia="Times New Roman" w:hAnsi="Times New Roman" w:cs="Times New Roman"/>
          <w:color w:val="0E0E0E"/>
          <w:lang w:eastAsia="en-US"/>
        </w:rPr>
      </w:pPr>
      <w:r w:rsidRPr="001B496E">
        <w:rPr>
          <w:rFonts w:ascii="Times New Roman" w:eastAsia="Times New Roman" w:hAnsi="Times New Roman" w:cs="Times New Roman"/>
          <w:color w:val="0E0E0E"/>
          <w:lang w:eastAsia="en-US"/>
        </w:rPr>
        <w:t xml:space="preserve">The frozen supplemental evaluation is regenerated by adding </w:t>
      </w:r>
      <w:r w:rsidRPr="00F57D38">
        <w:rPr>
          <w:rFonts w:ascii="Times New Roman" w:eastAsia="Times New Roman" w:hAnsi="Times New Roman" w:cs="Times New Roman"/>
          <w:i/>
          <w:iCs/>
          <w:color w:val="0E0E0E"/>
          <w:lang w:eastAsia="en-US"/>
        </w:rPr>
        <w:t xml:space="preserve">--models </w:t>
      </w:r>
      <w:proofErr w:type="spellStart"/>
      <w:r w:rsidRPr="00F57D38">
        <w:rPr>
          <w:rFonts w:ascii="Times New Roman" w:eastAsia="Times New Roman" w:hAnsi="Times New Roman" w:cs="Times New Roman"/>
          <w:i/>
          <w:iCs/>
          <w:color w:val="0E0E0E"/>
          <w:lang w:eastAsia="en-US"/>
        </w:rPr>
        <w:t>tfidf</w:t>
      </w:r>
      <w:proofErr w:type="spellEnd"/>
      <w:r w:rsidRPr="00F57D38">
        <w:rPr>
          <w:rFonts w:ascii="Times New Roman" w:eastAsia="Times New Roman" w:hAnsi="Times New Roman" w:cs="Times New Roman"/>
          <w:i/>
          <w:iCs/>
          <w:color w:val="0E0E0E"/>
          <w:lang w:eastAsia="en-US"/>
        </w:rPr>
        <w:t xml:space="preserve"> </w:t>
      </w:r>
      <w:proofErr w:type="spellStart"/>
      <w:r w:rsidRPr="00F57D38">
        <w:rPr>
          <w:rFonts w:ascii="Times New Roman" w:eastAsia="Times New Roman" w:hAnsi="Times New Roman" w:cs="Times New Roman"/>
          <w:i/>
          <w:iCs/>
          <w:color w:val="0E0E0E"/>
          <w:lang w:eastAsia="en-US"/>
        </w:rPr>
        <w:t>target_lstm</w:t>
      </w:r>
      <w:proofErr w:type="spellEnd"/>
      <w:r w:rsidRPr="00F57D38">
        <w:rPr>
          <w:rFonts w:ascii="Times New Roman" w:eastAsia="Times New Roman" w:hAnsi="Times New Roman" w:cs="Times New Roman"/>
          <w:i/>
          <w:iCs/>
          <w:color w:val="0E0E0E"/>
          <w:lang w:eastAsia="en-US"/>
        </w:rPr>
        <w:t xml:space="preserve"> </w:t>
      </w:r>
      <w:proofErr w:type="spellStart"/>
      <w:r w:rsidRPr="00F57D38">
        <w:rPr>
          <w:rFonts w:ascii="Times New Roman" w:eastAsia="Times New Roman" w:hAnsi="Times New Roman" w:cs="Times New Roman"/>
          <w:i/>
          <w:iCs/>
          <w:color w:val="0E0E0E"/>
          <w:lang w:eastAsia="en-US"/>
        </w:rPr>
        <w:t>target_gru</w:t>
      </w:r>
      <w:proofErr w:type="spellEnd"/>
      <w:r w:rsidRPr="00F57D38">
        <w:rPr>
          <w:rFonts w:ascii="Times New Roman" w:eastAsia="Times New Roman" w:hAnsi="Times New Roman" w:cs="Times New Roman"/>
          <w:i/>
          <w:iCs/>
          <w:color w:val="0E0E0E"/>
          <w:lang w:eastAsia="en-US"/>
        </w:rPr>
        <w:t xml:space="preserve"> </w:t>
      </w:r>
      <w:proofErr w:type="spellStart"/>
      <w:r w:rsidRPr="00F57D38">
        <w:rPr>
          <w:rFonts w:ascii="Times New Roman" w:eastAsia="Times New Roman" w:hAnsi="Times New Roman" w:cs="Times New Roman"/>
          <w:i/>
          <w:iCs/>
          <w:color w:val="0E0E0E"/>
          <w:lang w:eastAsia="en-US"/>
        </w:rPr>
        <w:t>text_cnn</w:t>
      </w:r>
      <w:proofErr w:type="spellEnd"/>
      <w:r w:rsidRPr="00F57D38">
        <w:rPr>
          <w:rFonts w:ascii="Times New Roman" w:eastAsia="Times New Roman" w:hAnsi="Times New Roman" w:cs="Times New Roman"/>
          <w:i/>
          <w:iCs/>
          <w:color w:val="0E0E0E"/>
          <w:lang w:eastAsia="en-US"/>
        </w:rPr>
        <w:t xml:space="preserve"> </w:t>
      </w:r>
      <w:proofErr w:type="spellStart"/>
      <w:r w:rsidRPr="00F57D38">
        <w:rPr>
          <w:rFonts w:ascii="Times New Roman" w:eastAsia="Times New Roman" w:hAnsi="Times New Roman" w:cs="Times New Roman"/>
          <w:i/>
          <w:iCs/>
          <w:color w:val="0E0E0E"/>
          <w:lang w:eastAsia="en-US"/>
        </w:rPr>
        <w:t>atae_lstm</w:t>
      </w:r>
      <w:proofErr w:type="spellEnd"/>
      <w:r w:rsidRPr="00F57D38">
        <w:rPr>
          <w:rFonts w:ascii="Times New Roman" w:eastAsia="Times New Roman" w:hAnsi="Times New Roman" w:cs="Times New Roman"/>
          <w:i/>
          <w:iCs/>
          <w:color w:val="0E0E0E"/>
          <w:lang w:eastAsia="en-US"/>
        </w:rPr>
        <w:t xml:space="preserve"> </w:t>
      </w:r>
      <w:proofErr w:type="spellStart"/>
      <w:r w:rsidRPr="00F57D38">
        <w:rPr>
          <w:rFonts w:ascii="Times New Roman" w:eastAsia="Times New Roman" w:hAnsi="Times New Roman" w:cs="Times New Roman"/>
          <w:i/>
          <w:iCs/>
          <w:color w:val="0E0E0E"/>
          <w:lang w:eastAsia="en-US"/>
        </w:rPr>
        <w:t>distilbert</w:t>
      </w:r>
      <w:proofErr w:type="spellEnd"/>
      <w:r w:rsidRPr="001B496E">
        <w:rPr>
          <w:rFonts w:ascii="Times New Roman" w:eastAsia="Times New Roman" w:hAnsi="Times New Roman" w:cs="Times New Roman"/>
          <w:color w:val="0E0E0E"/>
          <w:lang w:eastAsia="en-US"/>
        </w:rPr>
        <w:t xml:space="preserve"> to the evaluation command after the six verified artifacts are available.</w:t>
      </w:r>
    </w:p>
    <w:p w14:paraId="3B315AE6" w14:textId="77777777" w:rsidR="003E416B" w:rsidRDefault="003E416B" w:rsidP="003E416B">
      <w:pPr>
        <w:pStyle w:val="Heading1"/>
        <w:numPr>
          <w:ilvl w:val="1"/>
          <w:numId w:val="2"/>
        </w:numPr>
        <w:spacing w:after="0" w:line="480" w:lineRule="auto"/>
        <w:rPr>
          <w:rFonts w:ascii="Times New Roman" w:eastAsia="Times New Roman" w:hAnsi="Times New Roman" w:cs="Times New Roman"/>
          <w:sz w:val="28"/>
          <w:szCs w:val="28"/>
        </w:rPr>
      </w:pPr>
      <w:bookmarkStart w:id="13" w:name="_Toc237750351"/>
      <w:r w:rsidRPr="00C46C66">
        <w:rPr>
          <w:rFonts w:ascii="Times New Roman" w:eastAsia="Times New Roman" w:hAnsi="Times New Roman" w:cs="Times New Roman"/>
          <w:sz w:val="28"/>
          <w:szCs w:val="28"/>
        </w:rPr>
        <w:t xml:space="preserve">Appendix </w:t>
      </w:r>
      <w:r>
        <w:rPr>
          <w:rFonts w:ascii="Times New Roman" w:eastAsia="Times New Roman" w:hAnsi="Times New Roman" w:cs="Times New Roman"/>
          <w:sz w:val="28"/>
          <w:szCs w:val="28"/>
        </w:rPr>
        <w:t>E</w:t>
      </w:r>
      <w:r w:rsidRPr="00C46C66">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Application Acceptance Evidence</w:t>
      </w:r>
      <w:bookmarkEnd w:id="13"/>
    </w:p>
    <w:p w14:paraId="6F790E55" w14:textId="77777777" w:rsidR="003E416B" w:rsidRDefault="003E416B" w:rsidP="003E416B">
      <w:pPr>
        <w:spacing w:after="0" w:line="480" w:lineRule="auto"/>
        <w:ind w:left="360" w:firstLine="360"/>
        <w:rPr>
          <w:rFonts w:ascii="Times New Roman" w:hAnsi="Times New Roman" w:cs="Times New Roman"/>
          <w:color w:val="000000" w:themeColor="text1"/>
        </w:rPr>
      </w:pPr>
      <w:r w:rsidRPr="00BB7599">
        <w:rPr>
          <w:rFonts w:ascii="Times New Roman" w:hAnsi="Times New Roman" w:cs="Times New Roman"/>
          <w:color w:val="000000" w:themeColor="text1"/>
        </w:rPr>
        <w:t xml:space="preserve">Juan acted as the project's independent QA validator. Working from the deployed application and never from the codebase, he ran 12 authenticated Streamlit cases covering all six models, multi-aspect input, sample generation, model switching, attention and attribution </w:t>
      </w:r>
      <w:r w:rsidRPr="00BB7599">
        <w:rPr>
          <w:rFonts w:ascii="Times New Roman" w:hAnsi="Times New Roman" w:cs="Times New Roman"/>
          <w:color w:val="000000" w:themeColor="text1"/>
        </w:rPr>
        <w:lastRenderedPageBreak/>
        <w:t xml:space="preserve">views, invalid input and v2/v3 compatibility, capturing the interface state and screenshot for every case. </w:t>
      </w:r>
    </w:p>
    <w:p w14:paraId="1227B87C" w14:textId="77777777" w:rsidR="003E416B" w:rsidRDefault="003E416B" w:rsidP="003E416B">
      <w:pPr>
        <w:spacing w:after="0" w:line="480" w:lineRule="auto"/>
        <w:ind w:left="360" w:firstLine="360"/>
        <w:rPr>
          <w:rFonts w:ascii="Times New Roman" w:hAnsi="Times New Roman" w:cs="Times New Roman"/>
          <w:color w:val="000000" w:themeColor="text1"/>
        </w:rPr>
      </w:pPr>
      <w:r w:rsidRPr="00BB7599">
        <w:rPr>
          <w:rFonts w:ascii="Times New Roman" w:hAnsi="Times New Roman" w:cs="Times New Roman"/>
          <w:color w:val="000000" w:themeColor="text1"/>
        </w:rPr>
        <w:t>Seven cases passed. Five did not, and those proved the most valuable: three acceptance failures and two observations that could not be reproduced from the written record. A wrong prediction was logged as model quality, not an interface defect, and an unreproducible observation was never promoted to a confirmed bug. Independent QA that surfaces a release risk is stronger evidence than a demonstration curated to look green.</w:t>
      </w:r>
      <w:r w:rsidRPr="00E559FD">
        <w:rPr>
          <w:rFonts w:ascii="Times New Roman" w:hAnsi="Times New Roman" w:cs="Times New Roman"/>
          <w:color w:val="000000" w:themeColor="text1"/>
        </w:rPr>
        <w:t xml:space="preserve"> </w:t>
      </w:r>
    </w:p>
    <w:p w14:paraId="754B0635" w14:textId="06783BF3" w:rsidR="00614F32" w:rsidRDefault="00614F32" w:rsidP="003E416B">
      <w:pPr>
        <w:spacing w:after="0" w:line="480" w:lineRule="auto"/>
        <w:ind w:left="360" w:firstLine="360"/>
        <w:rPr>
          <w:rFonts w:ascii="Times New Roman" w:hAnsi="Times New Roman" w:cs="Times New Roman"/>
          <w:color w:val="000000" w:themeColor="text1"/>
        </w:rPr>
      </w:pPr>
      <w:r w:rsidRPr="00614F32">
        <w:rPr>
          <w:rFonts w:ascii="Times New Roman" w:hAnsi="Times New Roman" w:cs="Times New Roman"/>
          <w:color w:val="000000" w:themeColor="text1"/>
        </w:rPr>
        <w:t xml:space="preserve">Four captures appear below. The complete 12-case record, with every screenshot, is linked at the end of this appendix and kept as </w:t>
      </w:r>
      <w:r w:rsidRPr="00C71640">
        <w:rPr>
          <w:rFonts w:ascii="Times New Roman" w:hAnsi="Times New Roman" w:cs="Times New Roman"/>
          <w:i/>
          <w:iCs/>
          <w:color w:val="000000" w:themeColor="text1"/>
        </w:rPr>
        <w:t>docs/dle602-a3/validation-juan.md</w:t>
      </w:r>
      <w:r w:rsidRPr="00614F32">
        <w:rPr>
          <w:rFonts w:ascii="Times New Roman" w:hAnsi="Times New Roman" w:cs="Times New Roman"/>
          <w:color w:val="000000" w:themeColor="text1"/>
        </w:rPr>
        <w:t xml:space="preserve"> in the repository.</w:t>
      </w:r>
    </w:p>
    <w:p w14:paraId="18DD2C37" w14:textId="77777777" w:rsidR="003E416B" w:rsidRDefault="003E416B" w:rsidP="003E416B">
      <w:pPr>
        <w:spacing w:after="0" w:line="480" w:lineRule="auto"/>
        <w:ind w:left="360" w:firstLine="360"/>
        <w:rPr>
          <w:rFonts w:ascii="Times New Roman" w:hAnsi="Times New Roman" w:cs="Times New Roman"/>
          <w:color w:val="000000" w:themeColor="text1"/>
        </w:rPr>
      </w:pPr>
      <w:r>
        <w:rPr>
          <w:noProof/>
        </w:rPr>
        <w:drawing>
          <wp:inline distT="0" distB="0" distL="0" distR="0" wp14:anchorId="12B1004C" wp14:editId="2B652792">
            <wp:extent cx="5723255" cy="2857500"/>
            <wp:effectExtent l="0" t="0" r="4445" b="0"/>
            <wp:docPr id="600003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3255" cy="2857500"/>
                    </a:xfrm>
                    <a:prstGeom prst="rect">
                      <a:avLst/>
                    </a:prstGeom>
                    <a:noFill/>
                    <a:ln>
                      <a:noFill/>
                    </a:ln>
                  </pic:spPr>
                </pic:pic>
              </a:graphicData>
            </a:graphic>
          </wp:inline>
        </w:drawing>
      </w:r>
    </w:p>
    <w:p w14:paraId="77F5F22C" w14:textId="77777777" w:rsidR="003E416B" w:rsidRDefault="003E416B" w:rsidP="003E416B">
      <w:pPr>
        <w:pStyle w:val="ListParagraph"/>
        <w:spacing w:after="0" w:line="480" w:lineRule="auto"/>
        <w:ind w:left="360" w:firstLine="432"/>
        <w:jc w:val="center"/>
        <w:rPr>
          <w:rFonts w:ascii="Times New Roman" w:hAnsi="Times New Roman" w:cs="Times New Roman"/>
          <w:i/>
          <w:iCs/>
          <w:color w:val="000000" w:themeColor="text1"/>
          <w:sz w:val="20"/>
          <w:szCs w:val="20"/>
        </w:rPr>
      </w:pPr>
      <w:r w:rsidRPr="003454C8">
        <w:rPr>
          <w:rFonts w:ascii="Times New Roman" w:hAnsi="Times New Roman" w:cs="Times New Roman"/>
          <w:i/>
          <w:iCs/>
          <w:color w:val="000000" w:themeColor="text1"/>
          <w:sz w:val="20"/>
          <w:szCs w:val="20"/>
        </w:rPr>
        <w:t xml:space="preserve">Figure E1. Model selector in the deployed ReviewPulse v3 page, confirming that all six ABSA models were available during Juan's authenticated validation session. </w:t>
      </w:r>
    </w:p>
    <w:p w14:paraId="31588B08" w14:textId="77777777" w:rsidR="003E416B" w:rsidRDefault="003E416B" w:rsidP="003E416B">
      <w:pPr>
        <w:pStyle w:val="ListParagraph"/>
        <w:spacing w:after="0" w:line="480" w:lineRule="auto"/>
        <w:ind w:left="360" w:firstLine="432"/>
        <w:jc w:val="center"/>
        <w:rPr>
          <w:rFonts w:ascii="Times New Roman" w:hAnsi="Times New Roman" w:cs="Times New Roman"/>
          <w:i/>
          <w:iCs/>
          <w:color w:val="000000" w:themeColor="text1"/>
          <w:sz w:val="20"/>
          <w:szCs w:val="20"/>
        </w:rPr>
      </w:pPr>
      <w:r>
        <w:rPr>
          <w:noProof/>
        </w:rPr>
        <w:lastRenderedPageBreak/>
        <w:drawing>
          <wp:inline distT="0" distB="0" distL="0" distR="0" wp14:anchorId="62ABDC36" wp14:editId="14134906">
            <wp:extent cx="2604407" cy="2756743"/>
            <wp:effectExtent l="0" t="0" r="0" b="0"/>
            <wp:docPr id="1769302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28519" cy="2782265"/>
                    </a:xfrm>
                    <a:prstGeom prst="rect">
                      <a:avLst/>
                    </a:prstGeom>
                    <a:noFill/>
                    <a:ln>
                      <a:noFill/>
                    </a:ln>
                  </pic:spPr>
                </pic:pic>
              </a:graphicData>
            </a:graphic>
          </wp:inline>
        </w:drawing>
      </w:r>
      <w:r>
        <w:rPr>
          <w:rFonts w:ascii="Times New Roman" w:hAnsi="Times New Roman" w:cs="Times New Roman"/>
          <w:i/>
          <w:iCs/>
          <w:color w:val="000000" w:themeColor="text1"/>
          <w:sz w:val="20"/>
          <w:szCs w:val="20"/>
        </w:rPr>
        <w:t xml:space="preserve"> </w:t>
      </w:r>
      <w:r>
        <w:rPr>
          <w:noProof/>
        </w:rPr>
        <w:drawing>
          <wp:inline distT="0" distB="0" distL="0" distR="0" wp14:anchorId="0DE6CBA4" wp14:editId="6A1F16D6">
            <wp:extent cx="2600799" cy="2762025"/>
            <wp:effectExtent l="0" t="0" r="3175" b="0"/>
            <wp:docPr id="1881991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46752" cy="2810827"/>
                    </a:xfrm>
                    <a:prstGeom prst="rect">
                      <a:avLst/>
                    </a:prstGeom>
                    <a:noFill/>
                    <a:ln>
                      <a:noFill/>
                    </a:ln>
                  </pic:spPr>
                </pic:pic>
              </a:graphicData>
            </a:graphic>
          </wp:inline>
        </w:drawing>
      </w:r>
    </w:p>
    <w:p w14:paraId="2CDA6DED" w14:textId="77777777" w:rsidR="003E416B" w:rsidRDefault="003E416B" w:rsidP="003E416B">
      <w:pPr>
        <w:pStyle w:val="ListParagraph"/>
        <w:spacing w:after="0" w:line="480" w:lineRule="auto"/>
        <w:ind w:left="360" w:firstLine="432"/>
        <w:jc w:val="center"/>
        <w:rPr>
          <w:rFonts w:ascii="Times New Roman" w:hAnsi="Times New Roman" w:cs="Times New Roman"/>
          <w:i/>
          <w:iCs/>
          <w:color w:val="000000" w:themeColor="text1"/>
          <w:sz w:val="20"/>
          <w:szCs w:val="20"/>
        </w:rPr>
      </w:pPr>
      <w:r w:rsidRPr="003454C8">
        <w:rPr>
          <w:rFonts w:ascii="Times New Roman" w:hAnsi="Times New Roman" w:cs="Times New Roman"/>
          <w:i/>
          <w:iCs/>
          <w:color w:val="000000" w:themeColor="text1"/>
          <w:sz w:val="20"/>
          <w:szCs w:val="20"/>
        </w:rPr>
        <w:t xml:space="preserve">Figure E2. Separate food and service result cards for the mixed-polarity review; both models rendered one result per </w:t>
      </w:r>
      <w:proofErr w:type="gramStart"/>
      <w:r w:rsidRPr="003454C8">
        <w:rPr>
          <w:rFonts w:ascii="Times New Roman" w:hAnsi="Times New Roman" w:cs="Times New Roman"/>
          <w:i/>
          <w:iCs/>
          <w:color w:val="000000" w:themeColor="text1"/>
          <w:sz w:val="20"/>
          <w:szCs w:val="20"/>
        </w:rPr>
        <w:t>aspect</w:t>
      </w:r>
      <w:proofErr w:type="gramEnd"/>
      <w:r w:rsidRPr="003454C8">
        <w:rPr>
          <w:rFonts w:ascii="Times New Roman" w:hAnsi="Times New Roman" w:cs="Times New Roman"/>
          <w:i/>
          <w:iCs/>
          <w:color w:val="000000" w:themeColor="text1"/>
          <w:sz w:val="20"/>
          <w:szCs w:val="20"/>
        </w:rPr>
        <w:t xml:space="preserve"> but each missed one gold polarity. </w:t>
      </w:r>
    </w:p>
    <w:p w14:paraId="52B7E388" w14:textId="77777777" w:rsidR="003E416B" w:rsidRDefault="003E416B" w:rsidP="003E416B">
      <w:pPr>
        <w:pStyle w:val="ListParagraph"/>
        <w:spacing w:after="0" w:line="480" w:lineRule="auto"/>
        <w:ind w:left="360" w:firstLine="432"/>
        <w:jc w:val="center"/>
        <w:rPr>
          <w:rFonts w:ascii="Times New Roman" w:hAnsi="Times New Roman" w:cs="Times New Roman"/>
          <w:i/>
          <w:iCs/>
          <w:color w:val="000000" w:themeColor="text1"/>
          <w:sz w:val="20"/>
          <w:szCs w:val="20"/>
        </w:rPr>
      </w:pPr>
      <w:r>
        <w:rPr>
          <w:noProof/>
        </w:rPr>
        <w:drawing>
          <wp:inline distT="0" distB="0" distL="0" distR="0" wp14:anchorId="45BBFBCA" wp14:editId="57B74B60">
            <wp:extent cx="2747332" cy="2819654"/>
            <wp:effectExtent l="0" t="0" r="0" b="0"/>
            <wp:docPr id="735665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76583" cy="2849675"/>
                    </a:xfrm>
                    <a:prstGeom prst="rect">
                      <a:avLst/>
                    </a:prstGeom>
                    <a:noFill/>
                    <a:ln>
                      <a:noFill/>
                    </a:ln>
                  </pic:spPr>
                </pic:pic>
              </a:graphicData>
            </a:graphic>
          </wp:inline>
        </w:drawing>
      </w:r>
      <w:r w:rsidRPr="00F33E91">
        <w:t xml:space="preserve"> </w:t>
      </w:r>
      <w:r>
        <w:t xml:space="preserve"> </w:t>
      </w:r>
      <w:r>
        <w:rPr>
          <w:noProof/>
        </w:rPr>
        <w:drawing>
          <wp:inline distT="0" distB="0" distL="0" distR="0" wp14:anchorId="2DD3774B" wp14:editId="249454C9">
            <wp:extent cx="2599119" cy="2833141"/>
            <wp:effectExtent l="0" t="0" r="4445" b="0"/>
            <wp:docPr id="28021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84276" cy="2925965"/>
                    </a:xfrm>
                    <a:prstGeom prst="rect">
                      <a:avLst/>
                    </a:prstGeom>
                    <a:noFill/>
                    <a:ln>
                      <a:noFill/>
                    </a:ln>
                  </pic:spPr>
                </pic:pic>
              </a:graphicData>
            </a:graphic>
          </wp:inline>
        </w:drawing>
      </w:r>
    </w:p>
    <w:p w14:paraId="73A0A85A" w14:textId="77777777" w:rsidR="003E416B" w:rsidRDefault="003E416B" w:rsidP="003E416B">
      <w:pPr>
        <w:pStyle w:val="ListParagraph"/>
        <w:spacing w:after="0" w:line="480" w:lineRule="auto"/>
        <w:ind w:left="360" w:firstLine="432"/>
        <w:jc w:val="center"/>
        <w:rPr>
          <w:rFonts w:ascii="Times New Roman" w:hAnsi="Times New Roman" w:cs="Times New Roman"/>
          <w:i/>
          <w:iCs/>
          <w:color w:val="000000" w:themeColor="text1"/>
          <w:sz w:val="20"/>
          <w:szCs w:val="20"/>
        </w:rPr>
      </w:pPr>
      <w:r w:rsidRPr="003454C8">
        <w:rPr>
          <w:rFonts w:ascii="Times New Roman" w:hAnsi="Times New Roman" w:cs="Times New Roman"/>
          <w:i/>
          <w:iCs/>
          <w:color w:val="000000" w:themeColor="text1"/>
          <w:sz w:val="20"/>
          <w:szCs w:val="20"/>
        </w:rPr>
        <w:t xml:space="preserve">Figure E3. ATAE-LSTM attention and DistilBERT attribution views inspected for aspect-specific change and visible-token alignment; the views are indicative evidence rather than causal explanations. </w:t>
      </w:r>
    </w:p>
    <w:p w14:paraId="75677DA0" w14:textId="77777777" w:rsidR="003E416B" w:rsidRDefault="003E416B" w:rsidP="003E416B">
      <w:pPr>
        <w:pStyle w:val="ListParagraph"/>
        <w:spacing w:after="0" w:line="480" w:lineRule="auto"/>
        <w:ind w:left="360" w:firstLine="432"/>
        <w:jc w:val="center"/>
        <w:rPr>
          <w:rFonts w:ascii="Times New Roman" w:hAnsi="Times New Roman" w:cs="Times New Roman"/>
          <w:i/>
          <w:iCs/>
          <w:color w:val="000000" w:themeColor="text1"/>
          <w:sz w:val="20"/>
          <w:szCs w:val="20"/>
        </w:rPr>
      </w:pPr>
      <w:r>
        <w:rPr>
          <w:noProof/>
        </w:rPr>
        <w:lastRenderedPageBreak/>
        <w:drawing>
          <wp:inline distT="0" distB="0" distL="0" distR="0" wp14:anchorId="69856302" wp14:editId="3D342236">
            <wp:extent cx="2233535" cy="2572516"/>
            <wp:effectExtent l="0" t="0" r="1905" b="5715"/>
            <wp:docPr id="6883337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1548" cy="2627816"/>
                    </a:xfrm>
                    <a:prstGeom prst="rect">
                      <a:avLst/>
                    </a:prstGeom>
                    <a:noFill/>
                    <a:ln>
                      <a:noFill/>
                    </a:ln>
                  </pic:spPr>
                </pic:pic>
              </a:graphicData>
            </a:graphic>
          </wp:inline>
        </w:drawing>
      </w:r>
      <w:r>
        <w:rPr>
          <w:rFonts w:ascii="Times New Roman" w:hAnsi="Times New Roman" w:cs="Times New Roman"/>
          <w:i/>
          <w:iCs/>
          <w:color w:val="000000" w:themeColor="text1"/>
          <w:sz w:val="20"/>
          <w:szCs w:val="20"/>
        </w:rPr>
        <w:t xml:space="preserve"> </w:t>
      </w:r>
      <w:r>
        <w:rPr>
          <w:noProof/>
        </w:rPr>
        <w:drawing>
          <wp:inline distT="0" distB="0" distL="0" distR="0" wp14:anchorId="14114D55" wp14:editId="76D075F1">
            <wp:extent cx="2958819" cy="2349636"/>
            <wp:effectExtent l="0" t="0" r="635" b="0"/>
            <wp:docPr id="19103264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61977" cy="2352144"/>
                    </a:xfrm>
                    <a:prstGeom prst="rect">
                      <a:avLst/>
                    </a:prstGeom>
                    <a:noFill/>
                    <a:ln>
                      <a:noFill/>
                    </a:ln>
                  </pic:spPr>
                </pic:pic>
              </a:graphicData>
            </a:graphic>
          </wp:inline>
        </w:drawing>
      </w:r>
    </w:p>
    <w:p w14:paraId="1E4B69C6" w14:textId="77777777" w:rsidR="003E416B" w:rsidRDefault="003E416B" w:rsidP="003E416B">
      <w:pPr>
        <w:pStyle w:val="ListParagraph"/>
        <w:spacing w:after="0" w:line="480" w:lineRule="auto"/>
        <w:ind w:left="360" w:firstLine="432"/>
        <w:jc w:val="center"/>
        <w:rPr>
          <w:rFonts w:ascii="Times New Roman" w:hAnsi="Times New Roman" w:cs="Times New Roman"/>
          <w:i/>
          <w:iCs/>
          <w:color w:val="000000" w:themeColor="text1"/>
          <w:sz w:val="20"/>
          <w:szCs w:val="20"/>
        </w:rPr>
      </w:pPr>
      <w:r w:rsidRPr="003454C8">
        <w:rPr>
          <w:rFonts w:ascii="Times New Roman" w:hAnsi="Times New Roman" w:cs="Times New Roman"/>
          <w:i/>
          <w:iCs/>
          <w:color w:val="000000" w:themeColor="text1"/>
          <w:sz w:val="20"/>
          <w:szCs w:val="20"/>
        </w:rPr>
        <w:t>Figure E4. Invalid-input validation state preserving the exact user-facing message and the stale-result behavior raised for corrective triage.</w:t>
      </w:r>
    </w:p>
    <w:p w14:paraId="6A510F61" w14:textId="268A373A" w:rsidR="00221E7B" w:rsidRPr="00221E7B" w:rsidRDefault="003E416B" w:rsidP="00221E7B">
      <w:pPr>
        <w:spacing w:after="0" w:line="480" w:lineRule="auto"/>
        <w:ind w:left="360" w:firstLine="360"/>
      </w:pPr>
      <w:r>
        <w:rPr>
          <w:rFonts w:ascii="Times New Roman" w:hAnsi="Times New Roman" w:cs="Times New Roman"/>
          <w:color w:val="000000" w:themeColor="text1"/>
        </w:rPr>
        <w:t xml:space="preserve">Complete screenshot record: </w:t>
      </w:r>
      <w:hyperlink r:id="rId22" w:history="1">
        <w:r w:rsidRPr="00B633FB">
          <w:rPr>
            <w:rStyle w:val="Hyperlink"/>
            <w:rFonts w:ascii="Times New Roman" w:hAnsi="Times New Roman" w:cs="Times New Roman"/>
            <w:i/>
            <w:iCs/>
          </w:rPr>
          <w:t>Juan Martinez's full 12-case Streamlit QA evidence.</w:t>
        </w:r>
      </w:hyperlink>
    </w:p>
    <w:p w14:paraId="42C7E80F" w14:textId="77777777" w:rsidR="00221E7B" w:rsidRPr="0075658A" w:rsidRDefault="00221E7B" w:rsidP="00221E7B">
      <w:pPr>
        <w:pStyle w:val="Heading1"/>
        <w:numPr>
          <w:ilvl w:val="1"/>
          <w:numId w:val="2"/>
        </w:numPr>
        <w:spacing w:after="0" w:line="480" w:lineRule="auto"/>
        <w:rPr>
          <w:rFonts w:ascii="Times New Roman" w:eastAsia="Times New Roman" w:hAnsi="Times New Roman" w:cs="Times New Roman"/>
          <w:sz w:val="28"/>
          <w:szCs w:val="28"/>
        </w:rPr>
      </w:pPr>
      <w:bookmarkStart w:id="14" w:name="_Toc237750352"/>
      <w:r w:rsidRPr="00C46C66">
        <w:rPr>
          <w:rFonts w:ascii="Times New Roman" w:eastAsia="Times New Roman" w:hAnsi="Times New Roman" w:cs="Times New Roman"/>
          <w:sz w:val="28"/>
          <w:szCs w:val="28"/>
        </w:rPr>
        <w:t xml:space="preserve">Appendix </w:t>
      </w:r>
      <w:r>
        <w:rPr>
          <w:rFonts w:ascii="Times New Roman" w:eastAsia="Times New Roman" w:hAnsi="Times New Roman" w:cs="Times New Roman"/>
          <w:sz w:val="28"/>
          <w:szCs w:val="28"/>
        </w:rPr>
        <w:t>F</w:t>
      </w:r>
      <w:r w:rsidRPr="00C46C66">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Independent Reproduction Record</w:t>
      </w:r>
      <w:bookmarkEnd w:id="14"/>
    </w:p>
    <w:p w14:paraId="0A1E6FE7" w14:textId="77777777" w:rsidR="00221E7B" w:rsidRDefault="00221E7B" w:rsidP="00221E7B">
      <w:pPr>
        <w:spacing w:after="0" w:line="480" w:lineRule="auto"/>
        <w:ind w:left="360" w:firstLine="360"/>
        <w:rPr>
          <w:rFonts w:ascii="Times New Roman" w:hAnsi="Times New Roman" w:cs="Times New Roman"/>
          <w:color w:val="000000" w:themeColor="text1"/>
        </w:rPr>
      </w:pPr>
      <w:r w:rsidRPr="00A1463D">
        <w:rPr>
          <w:rFonts w:ascii="Times New Roman" w:hAnsi="Times New Roman" w:cs="Times New Roman"/>
          <w:color w:val="000000" w:themeColor="text1"/>
        </w:rPr>
        <w:t>Victor acts as a second person reproducing the reported results from the repository alone, on a machine that is not the development machine. Its purpose is to establish that the numbers in Section 5 are properties of the artifacts and instructions themselves, reproducible away from one local environment.</w:t>
      </w:r>
    </w:p>
    <w:p w14:paraId="4CB7AC56" w14:textId="77777777" w:rsidR="00221E7B" w:rsidRPr="001B4467" w:rsidRDefault="00221E7B" w:rsidP="00221E7B">
      <w:pPr>
        <w:spacing w:after="0" w:line="480" w:lineRule="auto"/>
        <w:ind w:left="360" w:firstLine="360"/>
      </w:pPr>
      <w:r w:rsidRPr="00A709A9">
        <w:rPr>
          <w:rFonts w:ascii="Times New Roman" w:hAnsi="Times New Roman" w:cs="Times New Roman"/>
          <w:color w:val="000000" w:themeColor="text1"/>
        </w:rPr>
        <w:t xml:space="preserve">The first independent record is kept as </w:t>
      </w:r>
      <w:r w:rsidRPr="0004597A">
        <w:rPr>
          <w:rFonts w:ascii="Times New Roman" w:hAnsi="Times New Roman" w:cs="Times New Roman"/>
          <w:i/>
          <w:iCs/>
          <w:color w:val="000000" w:themeColor="text1"/>
        </w:rPr>
        <w:t>docs/dle602-a3/validation-victor.md</w:t>
      </w:r>
      <w:r w:rsidRPr="00A709A9">
        <w:rPr>
          <w:rFonts w:ascii="Times New Roman" w:hAnsi="Times New Roman" w:cs="Times New Roman"/>
          <w:color w:val="000000" w:themeColor="text1"/>
        </w:rPr>
        <w:t xml:space="preserve"> and was merged through ReviewPulse PR #123. On Linux with NVIDIA CUDA, Victor recomputed the stored full-test metrics from all six confusion matrices, reproduced the TF-IDF, LSTM and ATAE-LSTM values in a fresh four-model run, and confirmed the RQ1/RQ2 conclusions. His fresh DistilBERT obtained 0.8366 accuracy and 0.7490 macro-F1, above the frozen 0.8259 and 0.7231; the run is retained as separately versioned evidence because one seed does not guarantee identical Transformer retraining across devices. He then </w:t>
      </w:r>
      <w:r w:rsidRPr="00A709A9">
        <w:rPr>
          <w:rFonts w:ascii="Times New Roman" w:hAnsi="Times New Roman" w:cs="Times New Roman"/>
          <w:color w:val="000000" w:themeColor="text1"/>
        </w:rPr>
        <w:lastRenderedPageBreak/>
        <w:t>completed a clean validation of the shipped artifacts without retraining; Table F1 records those checks separately from the CUDA experiment.</w:t>
      </w:r>
      <w:r w:rsidRPr="2649F960">
        <w:rPr>
          <w:rFonts w:ascii="Times New Roman" w:hAnsi="Times New Roman" w:cs="Times New Roman"/>
          <w:color w:val="000000" w:themeColor="text1"/>
        </w:rPr>
        <w:t xml:space="preserve"> </w:t>
      </w:r>
      <w:r>
        <w:tab/>
      </w:r>
    </w:p>
    <w:tbl>
      <w:tblPr>
        <w:tblStyle w:val="GridTable1Light"/>
        <w:tblW w:w="9445" w:type="dxa"/>
        <w:jc w:val="center"/>
        <w:tblLook w:val="04A0" w:firstRow="1" w:lastRow="0" w:firstColumn="1" w:lastColumn="0" w:noHBand="0" w:noVBand="1"/>
      </w:tblPr>
      <w:tblGrid>
        <w:gridCol w:w="1725"/>
        <w:gridCol w:w="3135"/>
        <w:gridCol w:w="3330"/>
        <w:gridCol w:w="1255"/>
      </w:tblGrid>
      <w:tr w:rsidR="00221E7B" w:rsidRPr="00CA1599" w14:paraId="1C170698" w14:textId="77777777" w:rsidTr="00875F2C">
        <w:trPr>
          <w:cnfStyle w:val="100000000000" w:firstRow="1" w:lastRow="0" w:firstColumn="0" w:lastColumn="0" w:oddVBand="0" w:evenVBand="0" w:oddHBand="0" w:evenHBand="0" w:firstRowFirstColumn="0" w:firstRowLastColumn="0" w:lastRowFirstColumn="0" w:lastRowLastColumn="0"/>
          <w:trHeight w:val="64"/>
          <w:jc w:val="center"/>
        </w:trPr>
        <w:tc>
          <w:tcPr>
            <w:cnfStyle w:val="001000000000" w:firstRow="0" w:lastRow="0" w:firstColumn="1" w:lastColumn="0" w:oddVBand="0" w:evenVBand="0" w:oddHBand="0" w:evenHBand="0" w:firstRowFirstColumn="0" w:firstRowLastColumn="0" w:lastRowFirstColumn="0" w:lastRowLastColumn="0"/>
            <w:tcW w:w="1725" w:type="dxa"/>
            <w:vAlign w:val="center"/>
          </w:tcPr>
          <w:p w14:paraId="3D5B3AA8" w14:textId="77777777" w:rsidR="00221E7B" w:rsidRPr="006F685F" w:rsidRDefault="00221E7B" w:rsidP="00875F2C">
            <w:pPr>
              <w:pStyle w:val="p1"/>
              <w:spacing w:after="0" w:afterAutospacing="0" w:line="480" w:lineRule="auto"/>
              <w:jc w:val="center"/>
              <w:rPr>
                <w:color w:val="000000" w:themeColor="text1"/>
                <w:sz w:val="20"/>
                <w:szCs w:val="20"/>
              </w:rPr>
            </w:pPr>
            <w:r w:rsidRPr="006F685F">
              <w:rPr>
                <w:color w:val="000000" w:themeColor="text1"/>
                <w:sz w:val="21"/>
                <w:szCs w:val="21"/>
              </w:rPr>
              <w:t>Check</w:t>
            </w:r>
          </w:p>
        </w:tc>
        <w:tc>
          <w:tcPr>
            <w:tcW w:w="3135" w:type="dxa"/>
            <w:vAlign w:val="center"/>
          </w:tcPr>
          <w:p w14:paraId="6FE60995" w14:textId="77777777" w:rsidR="00221E7B" w:rsidRPr="006F685F" w:rsidRDefault="00221E7B"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6F685F">
              <w:rPr>
                <w:color w:val="000000" w:themeColor="text1"/>
                <w:sz w:val="21"/>
                <w:szCs w:val="21"/>
              </w:rPr>
              <w:t>Expected</w:t>
            </w:r>
          </w:p>
        </w:tc>
        <w:tc>
          <w:tcPr>
            <w:tcW w:w="3330" w:type="dxa"/>
            <w:vAlign w:val="center"/>
          </w:tcPr>
          <w:p w14:paraId="670A8F10" w14:textId="77777777" w:rsidR="00221E7B" w:rsidRPr="006F685F" w:rsidRDefault="00221E7B"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6F685F">
              <w:rPr>
                <w:color w:val="000000" w:themeColor="text1"/>
                <w:sz w:val="21"/>
                <w:szCs w:val="21"/>
              </w:rPr>
              <w:t>Observed</w:t>
            </w:r>
          </w:p>
        </w:tc>
        <w:tc>
          <w:tcPr>
            <w:tcW w:w="1255" w:type="dxa"/>
            <w:vAlign w:val="center"/>
          </w:tcPr>
          <w:p w14:paraId="1B1F5545" w14:textId="77777777" w:rsidR="00221E7B" w:rsidRPr="006F685F" w:rsidRDefault="00221E7B"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6F685F">
              <w:rPr>
                <w:color w:val="000000" w:themeColor="text1"/>
                <w:sz w:val="21"/>
                <w:szCs w:val="21"/>
              </w:rPr>
              <w:t>Result</w:t>
            </w:r>
          </w:p>
        </w:tc>
      </w:tr>
      <w:tr w:rsidR="00221E7B" w:rsidRPr="00CA1599" w14:paraId="2F3C71EA" w14:textId="77777777" w:rsidTr="00875F2C">
        <w:trPr>
          <w:trHeight w:val="168"/>
          <w:jc w:val="center"/>
        </w:trPr>
        <w:tc>
          <w:tcPr>
            <w:cnfStyle w:val="001000000000" w:firstRow="0" w:lastRow="0" w:firstColumn="1" w:lastColumn="0" w:oddVBand="0" w:evenVBand="0" w:oddHBand="0" w:evenHBand="0" w:firstRowFirstColumn="0" w:firstRowLastColumn="0" w:lastRowFirstColumn="0" w:lastRowLastColumn="0"/>
            <w:tcW w:w="1725" w:type="dxa"/>
            <w:vAlign w:val="center"/>
          </w:tcPr>
          <w:p w14:paraId="3A64B67B" w14:textId="77777777" w:rsidR="00221E7B" w:rsidRPr="004A1CE5" w:rsidRDefault="00221E7B" w:rsidP="00875F2C">
            <w:pPr>
              <w:pStyle w:val="p1"/>
              <w:spacing w:after="0" w:afterAutospacing="0" w:line="480" w:lineRule="auto"/>
              <w:rPr>
                <w:b w:val="0"/>
                <w:bCs w:val="0"/>
                <w:color w:val="000000" w:themeColor="text1"/>
                <w:sz w:val="20"/>
                <w:szCs w:val="20"/>
              </w:rPr>
            </w:pPr>
            <w:r w:rsidRPr="004A1CE5">
              <w:rPr>
                <w:b w:val="0"/>
                <w:bCs w:val="0"/>
                <w:color w:val="000000" w:themeColor="text1"/>
                <w:sz w:val="21"/>
                <w:szCs w:val="21"/>
              </w:rPr>
              <w:t>F1. Constrained installation</w:t>
            </w:r>
          </w:p>
        </w:tc>
        <w:tc>
          <w:tcPr>
            <w:tcW w:w="3135" w:type="dxa"/>
            <w:vAlign w:val="center"/>
          </w:tcPr>
          <w:p w14:paraId="44B96E8A" w14:textId="77777777" w:rsidR="00221E7B" w:rsidRPr="006F685F" w:rsidRDefault="00221E7B" w:rsidP="00875F2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24C1">
              <w:rPr>
                <w:color w:val="000000" w:themeColor="text1"/>
                <w:sz w:val="20"/>
                <w:szCs w:val="20"/>
              </w:rPr>
              <w:t>pip install -r requirements.txt -c constraints-a3.txt succeeds with no undocumented manual step</w:t>
            </w:r>
          </w:p>
        </w:tc>
        <w:tc>
          <w:tcPr>
            <w:tcW w:w="3330" w:type="dxa"/>
            <w:vAlign w:val="center"/>
          </w:tcPr>
          <w:p w14:paraId="18D28684" w14:textId="77777777" w:rsidR="00221E7B" w:rsidRPr="006F685F" w:rsidRDefault="00221E7B" w:rsidP="00875F2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1AD3">
              <w:rPr>
                <w:color w:val="000000" w:themeColor="text1"/>
                <w:sz w:val="20"/>
                <w:szCs w:val="20"/>
              </w:rPr>
              <w:t xml:space="preserve">A fresh checkout installed successfully against </w:t>
            </w:r>
            <w:r w:rsidRPr="00CC1AD3">
              <w:rPr>
                <w:i/>
                <w:iCs/>
                <w:color w:val="000000" w:themeColor="text1"/>
                <w:sz w:val="20"/>
                <w:szCs w:val="20"/>
              </w:rPr>
              <w:t>constraints-a3.txt</w:t>
            </w:r>
            <w:r w:rsidRPr="00CC1AD3">
              <w:rPr>
                <w:color w:val="000000" w:themeColor="text1"/>
                <w:sz w:val="20"/>
                <w:szCs w:val="20"/>
              </w:rPr>
              <w:t>; no undocumented manual installation step was required</w:t>
            </w:r>
          </w:p>
        </w:tc>
        <w:tc>
          <w:tcPr>
            <w:tcW w:w="1255" w:type="dxa"/>
            <w:vAlign w:val="center"/>
          </w:tcPr>
          <w:p w14:paraId="5F7F3C62" w14:textId="77777777" w:rsidR="00221E7B" w:rsidRPr="006F685F" w:rsidRDefault="00221E7B" w:rsidP="00875F2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pPr>
            <w:r w:rsidRPr="2649F960">
              <w:rPr>
                <w:color w:val="000000" w:themeColor="text1"/>
                <w:sz w:val="21"/>
                <w:szCs w:val="21"/>
              </w:rPr>
              <w:t>Pass</w:t>
            </w:r>
          </w:p>
        </w:tc>
      </w:tr>
      <w:tr w:rsidR="00221E7B" w:rsidRPr="00CA1599" w14:paraId="70A581FA"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725" w:type="dxa"/>
            <w:vAlign w:val="center"/>
          </w:tcPr>
          <w:p w14:paraId="3CEAF094" w14:textId="77777777" w:rsidR="00221E7B" w:rsidRPr="004A1CE5" w:rsidRDefault="00221E7B" w:rsidP="00875F2C">
            <w:pPr>
              <w:pStyle w:val="p1"/>
              <w:spacing w:after="0" w:afterAutospacing="0" w:line="480" w:lineRule="auto"/>
              <w:rPr>
                <w:b w:val="0"/>
                <w:bCs w:val="0"/>
                <w:color w:val="000000" w:themeColor="text1"/>
                <w:sz w:val="20"/>
                <w:szCs w:val="20"/>
              </w:rPr>
            </w:pPr>
            <w:r w:rsidRPr="004A1CE5">
              <w:rPr>
                <w:b w:val="0"/>
                <w:bCs w:val="0"/>
                <w:color w:val="000000" w:themeColor="text1"/>
                <w:sz w:val="21"/>
                <w:szCs w:val="21"/>
              </w:rPr>
              <w:t>F2. Artifact retrieval</w:t>
            </w:r>
          </w:p>
        </w:tc>
        <w:tc>
          <w:tcPr>
            <w:tcW w:w="3135" w:type="dxa"/>
            <w:vAlign w:val="center"/>
          </w:tcPr>
          <w:p w14:paraId="1C1C3E0D" w14:textId="77777777" w:rsidR="00221E7B" w:rsidRPr="006F685F" w:rsidRDefault="00221E7B"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D324C1">
              <w:rPr>
                <w:rFonts w:ascii="Times New Roman" w:eastAsia="Times New Roman" w:hAnsi="Times New Roman" w:cs="Times New Roman"/>
                <w:color w:val="000000" w:themeColor="text1"/>
                <w:sz w:val="20"/>
                <w:szCs w:val="20"/>
                <w:lang w:eastAsia="en-US"/>
              </w:rPr>
              <w:t xml:space="preserve">git </w:t>
            </w:r>
            <w:proofErr w:type="spellStart"/>
            <w:r w:rsidRPr="00D324C1">
              <w:rPr>
                <w:rFonts w:ascii="Times New Roman" w:eastAsia="Times New Roman" w:hAnsi="Times New Roman" w:cs="Times New Roman"/>
                <w:color w:val="000000" w:themeColor="text1"/>
                <w:sz w:val="20"/>
                <w:szCs w:val="20"/>
                <w:lang w:eastAsia="en-US"/>
              </w:rPr>
              <w:t>lfs</w:t>
            </w:r>
            <w:proofErr w:type="spellEnd"/>
            <w:r w:rsidRPr="00D324C1">
              <w:rPr>
                <w:rFonts w:ascii="Times New Roman" w:eastAsia="Times New Roman" w:hAnsi="Times New Roman" w:cs="Times New Roman"/>
                <w:color w:val="000000" w:themeColor="text1"/>
                <w:sz w:val="20"/>
                <w:szCs w:val="20"/>
                <w:lang w:eastAsia="en-US"/>
              </w:rPr>
              <w:t xml:space="preserve"> pull </w:t>
            </w:r>
            <w:proofErr w:type="spellStart"/>
            <w:r w:rsidRPr="00D324C1">
              <w:rPr>
                <w:rFonts w:ascii="Times New Roman" w:eastAsia="Times New Roman" w:hAnsi="Times New Roman" w:cs="Times New Roman"/>
                <w:color w:val="000000" w:themeColor="text1"/>
                <w:sz w:val="20"/>
                <w:szCs w:val="20"/>
                <w:lang w:eastAsia="en-US"/>
              </w:rPr>
              <w:t>materialises</w:t>
            </w:r>
            <w:proofErr w:type="spellEnd"/>
            <w:r w:rsidRPr="00D324C1">
              <w:rPr>
                <w:rFonts w:ascii="Times New Roman" w:eastAsia="Times New Roman" w:hAnsi="Times New Roman" w:cs="Times New Roman"/>
                <w:color w:val="000000" w:themeColor="text1"/>
                <w:sz w:val="20"/>
                <w:szCs w:val="20"/>
                <w:lang w:eastAsia="en-US"/>
              </w:rPr>
              <w:t xml:space="preserve"> all six artifacts; git </w:t>
            </w:r>
            <w:proofErr w:type="spellStart"/>
            <w:r w:rsidRPr="00D324C1">
              <w:rPr>
                <w:rFonts w:ascii="Times New Roman" w:eastAsia="Times New Roman" w:hAnsi="Times New Roman" w:cs="Times New Roman"/>
                <w:color w:val="000000" w:themeColor="text1"/>
                <w:sz w:val="20"/>
                <w:szCs w:val="20"/>
                <w:lang w:eastAsia="en-US"/>
              </w:rPr>
              <w:t>lfs</w:t>
            </w:r>
            <w:proofErr w:type="spellEnd"/>
            <w:r w:rsidRPr="00D324C1">
              <w:rPr>
                <w:rFonts w:ascii="Times New Roman" w:eastAsia="Times New Roman" w:hAnsi="Times New Roman" w:cs="Times New Roman"/>
                <w:color w:val="000000" w:themeColor="text1"/>
                <w:sz w:val="20"/>
                <w:szCs w:val="20"/>
                <w:lang w:eastAsia="en-US"/>
              </w:rPr>
              <w:t xml:space="preserve"> ls-files -s shows no unresolved pointer</w:t>
            </w:r>
          </w:p>
        </w:tc>
        <w:tc>
          <w:tcPr>
            <w:tcW w:w="3330" w:type="dxa"/>
            <w:vAlign w:val="center"/>
          </w:tcPr>
          <w:p w14:paraId="02853BDD" w14:textId="77777777" w:rsidR="00221E7B" w:rsidRPr="006F685F" w:rsidRDefault="00221E7B" w:rsidP="00875F2C">
            <w:pPr>
              <w:spacing w:line="480" w:lineRule="auto"/>
              <w:cnfStyle w:val="000000000000" w:firstRow="0" w:lastRow="0" w:firstColumn="0" w:lastColumn="0" w:oddVBand="0" w:evenVBand="0" w:oddHBand="0" w:evenHBand="0" w:firstRowFirstColumn="0" w:firstRowLastColumn="0" w:lastRowFirstColumn="0" w:lastRowLastColumn="0"/>
            </w:pPr>
            <w:r w:rsidRPr="2649F960">
              <w:rPr>
                <w:rFonts w:ascii="Times New Roman" w:hAnsi="Times New Roman" w:cs="Times New Roman"/>
                <w:color w:val="000000" w:themeColor="text1"/>
                <w:sz w:val="20"/>
                <w:szCs w:val="20"/>
              </w:rPr>
              <w:t xml:space="preserve">git </w:t>
            </w:r>
            <w:proofErr w:type="spellStart"/>
            <w:r w:rsidRPr="2649F960">
              <w:rPr>
                <w:rFonts w:ascii="Times New Roman" w:hAnsi="Times New Roman" w:cs="Times New Roman"/>
                <w:color w:val="000000" w:themeColor="text1"/>
                <w:sz w:val="20"/>
                <w:szCs w:val="20"/>
              </w:rPr>
              <w:t>lfs</w:t>
            </w:r>
            <w:proofErr w:type="spellEnd"/>
            <w:r w:rsidRPr="2649F960">
              <w:rPr>
                <w:rFonts w:ascii="Times New Roman" w:hAnsi="Times New Roman" w:cs="Times New Roman"/>
                <w:color w:val="000000" w:themeColor="text1"/>
                <w:sz w:val="20"/>
                <w:szCs w:val="20"/>
              </w:rPr>
              <w:t xml:space="preserve"> pull completed and git </w:t>
            </w:r>
            <w:proofErr w:type="spellStart"/>
            <w:r w:rsidRPr="2649F960">
              <w:rPr>
                <w:rFonts w:ascii="Times New Roman" w:hAnsi="Times New Roman" w:cs="Times New Roman"/>
                <w:color w:val="000000" w:themeColor="text1"/>
                <w:sz w:val="20"/>
                <w:szCs w:val="20"/>
              </w:rPr>
              <w:t>lfs</w:t>
            </w:r>
            <w:proofErr w:type="spellEnd"/>
            <w:r w:rsidRPr="2649F960">
              <w:rPr>
                <w:rFonts w:ascii="Times New Roman" w:hAnsi="Times New Roman" w:cs="Times New Roman"/>
                <w:color w:val="000000" w:themeColor="text1"/>
                <w:sz w:val="20"/>
                <w:szCs w:val="20"/>
              </w:rPr>
              <w:t xml:space="preserve"> ls-files -s marked all six artifacts with *, including the 268 MB DistilBERT weights.</w:t>
            </w:r>
          </w:p>
          <w:p w14:paraId="4C56372B" w14:textId="77777777" w:rsidR="00221E7B" w:rsidRPr="006F685F" w:rsidRDefault="00221E7B"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1255" w:type="dxa"/>
            <w:vAlign w:val="center"/>
          </w:tcPr>
          <w:p w14:paraId="228F5B12" w14:textId="77777777" w:rsidR="00221E7B" w:rsidRPr="006F685F" w:rsidRDefault="00221E7B" w:rsidP="00875F2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pPr>
            <w:r w:rsidRPr="2649F960">
              <w:rPr>
                <w:color w:val="000000" w:themeColor="text1"/>
                <w:sz w:val="21"/>
                <w:szCs w:val="21"/>
              </w:rPr>
              <w:t>Pass</w:t>
            </w:r>
          </w:p>
        </w:tc>
      </w:tr>
      <w:tr w:rsidR="00221E7B" w:rsidRPr="00CA1599" w14:paraId="2597C0BA"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725" w:type="dxa"/>
            <w:vAlign w:val="center"/>
          </w:tcPr>
          <w:p w14:paraId="187835C1" w14:textId="77777777" w:rsidR="00221E7B" w:rsidRPr="004A1CE5" w:rsidRDefault="00221E7B" w:rsidP="00875F2C">
            <w:pPr>
              <w:pStyle w:val="p1"/>
              <w:spacing w:after="0" w:afterAutospacing="0" w:line="480" w:lineRule="auto"/>
              <w:rPr>
                <w:b w:val="0"/>
                <w:bCs w:val="0"/>
                <w:color w:val="000000" w:themeColor="text1"/>
                <w:sz w:val="20"/>
                <w:szCs w:val="20"/>
              </w:rPr>
            </w:pPr>
            <w:r w:rsidRPr="004A1CE5">
              <w:rPr>
                <w:b w:val="0"/>
                <w:bCs w:val="0"/>
                <w:color w:val="000000" w:themeColor="text1"/>
                <w:sz w:val="21"/>
                <w:szCs w:val="21"/>
              </w:rPr>
              <w:t>F3. Test suite</w:t>
            </w:r>
          </w:p>
        </w:tc>
        <w:tc>
          <w:tcPr>
            <w:tcW w:w="3135" w:type="dxa"/>
            <w:vAlign w:val="center"/>
          </w:tcPr>
          <w:p w14:paraId="56B2F02C" w14:textId="77777777" w:rsidR="00221E7B" w:rsidRPr="006F685F" w:rsidRDefault="00221E7B"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6F685F">
              <w:rPr>
                <w:rFonts w:ascii="Times New Roman" w:eastAsia="Times New Roman" w:hAnsi="Times New Roman" w:cs="Times New Roman"/>
                <w:color w:val="000000" w:themeColor="text1"/>
                <w:sz w:val="21"/>
                <w:szCs w:val="21"/>
                <w:lang w:eastAsia="en-US"/>
              </w:rPr>
              <w:t>Clean clone reports 357 passed and 9 skipped; the skips are the documented licensed-data absences</w:t>
            </w:r>
          </w:p>
        </w:tc>
        <w:tc>
          <w:tcPr>
            <w:tcW w:w="3330" w:type="dxa"/>
            <w:vAlign w:val="center"/>
          </w:tcPr>
          <w:p w14:paraId="29B4B7A1" w14:textId="77777777" w:rsidR="00221E7B" w:rsidRPr="006F685F" w:rsidRDefault="00221E7B" w:rsidP="00875F2C">
            <w:pPr>
              <w:spacing w:line="480" w:lineRule="auto"/>
              <w:cnfStyle w:val="000000000000" w:firstRow="0" w:lastRow="0" w:firstColumn="0" w:lastColumn="0" w:oddVBand="0" w:evenVBand="0" w:oddHBand="0" w:evenHBand="0" w:firstRowFirstColumn="0" w:firstRowLastColumn="0" w:lastRowFirstColumn="0" w:lastRowLastColumn="0"/>
            </w:pPr>
            <w:r w:rsidRPr="09BF824D">
              <w:rPr>
                <w:rFonts w:ascii="Times New Roman" w:hAnsi="Times New Roman" w:cs="Times New Roman"/>
                <w:color w:val="000000" w:themeColor="text1"/>
                <w:sz w:val="20"/>
                <w:szCs w:val="20"/>
              </w:rPr>
              <w:t>The complete suite reported 366 passed and 48 warnings in 64.99 seconds, with zero skips because this checkout contains the licensed corpus and prediction evidence.</w:t>
            </w:r>
          </w:p>
        </w:tc>
        <w:tc>
          <w:tcPr>
            <w:tcW w:w="1255" w:type="dxa"/>
            <w:vAlign w:val="center"/>
          </w:tcPr>
          <w:p w14:paraId="14F567B1" w14:textId="77777777" w:rsidR="00221E7B" w:rsidRPr="006F685F" w:rsidRDefault="00221E7B" w:rsidP="00875F2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pPr>
            <w:r w:rsidRPr="2649F960">
              <w:rPr>
                <w:color w:val="000000" w:themeColor="text1"/>
                <w:sz w:val="21"/>
                <w:szCs w:val="21"/>
              </w:rPr>
              <w:t>Pass</w:t>
            </w:r>
          </w:p>
        </w:tc>
      </w:tr>
      <w:tr w:rsidR="00221E7B" w:rsidRPr="00CA1599" w14:paraId="0B032157"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725" w:type="dxa"/>
            <w:vAlign w:val="center"/>
          </w:tcPr>
          <w:p w14:paraId="49C967BA" w14:textId="77777777" w:rsidR="00221E7B" w:rsidRPr="004A1CE5" w:rsidRDefault="00221E7B" w:rsidP="00875F2C">
            <w:pPr>
              <w:pStyle w:val="p1"/>
              <w:spacing w:after="0" w:afterAutospacing="0" w:line="480" w:lineRule="auto"/>
              <w:rPr>
                <w:b w:val="0"/>
                <w:bCs w:val="0"/>
                <w:color w:val="000000" w:themeColor="text1"/>
                <w:sz w:val="20"/>
                <w:szCs w:val="20"/>
              </w:rPr>
            </w:pPr>
            <w:r w:rsidRPr="004A1CE5">
              <w:rPr>
                <w:b w:val="0"/>
                <w:bCs w:val="0"/>
                <w:color w:val="000000" w:themeColor="text1"/>
                <w:sz w:val="21"/>
                <w:szCs w:val="21"/>
              </w:rPr>
              <w:t>F4. Offline smoke</w:t>
            </w:r>
          </w:p>
        </w:tc>
        <w:tc>
          <w:tcPr>
            <w:tcW w:w="3135" w:type="dxa"/>
            <w:vAlign w:val="center"/>
          </w:tcPr>
          <w:p w14:paraId="4E9D2156" w14:textId="77777777" w:rsidR="00221E7B" w:rsidRPr="006F685F" w:rsidRDefault="00221E7B"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FC5EA4">
              <w:rPr>
                <w:rFonts w:ascii="Times New Roman" w:hAnsi="Times New Roman" w:cs="Times New Roman"/>
                <w:color w:val="000000" w:themeColor="text1"/>
                <w:sz w:val="20"/>
                <w:szCs w:val="20"/>
              </w:rPr>
              <w:t xml:space="preserve">scripts/smoke_absa.py returns one prediction per aspect with no </w:t>
            </w:r>
            <w:proofErr w:type="spellStart"/>
            <w:r w:rsidRPr="00FC5EA4">
              <w:rPr>
                <w:rFonts w:ascii="Times New Roman" w:hAnsi="Times New Roman" w:cs="Times New Roman"/>
                <w:color w:val="000000" w:themeColor="text1"/>
                <w:sz w:val="20"/>
                <w:szCs w:val="20"/>
              </w:rPr>
              <w:t>SemEval</w:t>
            </w:r>
            <w:proofErr w:type="spellEnd"/>
            <w:r w:rsidRPr="00FC5EA4">
              <w:rPr>
                <w:rFonts w:ascii="Times New Roman" w:hAnsi="Times New Roman" w:cs="Times New Roman"/>
                <w:color w:val="000000" w:themeColor="text1"/>
                <w:sz w:val="20"/>
                <w:szCs w:val="20"/>
              </w:rPr>
              <w:t xml:space="preserve"> data present</w:t>
            </w:r>
          </w:p>
        </w:tc>
        <w:tc>
          <w:tcPr>
            <w:tcW w:w="3330" w:type="dxa"/>
            <w:vAlign w:val="center"/>
          </w:tcPr>
          <w:p w14:paraId="7D14C71E" w14:textId="77777777" w:rsidR="00221E7B" w:rsidRPr="006F685F" w:rsidRDefault="00221E7B" w:rsidP="00875F2C">
            <w:pPr>
              <w:spacing w:line="480" w:lineRule="auto"/>
              <w:cnfStyle w:val="000000000000" w:firstRow="0" w:lastRow="0" w:firstColumn="0" w:lastColumn="0" w:oddVBand="0" w:evenVBand="0" w:oddHBand="0" w:evenHBand="0" w:firstRowFirstColumn="0" w:firstRowLastColumn="0" w:lastRowFirstColumn="0" w:lastRowLastColumn="0"/>
            </w:pPr>
            <w:r w:rsidRPr="009158F5">
              <w:rPr>
                <w:rFonts w:ascii="Times New Roman" w:hAnsi="Times New Roman" w:cs="Times New Roman"/>
                <w:color w:val="000000" w:themeColor="text1"/>
                <w:sz w:val="20"/>
                <w:szCs w:val="20"/>
              </w:rPr>
              <w:t xml:space="preserve">With the </w:t>
            </w:r>
            <w:proofErr w:type="spellStart"/>
            <w:r w:rsidRPr="009158F5">
              <w:rPr>
                <w:rFonts w:ascii="Times New Roman" w:hAnsi="Times New Roman" w:cs="Times New Roman"/>
                <w:color w:val="000000" w:themeColor="text1"/>
                <w:sz w:val="20"/>
                <w:szCs w:val="20"/>
              </w:rPr>
              <w:t>SemEval</w:t>
            </w:r>
            <w:proofErr w:type="spellEnd"/>
            <w:r w:rsidRPr="009158F5">
              <w:rPr>
                <w:rFonts w:ascii="Times New Roman" w:hAnsi="Times New Roman" w:cs="Times New Roman"/>
                <w:color w:val="000000" w:themeColor="text1"/>
                <w:sz w:val="20"/>
                <w:szCs w:val="20"/>
              </w:rPr>
              <w:t xml:space="preserve"> XML unavailable, the forced-offline smoke loaded the four canonical artifacts and returned one prediction per supplied aspect without attempting corpus or network access</w:t>
            </w:r>
          </w:p>
        </w:tc>
        <w:tc>
          <w:tcPr>
            <w:tcW w:w="1255" w:type="dxa"/>
            <w:vAlign w:val="center"/>
          </w:tcPr>
          <w:p w14:paraId="2127B2CD" w14:textId="77777777" w:rsidR="00221E7B" w:rsidRPr="006F685F" w:rsidRDefault="00221E7B" w:rsidP="00875F2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pPr>
            <w:r w:rsidRPr="2649F960">
              <w:rPr>
                <w:color w:val="000000" w:themeColor="text1"/>
                <w:sz w:val="21"/>
                <w:szCs w:val="21"/>
              </w:rPr>
              <w:t>Pass</w:t>
            </w:r>
          </w:p>
        </w:tc>
      </w:tr>
      <w:tr w:rsidR="00221E7B" w:rsidRPr="00CA1599" w14:paraId="6E3774BF"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725" w:type="dxa"/>
            <w:vAlign w:val="center"/>
          </w:tcPr>
          <w:p w14:paraId="1222C94B" w14:textId="77777777" w:rsidR="00221E7B" w:rsidRPr="004A1CE5" w:rsidRDefault="00221E7B" w:rsidP="00875F2C">
            <w:pPr>
              <w:pStyle w:val="p1"/>
              <w:spacing w:after="0" w:afterAutospacing="0" w:line="480" w:lineRule="auto"/>
              <w:rPr>
                <w:b w:val="0"/>
                <w:bCs w:val="0"/>
                <w:color w:val="000000" w:themeColor="text1"/>
                <w:sz w:val="20"/>
                <w:szCs w:val="20"/>
              </w:rPr>
            </w:pPr>
            <w:r w:rsidRPr="004A1CE5">
              <w:rPr>
                <w:b w:val="0"/>
                <w:bCs w:val="0"/>
                <w:color w:val="000000" w:themeColor="text1"/>
                <w:sz w:val="21"/>
                <w:szCs w:val="21"/>
              </w:rPr>
              <w:t>F5. Dataset audit</w:t>
            </w:r>
          </w:p>
        </w:tc>
        <w:tc>
          <w:tcPr>
            <w:tcW w:w="3135" w:type="dxa"/>
            <w:vAlign w:val="center"/>
          </w:tcPr>
          <w:p w14:paraId="5B910F0C" w14:textId="77777777" w:rsidR="00221E7B" w:rsidRPr="006F685F" w:rsidRDefault="00221E7B"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F685F">
              <w:rPr>
                <w:rFonts w:ascii="Times New Roman" w:eastAsia="Times New Roman" w:hAnsi="Times New Roman" w:cs="Times New Roman"/>
                <w:color w:val="000000" w:themeColor="text1"/>
                <w:sz w:val="21"/>
                <w:szCs w:val="21"/>
                <w:lang w:eastAsia="en-US"/>
              </w:rPr>
              <w:t>Official retained test count 1,120; mixed-polarity subset 228 instances across 80 sentences</w:t>
            </w:r>
          </w:p>
        </w:tc>
        <w:tc>
          <w:tcPr>
            <w:tcW w:w="3330" w:type="dxa"/>
            <w:vAlign w:val="center"/>
          </w:tcPr>
          <w:p w14:paraId="66FB202A" w14:textId="77777777" w:rsidR="00221E7B" w:rsidRPr="006F685F" w:rsidRDefault="00221E7B" w:rsidP="00875F2C">
            <w:pPr>
              <w:spacing w:line="480" w:lineRule="auto"/>
              <w:cnfStyle w:val="000000000000" w:firstRow="0" w:lastRow="0" w:firstColumn="0" w:lastColumn="0" w:oddVBand="0" w:evenVBand="0" w:oddHBand="0" w:evenHBand="0" w:firstRowFirstColumn="0" w:firstRowLastColumn="0" w:lastRowFirstColumn="0" w:lastRowLastColumn="0"/>
            </w:pPr>
            <w:r w:rsidRPr="09BF824D">
              <w:rPr>
                <w:rFonts w:ascii="Times New Roman" w:hAnsi="Times New Roman" w:cs="Times New Roman"/>
                <w:color w:val="000000" w:themeColor="text1"/>
                <w:sz w:val="20"/>
                <w:szCs w:val="20"/>
              </w:rPr>
              <w:t xml:space="preserve">The audit verified 3,693 train and 1,134 raw test annotations, 91/14 excluded conflict labels and zero invalid offsets. The canonical </w:t>
            </w:r>
            <w:r w:rsidRPr="09BF824D">
              <w:rPr>
                <w:rFonts w:ascii="Times New Roman" w:hAnsi="Times New Roman" w:cs="Times New Roman"/>
                <w:color w:val="000000" w:themeColor="text1"/>
                <w:sz w:val="20"/>
                <w:szCs w:val="20"/>
              </w:rPr>
              <w:lastRenderedPageBreak/>
              <w:t>evaluation retains 1,120 test instances; 228 instances across 80 sentences form the mixed-polarity subset.</w:t>
            </w:r>
          </w:p>
        </w:tc>
        <w:tc>
          <w:tcPr>
            <w:tcW w:w="1255" w:type="dxa"/>
            <w:vAlign w:val="center"/>
          </w:tcPr>
          <w:p w14:paraId="4B0DDF2C" w14:textId="77777777" w:rsidR="00221E7B" w:rsidRPr="006F685F" w:rsidRDefault="00221E7B" w:rsidP="00875F2C">
            <w:pPr>
              <w:spacing w:line="480" w:lineRule="auto"/>
              <w:cnfStyle w:val="000000000000" w:firstRow="0" w:lastRow="0" w:firstColumn="0" w:lastColumn="0" w:oddVBand="0" w:evenVBand="0" w:oddHBand="0" w:evenHBand="0" w:firstRowFirstColumn="0" w:firstRowLastColumn="0" w:lastRowFirstColumn="0" w:lastRowLastColumn="0"/>
            </w:pPr>
            <w:r w:rsidRPr="09BF824D">
              <w:rPr>
                <w:rFonts w:ascii="Times New Roman" w:eastAsia="Times New Roman" w:hAnsi="Times New Roman" w:cs="Times New Roman"/>
                <w:color w:val="000000" w:themeColor="text1"/>
                <w:sz w:val="21"/>
                <w:szCs w:val="21"/>
                <w:lang w:eastAsia="en-US"/>
              </w:rPr>
              <w:lastRenderedPageBreak/>
              <w:t>Pass</w:t>
            </w:r>
          </w:p>
        </w:tc>
      </w:tr>
      <w:tr w:rsidR="00221E7B" w:rsidRPr="00CA1599" w14:paraId="55CE1DB7"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725" w:type="dxa"/>
            <w:vAlign w:val="center"/>
          </w:tcPr>
          <w:p w14:paraId="6086B474" w14:textId="77777777" w:rsidR="00221E7B" w:rsidRPr="004A1CE5" w:rsidRDefault="00221E7B" w:rsidP="00875F2C">
            <w:pPr>
              <w:pStyle w:val="p1"/>
              <w:spacing w:after="0" w:afterAutospacing="0" w:line="480" w:lineRule="auto"/>
              <w:rPr>
                <w:b w:val="0"/>
                <w:bCs w:val="0"/>
                <w:color w:val="000000" w:themeColor="text1"/>
                <w:sz w:val="20"/>
                <w:szCs w:val="20"/>
              </w:rPr>
            </w:pPr>
            <w:r w:rsidRPr="004A1CE5">
              <w:rPr>
                <w:b w:val="0"/>
                <w:bCs w:val="0"/>
                <w:color w:val="000000" w:themeColor="text1"/>
                <w:sz w:val="21"/>
                <w:szCs w:val="21"/>
              </w:rPr>
              <w:t>F6. Headline results</w:t>
            </w:r>
          </w:p>
        </w:tc>
        <w:tc>
          <w:tcPr>
            <w:tcW w:w="3135" w:type="dxa"/>
            <w:vAlign w:val="center"/>
          </w:tcPr>
          <w:p w14:paraId="2AC5A3BA" w14:textId="77777777" w:rsidR="00221E7B" w:rsidRPr="006F685F" w:rsidRDefault="00221E7B"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F685F">
              <w:rPr>
                <w:rFonts w:ascii="Times New Roman" w:eastAsia="Times New Roman" w:hAnsi="Times New Roman" w:cs="Times New Roman"/>
                <w:color w:val="000000" w:themeColor="text1"/>
                <w:sz w:val="21"/>
                <w:szCs w:val="21"/>
                <w:lang w:eastAsia="en-US"/>
              </w:rPr>
              <w:t xml:space="preserve">Table </w:t>
            </w:r>
            <w:r>
              <w:rPr>
                <w:rFonts w:ascii="Times New Roman" w:eastAsia="Times New Roman" w:hAnsi="Times New Roman" w:cs="Times New Roman"/>
                <w:color w:val="000000" w:themeColor="text1"/>
                <w:sz w:val="21"/>
                <w:szCs w:val="21"/>
                <w:lang w:eastAsia="en-US"/>
              </w:rPr>
              <w:t>3</w:t>
            </w:r>
            <w:r w:rsidRPr="006F685F">
              <w:rPr>
                <w:rFonts w:ascii="Times New Roman" w:eastAsia="Times New Roman" w:hAnsi="Times New Roman" w:cs="Times New Roman"/>
                <w:color w:val="000000" w:themeColor="text1"/>
                <w:sz w:val="21"/>
                <w:szCs w:val="21"/>
                <w:lang w:eastAsia="en-US"/>
              </w:rPr>
              <w:t xml:space="preserve"> accuracy and macro-F1 reproduce from the shipped artifacts</w:t>
            </w:r>
          </w:p>
        </w:tc>
        <w:tc>
          <w:tcPr>
            <w:tcW w:w="3330" w:type="dxa"/>
            <w:vAlign w:val="center"/>
          </w:tcPr>
          <w:p w14:paraId="7B26EB63" w14:textId="77777777" w:rsidR="00221E7B" w:rsidRPr="006F685F" w:rsidRDefault="00221E7B" w:rsidP="00875F2C">
            <w:pPr>
              <w:spacing w:line="480" w:lineRule="auto"/>
              <w:cnfStyle w:val="000000000000" w:firstRow="0" w:lastRow="0" w:firstColumn="0" w:lastColumn="0" w:oddVBand="0" w:evenVBand="0" w:oddHBand="0" w:evenHBand="0" w:firstRowFirstColumn="0" w:firstRowLastColumn="0" w:lastRowFirstColumn="0" w:lastRowLastColumn="0"/>
            </w:pPr>
            <w:r w:rsidRPr="00BB31D1">
              <w:rPr>
                <w:rFonts w:ascii="Times New Roman" w:hAnsi="Times New Roman" w:cs="Times New Roman"/>
                <w:color w:val="000000" w:themeColor="text1"/>
                <w:sz w:val="20"/>
                <w:szCs w:val="20"/>
              </w:rPr>
              <w:t xml:space="preserve">Direct evaluation of the </w:t>
            </w:r>
            <w:proofErr w:type="spellStart"/>
            <w:r w:rsidRPr="00BB31D1">
              <w:rPr>
                <w:rFonts w:ascii="Times New Roman" w:hAnsi="Times New Roman" w:cs="Times New Roman"/>
                <w:color w:val="000000" w:themeColor="text1"/>
                <w:sz w:val="20"/>
                <w:szCs w:val="20"/>
              </w:rPr>
              <w:t>materialised</w:t>
            </w:r>
            <w:proofErr w:type="spellEnd"/>
            <w:r w:rsidRPr="00BB31D1">
              <w:rPr>
                <w:rFonts w:ascii="Times New Roman" w:hAnsi="Times New Roman" w:cs="Times New Roman"/>
                <w:color w:val="000000" w:themeColor="text1"/>
                <w:sz w:val="20"/>
                <w:szCs w:val="20"/>
              </w:rPr>
              <w:t xml:space="preserve"> artifacts reproduced TF-IDF, LSTM and ATAE-LSTM exactly; the shipped DistilBERT matched the separately frozen supplemental record, while the older Table 3 artifact and fresh CUDA retraining remain distinct versioned results</w:t>
            </w:r>
          </w:p>
        </w:tc>
        <w:tc>
          <w:tcPr>
            <w:tcW w:w="1255" w:type="dxa"/>
            <w:vAlign w:val="center"/>
          </w:tcPr>
          <w:p w14:paraId="1F21267C" w14:textId="77777777" w:rsidR="00221E7B" w:rsidRPr="006F685F" w:rsidRDefault="00221E7B" w:rsidP="00875F2C">
            <w:pPr>
              <w:spacing w:line="480" w:lineRule="auto"/>
              <w:cnfStyle w:val="000000000000" w:firstRow="0" w:lastRow="0" w:firstColumn="0" w:lastColumn="0" w:oddVBand="0" w:evenVBand="0" w:oddHBand="0" w:evenHBand="0" w:firstRowFirstColumn="0" w:firstRowLastColumn="0" w:lastRowFirstColumn="0" w:lastRowLastColumn="0"/>
            </w:pPr>
            <w:r w:rsidRPr="09BF824D">
              <w:rPr>
                <w:rFonts w:ascii="Times New Roman" w:eastAsia="Times New Roman" w:hAnsi="Times New Roman" w:cs="Times New Roman"/>
                <w:color w:val="000000" w:themeColor="text1"/>
                <w:sz w:val="21"/>
                <w:szCs w:val="21"/>
                <w:lang w:eastAsia="en-US"/>
              </w:rPr>
              <w:t>Pass with provenance note</w:t>
            </w:r>
          </w:p>
        </w:tc>
      </w:tr>
      <w:tr w:rsidR="00221E7B" w:rsidRPr="00CA1599" w14:paraId="211E4E14" w14:textId="77777777" w:rsidTr="00875F2C">
        <w:trPr>
          <w:trHeight w:val="64"/>
          <w:jc w:val="center"/>
        </w:trPr>
        <w:tc>
          <w:tcPr>
            <w:cnfStyle w:val="001000000000" w:firstRow="0" w:lastRow="0" w:firstColumn="1" w:lastColumn="0" w:oddVBand="0" w:evenVBand="0" w:oddHBand="0" w:evenHBand="0" w:firstRowFirstColumn="0" w:firstRowLastColumn="0" w:lastRowFirstColumn="0" w:lastRowLastColumn="0"/>
            <w:tcW w:w="1725" w:type="dxa"/>
            <w:vAlign w:val="center"/>
          </w:tcPr>
          <w:p w14:paraId="5F56D7EF" w14:textId="77777777" w:rsidR="00221E7B" w:rsidRPr="004A1CE5" w:rsidRDefault="00221E7B" w:rsidP="00875F2C">
            <w:pPr>
              <w:pStyle w:val="p1"/>
              <w:spacing w:after="0" w:afterAutospacing="0" w:line="480" w:lineRule="auto"/>
              <w:rPr>
                <w:color w:val="000000" w:themeColor="text1"/>
                <w:sz w:val="20"/>
                <w:szCs w:val="20"/>
              </w:rPr>
            </w:pPr>
            <w:r w:rsidRPr="004A1CE5">
              <w:rPr>
                <w:b w:val="0"/>
                <w:bCs w:val="0"/>
                <w:color w:val="000000" w:themeColor="text1"/>
                <w:sz w:val="21"/>
                <w:szCs w:val="21"/>
              </w:rPr>
              <w:t>F7. Reference verification</w:t>
            </w:r>
          </w:p>
        </w:tc>
        <w:tc>
          <w:tcPr>
            <w:tcW w:w="3135" w:type="dxa"/>
            <w:vAlign w:val="center"/>
          </w:tcPr>
          <w:p w14:paraId="21A6DF97" w14:textId="77777777" w:rsidR="00221E7B" w:rsidRPr="006F685F" w:rsidRDefault="00221E7B" w:rsidP="00875F2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F685F">
              <w:rPr>
                <w:rFonts w:ascii="Times New Roman" w:eastAsia="Times New Roman" w:hAnsi="Times New Roman" w:cs="Times New Roman"/>
                <w:color w:val="000000" w:themeColor="text1"/>
                <w:sz w:val="21"/>
                <w:szCs w:val="21"/>
                <w:lang w:eastAsia="en-US"/>
              </w:rPr>
              <w:t>Each cited work is checked against the original publication and supports the claim made</w:t>
            </w:r>
          </w:p>
        </w:tc>
        <w:tc>
          <w:tcPr>
            <w:tcW w:w="3330" w:type="dxa"/>
            <w:vAlign w:val="center"/>
          </w:tcPr>
          <w:p w14:paraId="19DC6FB0" w14:textId="77777777" w:rsidR="00221E7B" w:rsidRPr="006F685F" w:rsidRDefault="00221E7B" w:rsidP="00875F2C">
            <w:pPr>
              <w:spacing w:line="480" w:lineRule="auto"/>
              <w:cnfStyle w:val="000000000000" w:firstRow="0" w:lastRow="0" w:firstColumn="0" w:lastColumn="0" w:oddVBand="0" w:evenVBand="0" w:oddHBand="0" w:evenHBand="0" w:firstRowFirstColumn="0" w:firstRowLastColumn="0" w:lastRowFirstColumn="0" w:lastRowLastColumn="0"/>
            </w:pPr>
            <w:r w:rsidRPr="00956053">
              <w:rPr>
                <w:rFonts w:ascii="Times New Roman" w:hAnsi="Times New Roman" w:cs="Times New Roman"/>
                <w:color w:val="000000" w:themeColor="text1"/>
                <w:sz w:val="20"/>
                <w:szCs w:val="20"/>
              </w:rPr>
              <w:t xml:space="preserve">Seven cited works were audited and all six ACL Anthology records matched; Victor correctly raised that the </w:t>
            </w:r>
            <w:proofErr w:type="spellStart"/>
            <w:r w:rsidRPr="00956053">
              <w:rPr>
                <w:rFonts w:ascii="Times New Roman" w:hAnsi="Times New Roman" w:cs="Times New Roman"/>
                <w:color w:val="000000" w:themeColor="text1"/>
                <w:sz w:val="20"/>
                <w:szCs w:val="20"/>
              </w:rPr>
              <w:t>arXiv</w:t>
            </w:r>
            <w:proofErr w:type="spellEnd"/>
            <w:r w:rsidRPr="00956053">
              <w:rPr>
                <w:rFonts w:ascii="Times New Roman" w:hAnsi="Times New Roman" w:cs="Times New Roman"/>
                <w:color w:val="000000" w:themeColor="text1"/>
                <w:sz w:val="20"/>
                <w:szCs w:val="20"/>
              </w:rPr>
              <w:t xml:space="preserve"> page alone did not establish the DistilBERT venue, which the official EMC² </w:t>
            </w:r>
            <w:proofErr w:type="spellStart"/>
            <w:r w:rsidRPr="00956053">
              <w:rPr>
                <w:rFonts w:ascii="Times New Roman" w:hAnsi="Times New Roman" w:cs="Times New Roman"/>
                <w:color w:val="000000" w:themeColor="text1"/>
                <w:sz w:val="20"/>
                <w:szCs w:val="20"/>
              </w:rPr>
              <w:t>programme</w:t>
            </w:r>
            <w:proofErr w:type="spellEnd"/>
            <w:r w:rsidRPr="00956053">
              <w:rPr>
                <w:rFonts w:ascii="Times New Roman" w:hAnsi="Times New Roman" w:cs="Times New Roman"/>
                <w:color w:val="000000" w:themeColor="text1"/>
                <w:sz w:val="20"/>
                <w:szCs w:val="20"/>
              </w:rPr>
              <w:t xml:space="preserve"> and hosted workshop paper independently confirmed</w:t>
            </w:r>
          </w:p>
        </w:tc>
        <w:tc>
          <w:tcPr>
            <w:tcW w:w="1255" w:type="dxa"/>
            <w:vAlign w:val="center"/>
          </w:tcPr>
          <w:p w14:paraId="38B55F85" w14:textId="77777777" w:rsidR="00221E7B" w:rsidRPr="006F685F" w:rsidRDefault="00221E7B" w:rsidP="00875F2C">
            <w:pPr>
              <w:spacing w:line="480" w:lineRule="auto"/>
              <w:cnfStyle w:val="000000000000" w:firstRow="0" w:lastRow="0" w:firstColumn="0" w:lastColumn="0" w:oddVBand="0" w:evenVBand="0" w:oddHBand="0" w:evenHBand="0" w:firstRowFirstColumn="0" w:firstRowLastColumn="0" w:lastRowFirstColumn="0" w:lastRowLastColumn="0"/>
            </w:pPr>
            <w:r w:rsidRPr="09BF824D">
              <w:rPr>
                <w:rFonts w:ascii="Times New Roman" w:eastAsia="Times New Roman" w:hAnsi="Times New Roman" w:cs="Times New Roman"/>
                <w:color w:val="000000" w:themeColor="text1"/>
                <w:sz w:val="21"/>
                <w:szCs w:val="21"/>
                <w:lang w:eastAsia="en-US"/>
              </w:rPr>
              <w:t>Pass</w:t>
            </w:r>
          </w:p>
        </w:tc>
      </w:tr>
    </w:tbl>
    <w:p w14:paraId="22A62A29" w14:textId="77777777" w:rsidR="00221E7B" w:rsidRPr="004A1CE5" w:rsidRDefault="00221E7B" w:rsidP="00221E7B">
      <w:pPr>
        <w:pStyle w:val="ListParagraph"/>
        <w:spacing w:after="0" w:line="480" w:lineRule="auto"/>
        <w:ind w:left="360" w:firstLine="432"/>
        <w:jc w:val="center"/>
        <w:rPr>
          <w:rFonts w:ascii="Times New Roman" w:hAnsi="Times New Roman" w:cs="Times New Roman"/>
          <w:i/>
          <w:iCs/>
          <w:color w:val="000000" w:themeColor="text1"/>
          <w:sz w:val="6"/>
          <w:szCs w:val="6"/>
        </w:rPr>
      </w:pPr>
    </w:p>
    <w:p w14:paraId="5BAC3904" w14:textId="77777777" w:rsidR="00221E7B" w:rsidRDefault="00221E7B" w:rsidP="00221E7B">
      <w:pPr>
        <w:pStyle w:val="ListParagraph"/>
        <w:spacing w:after="0" w:line="480" w:lineRule="auto"/>
        <w:ind w:left="360" w:firstLine="432"/>
        <w:jc w:val="center"/>
        <w:rPr>
          <w:rFonts w:ascii="Times New Roman" w:hAnsi="Times New Roman" w:cs="Times New Roman"/>
          <w:i/>
          <w:iCs/>
          <w:color w:val="000000" w:themeColor="text1"/>
          <w:sz w:val="20"/>
          <w:szCs w:val="20"/>
        </w:rPr>
      </w:pPr>
      <w:r w:rsidRPr="006F685F">
        <w:rPr>
          <w:rFonts w:ascii="Times New Roman" w:hAnsi="Times New Roman" w:cs="Times New Roman"/>
          <w:i/>
          <w:iCs/>
          <w:color w:val="000000" w:themeColor="text1"/>
          <w:sz w:val="20"/>
          <w:szCs w:val="20"/>
        </w:rPr>
        <w:t xml:space="preserve">Table F1. Independent </w:t>
      </w:r>
      <w:r>
        <w:rPr>
          <w:rFonts w:ascii="Times New Roman" w:hAnsi="Times New Roman" w:cs="Times New Roman"/>
          <w:i/>
          <w:iCs/>
          <w:color w:val="000000" w:themeColor="text1"/>
          <w:sz w:val="20"/>
          <w:szCs w:val="20"/>
        </w:rPr>
        <w:t>Reproduction</w:t>
      </w:r>
      <w:r w:rsidRPr="006F685F">
        <w:rPr>
          <w:rFonts w:ascii="Times New Roman" w:hAnsi="Times New Roman" w:cs="Times New Roman"/>
          <w:i/>
          <w:iCs/>
          <w:color w:val="000000" w:themeColor="text1"/>
          <w:sz w:val="20"/>
          <w:szCs w:val="20"/>
        </w:rPr>
        <w:t xml:space="preserve"> </w:t>
      </w:r>
      <w:r>
        <w:rPr>
          <w:rFonts w:ascii="Times New Roman" w:hAnsi="Times New Roman" w:cs="Times New Roman"/>
          <w:i/>
          <w:iCs/>
          <w:color w:val="000000" w:themeColor="text1"/>
          <w:sz w:val="20"/>
          <w:szCs w:val="20"/>
        </w:rPr>
        <w:t>C</w:t>
      </w:r>
      <w:r w:rsidRPr="006F685F">
        <w:rPr>
          <w:rFonts w:ascii="Times New Roman" w:hAnsi="Times New Roman" w:cs="Times New Roman"/>
          <w:i/>
          <w:iCs/>
          <w:color w:val="000000" w:themeColor="text1"/>
          <w:sz w:val="20"/>
          <w:szCs w:val="20"/>
        </w:rPr>
        <w:t>hecks expected values and outcomes.</w:t>
      </w:r>
    </w:p>
    <w:p w14:paraId="6A9C2DF5" w14:textId="77777777" w:rsidR="008A0AC5" w:rsidRDefault="00221E7B" w:rsidP="00221E7B">
      <w:pPr>
        <w:pStyle w:val="ListParagraph"/>
        <w:spacing w:after="0" w:line="480" w:lineRule="auto"/>
        <w:ind w:left="360" w:firstLine="432"/>
        <w:rPr>
          <w:rFonts w:ascii="Times New Roman" w:hAnsi="Times New Roman" w:cs="Times New Roman"/>
          <w:color w:val="000000" w:themeColor="text1"/>
        </w:rPr>
      </w:pPr>
      <w:r w:rsidRPr="09BF824D">
        <w:rPr>
          <w:rFonts w:ascii="Times New Roman" w:hAnsi="Times New Roman" w:cs="Times New Roman"/>
          <w:color w:val="000000" w:themeColor="text1"/>
        </w:rPr>
        <w:t xml:space="preserve">Where an observed value differs from the expected value, the difference is recorded as observed and explained, never adjusted. A reproduction that surfaces a genuine discrepancy is more valuable to this report than one that confirms every figure, and F3 </w:t>
      </w:r>
      <w:proofErr w:type="gramStart"/>
      <w:r w:rsidRPr="09BF824D">
        <w:rPr>
          <w:rFonts w:ascii="Times New Roman" w:hAnsi="Times New Roman" w:cs="Times New Roman"/>
          <w:color w:val="000000" w:themeColor="text1"/>
        </w:rPr>
        <w:t>in particular is</w:t>
      </w:r>
      <w:proofErr w:type="gramEnd"/>
      <w:r w:rsidRPr="09BF824D">
        <w:rPr>
          <w:rFonts w:ascii="Times New Roman" w:hAnsi="Times New Roman" w:cs="Times New Roman"/>
          <w:color w:val="000000" w:themeColor="text1"/>
        </w:rPr>
        <w:t xml:space="preserve"> expected to differ from the development machine by design: the six sample-provenance tests skip wherever the frozen evaluation predictions are absent. Rows that receive no evidence before submission are removed from this appendix, not published as empty claims.</w:t>
      </w:r>
    </w:p>
    <w:p w14:paraId="79142B49" w14:textId="3C640DB8" w:rsidR="00221E7B" w:rsidRDefault="00B142D1" w:rsidP="00221E7B">
      <w:pPr>
        <w:pStyle w:val="ListParagraph"/>
        <w:spacing w:after="0" w:line="480" w:lineRule="auto"/>
        <w:ind w:left="360" w:firstLine="432"/>
      </w:pPr>
      <w:r w:rsidRPr="00B142D1">
        <w:rPr>
          <w:rFonts w:ascii="Times New Roman" w:hAnsi="Times New Roman" w:cs="Times New Roman"/>
          <w:color w:val="000000" w:themeColor="text1"/>
        </w:rPr>
        <w:lastRenderedPageBreak/>
        <w:t xml:space="preserve">The DistilBERT venue query demonstrates the purpose of independent review. The source Victor initially checked supported the authors, title and year, but not the workshop claim, so he reported the uncertainty rather than assuming it away. The official EMC² </w:t>
      </w:r>
      <w:proofErr w:type="spellStart"/>
      <w:r w:rsidRPr="00B142D1">
        <w:rPr>
          <w:rFonts w:ascii="Times New Roman" w:hAnsi="Times New Roman" w:cs="Times New Roman"/>
          <w:color w:val="000000" w:themeColor="text1"/>
        </w:rPr>
        <w:t>programme</w:t>
      </w:r>
      <w:proofErr w:type="spellEnd"/>
      <w:r w:rsidRPr="00B142D1">
        <w:rPr>
          <w:rFonts w:ascii="Times New Roman" w:hAnsi="Times New Roman" w:cs="Times New Roman"/>
          <w:color w:val="000000" w:themeColor="text1"/>
        </w:rPr>
        <w:t xml:space="preserve"> and the hosted workshop paper both identify the work as part of the 5th Workshop on Energy Efficient Machine Learning and Cognitive Computing, co-located with </w:t>
      </w:r>
      <w:proofErr w:type="spellStart"/>
      <w:r w:rsidRPr="00B142D1">
        <w:rPr>
          <w:rFonts w:ascii="Times New Roman" w:hAnsi="Times New Roman" w:cs="Times New Roman"/>
          <w:color w:val="000000" w:themeColor="text1"/>
        </w:rPr>
        <w:t>NeurIPS</w:t>
      </w:r>
      <w:proofErr w:type="spellEnd"/>
      <w:r w:rsidRPr="00B142D1">
        <w:rPr>
          <w:rFonts w:ascii="Times New Roman" w:hAnsi="Times New Roman" w:cs="Times New Roman"/>
          <w:color w:val="000000" w:themeColor="text1"/>
        </w:rPr>
        <w:t xml:space="preserve"> 2019. The reference is therefore confirmed rather than corrected, and the seven-entry bibliography is unchanged in this version.</w:t>
      </w:r>
    </w:p>
    <w:p w14:paraId="15CD91BF" w14:textId="77777777" w:rsidR="00221E7B" w:rsidRDefault="00221E7B" w:rsidP="00221E7B">
      <w:pPr>
        <w:pStyle w:val="ListParagraph"/>
        <w:spacing w:after="0" w:line="480" w:lineRule="auto"/>
        <w:ind w:left="360" w:firstLine="432"/>
        <w:rPr>
          <w:rFonts w:ascii="Times New Roman" w:hAnsi="Times New Roman" w:cs="Times New Roman"/>
          <w:b/>
          <w:bCs/>
          <w:color w:val="000000" w:themeColor="text1"/>
        </w:rPr>
      </w:pPr>
      <w:r w:rsidRPr="09BF824D">
        <w:rPr>
          <w:rFonts w:ascii="Times New Roman" w:hAnsi="Times New Roman" w:cs="Times New Roman"/>
          <w:b/>
          <w:bCs/>
          <w:color w:val="000000" w:themeColor="text1"/>
        </w:rPr>
        <w:t>F.1 Scope of the independent evidence</w:t>
      </w:r>
    </w:p>
    <w:p w14:paraId="0A5D1A64" w14:textId="77777777" w:rsidR="00221E7B" w:rsidRDefault="00221E7B" w:rsidP="00221E7B">
      <w:pPr>
        <w:pStyle w:val="ListParagraph"/>
        <w:spacing w:after="0" w:line="480" w:lineRule="auto"/>
        <w:ind w:left="360" w:firstLine="432"/>
      </w:pPr>
      <w:r w:rsidRPr="09BF824D">
        <w:rPr>
          <w:rFonts w:ascii="Times New Roman" w:hAnsi="Times New Roman" w:cs="Times New Roman"/>
          <w:color w:val="000000" w:themeColor="text1"/>
        </w:rPr>
        <w:t>Victor's independent record now covers the clean constrained installation, Git LFS materialization, complete suite, forced-offline smoke test, dataset audit and shipped-artifact evaluation. Every status in Table F1 is based on observed command output from the recorded environment.</w:t>
      </w:r>
    </w:p>
    <w:p w14:paraId="30CA252D" w14:textId="77777777" w:rsidR="00221E7B" w:rsidRDefault="00221E7B" w:rsidP="00221E7B">
      <w:pPr>
        <w:pStyle w:val="ListParagraph"/>
        <w:spacing w:after="0" w:line="480" w:lineRule="auto"/>
        <w:ind w:left="360" w:firstLine="432"/>
        <w:rPr>
          <w:rFonts w:ascii="Times New Roman" w:hAnsi="Times New Roman" w:cs="Times New Roman"/>
          <w:b/>
          <w:bCs/>
          <w:color w:val="000000" w:themeColor="text1"/>
        </w:rPr>
      </w:pPr>
      <w:r w:rsidRPr="09BF824D">
        <w:rPr>
          <w:rFonts w:ascii="Times New Roman" w:hAnsi="Times New Roman" w:cs="Times New Roman"/>
          <w:b/>
          <w:bCs/>
          <w:color w:val="000000" w:themeColor="text1"/>
        </w:rPr>
        <w:t>F.2 Canonical shipped artifact results</w:t>
      </w:r>
    </w:p>
    <w:p w14:paraId="0090CAB3" w14:textId="6C5CB23C" w:rsidR="00221E7B" w:rsidRDefault="00221E7B" w:rsidP="008B78C0">
      <w:pPr>
        <w:pStyle w:val="ListParagraph"/>
        <w:spacing w:after="0" w:line="480" w:lineRule="auto"/>
        <w:ind w:left="360" w:firstLine="432"/>
      </w:pPr>
      <w:r w:rsidRPr="09BF824D">
        <w:rPr>
          <w:rFonts w:ascii="Times New Roman" w:hAnsi="Times New Roman" w:cs="Times New Roman"/>
          <w:color w:val="000000" w:themeColor="text1"/>
        </w:rPr>
        <w:t>Table F2 reproduces the values obtained directly from the currently materialized shipped artifacts. They match the frozen supplemental artifact set. The older report row and the fresh retraining row remain separate versioned DistilBERT results.</w:t>
      </w:r>
    </w:p>
    <w:tbl>
      <w:tblPr>
        <w:tblStyle w:val="GridTable1Light"/>
        <w:tblW w:w="0" w:type="auto"/>
        <w:jc w:val="center"/>
        <w:tblLook w:val="04A0" w:firstRow="1" w:lastRow="0" w:firstColumn="1" w:lastColumn="0" w:noHBand="0" w:noVBand="1"/>
      </w:tblPr>
      <w:tblGrid>
        <w:gridCol w:w="3804"/>
        <w:gridCol w:w="1321"/>
        <w:gridCol w:w="1350"/>
        <w:gridCol w:w="1440"/>
        <w:gridCol w:w="1344"/>
      </w:tblGrid>
      <w:tr w:rsidR="00221E7B" w14:paraId="1D410AC7" w14:textId="77777777" w:rsidTr="00875F2C">
        <w:trPr>
          <w:cnfStyle w:val="100000000000" w:firstRow="1" w:lastRow="0" w:firstColumn="0" w:lastColumn="0" w:oddVBand="0" w:evenVBand="0" w:oddHBand="0" w:evenHBand="0" w:firstRowFirstColumn="0" w:firstRowLastColumn="0" w:lastRowFirstColumn="0" w:lastRowLastColumn="0"/>
          <w:trHeight w:val="68"/>
          <w:jc w:val="center"/>
        </w:trPr>
        <w:tc>
          <w:tcPr>
            <w:cnfStyle w:val="001000000000" w:firstRow="0" w:lastRow="0" w:firstColumn="1" w:lastColumn="0" w:oddVBand="0" w:evenVBand="0" w:oddHBand="0" w:evenHBand="0" w:firstRowFirstColumn="0" w:firstRowLastColumn="0" w:lastRowFirstColumn="0" w:lastRowLastColumn="0"/>
            <w:tcW w:w="3804" w:type="dxa"/>
            <w:vAlign w:val="center"/>
          </w:tcPr>
          <w:p w14:paraId="4DBCEDBF" w14:textId="77777777" w:rsidR="00221E7B" w:rsidRDefault="00221E7B" w:rsidP="00875F2C">
            <w:pPr>
              <w:pStyle w:val="p1"/>
              <w:spacing w:after="0" w:afterAutospacing="0" w:line="480" w:lineRule="auto"/>
              <w:jc w:val="center"/>
              <w:rPr>
                <w:color w:val="000000" w:themeColor="text1"/>
                <w:sz w:val="20"/>
                <w:szCs w:val="20"/>
              </w:rPr>
            </w:pPr>
            <w:r w:rsidRPr="09BF824D">
              <w:rPr>
                <w:color w:val="000000" w:themeColor="text1"/>
                <w:sz w:val="20"/>
                <w:szCs w:val="20"/>
              </w:rPr>
              <w:t>Model</w:t>
            </w:r>
          </w:p>
        </w:tc>
        <w:tc>
          <w:tcPr>
            <w:tcW w:w="1321" w:type="dxa"/>
            <w:vAlign w:val="center"/>
          </w:tcPr>
          <w:p w14:paraId="63F9A57B" w14:textId="77777777" w:rsidR="00221E7B" w:rsidRDefault="00221E7B"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9BF824D">
              <w:rPr>
                <w:color w:val="000000" w:themeColor="text1"/>
                <w:sz w:val="20"/>
                <w:szCs w:val="20"/>
              </w:rPr>
              <w:t>Test accuracy</w:t>
            </w:r>
          </w:p>
        </w:tc>
        <w:tc>
          <w:tcPr>
            <w:tcW w:w="1350" w:type="dxa"/>
            <w:vAlign w:val="center"/>
          </w:tcPr>
          <w:p w14:paraId="7B4E56F7" w14:textId="77777777" w:rsidR="00221E7B" w:rsidRDefault="00221E7B"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9BF824D">
              <w:rPr>
                <w:color w:val="000000" w:themeColor="text1"/>
                <w:sz w:val="20"/>
                <w:szCs w:val="20"/>
              </w:rPr>
              <w:t>Test macro-F1</w:t>
            </w:r>
          </w:p>
        </w:tc>
        <w:tc>
          <w:tcPr>
            <w:tcW w:w="1440" w:type="dxa"/>
            <w:vAlign w:val="center"/>
          </w:tcPr>
          <w:p w14:paraId="076B4888" w14:textId="77777777" w:rsidR="00221E7B" w:rsidRDefault="00221E7B"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9BF824D">
              <w:rPr>
                <w:color w:val="000000" w:themeColor="text1"/>
                <w:sz w:val="20"/>
                <w:szCs w:val="20"/>
              </w:rPr>
              <w:t>Mixed accuracy</w:t>
            </w:r>
          </w:p>
        </w:tc>
        <w:tc>
          <w:tcPr>
            <w:tcW w:w="1344" w:type="dxa"/>
            <w:vAlign w:val="center"/>
          </w:tcPr>
          <w:p w14:paraId="39CA3431" w14:textId="77777777" w:rsidR="00221E7B" w:rsidRDefault="00221E7B" w:rsidP="00875F2C">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9BF824D">
              <w:rPr>
                <w:color w:val="000000" w:themeColor="text1"/>
                <w:sz w:val="20"/>
                <w:szCs w:val="20"/>
              </w:rPr>
              <w:t>Mixed macro-F1</w:t>
            </w:r>
          </w:p>
        </w:tc>
      </w:tr>
      <w:tr w:rsidR="00221E7B" w14:paraId="20368EDE" w14:textId="77777777" w:rsidTr="00875F2C">
        <w:trPr>
          <w:trHeight w:val="181"/>
          <w:jc w:val="center"/>
        </w:trPr>
        <w:tc>
          <w:tcPr>
            <w:cnfStyle w:val="001000000000" w:firstRow="0" w:lastRow="0" w:firstColumn="1" w:lastColumn="0" w:oddVBand="0" w:evenVBand="0" w:oddHBand="0" w:evenHBand="0" w:firstRowFirstColumn="0" w:firstRowLastColumn="0" w:lastRowFirstColumn="0" w:lastRowLastColumn="0"/>
            <w:tcW w:w="3804" w:type="dxa"/>
            <w:vAlign w:val="center"/>
          </w:tcPr>
          <w:p w14:paraId="63473900" w14:textId="77777777" w:rsidR="00221E7B" w:rsidRDefault="00221E7B" w:rsidP="00875F2C">
            <w:pPr>
              <w:pStyle w:val="p1"/>
              <w:spacing w:after="0" w:afterAutospacing="0" w:line="480" w:lineRule="auto"/>
              <w:rPr>
                <w:b w:val="0"/>
                <w:bCs w:val="0"/>
                <w:color w:val="000000" w:themeColor="text1"/>
                <w:sz w:val="20"/>
                <w:szCs w:val="20"/>
              </w:rPr>
            </w:pPr>
            <w:r w:rsidRPr="09BF824D">
              <w:rPr>
                <w:b w:val="0"/>
                <w:bCs w:val="0"/>
                <w:color w:val="000000" w:themeColor="text1"/>
                <w:sz w:val="20"/>
                <w:szCs w:val="20"/>
              </w:rPr>
              <w:t xml:space="preserve">TF-IDF </w:t>
            </w:r>
          </w:p>
        </w:tc>
        <w:tc>
          <w:tcPr>
            <w:tcW w:w="1321" w:type="dxa"/>
            <w:vAlign w:val="center"/>
          </w:tcPr>
          <w:p w14:paraId="3E62A47E" w14:textId="77777777" w:rsidR="00221E7B" w:rsidRDefault="00221E7B"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9BF824D">
              <w:rPr>
                <w:color w:val="000000" w:themeColor="text1"/>
                <w:sz w:val="20"/>
                <w:szCs w:val="20"/>
              </w:rPr>
              <w:t>0.7018</w:t>
            </w:r>
          </w:p>
        </w:tc>
        <w:tc>
          <w:tcPr>
            <w:tcW w:w="1350" w:type="dxa"/>
            <w:vAlign w:val="center"/>
          </w:tcPr>
          <w:p w14:paraId="694D5A66" w14:textId="77777777" w:rsidR="00221E7B" w:rsidRDefault="00221E7B"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9BF824D">
              <w:rPr>
                <w:color w:val="000000" w:themeColor="text1"/>
                <w:sz w:val="20"/>
                <w:szCs w:val="20"/>
              </w:rPr>
              <w:t>0.4605</w:t>
            </w:r>
          </w:p>
        </w:tc>
        <w:tc>
          <w:tcPr>
            <w:tcW w:w="1440" w:type="dxa"/>
            <w:vAlign w:val="center"/>
          </w:tcPr>
          <w:p w14:paraId="5791F915" w14:textId="77777777" w:rsidR="00221E7B" w:rsidRDefault="00221E7B"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9BF824D">
              <w:rPr>
                <w:color w:val="000000" w:themeColor="text1"/>
                <w:sz w:val="20"/>
                <w:szCs w:val="20"/>
              </w:rPr>
              <w:t>0.4430</w:t>
            </w:r>
          </w:p>
        </w:tc>
        <w:tc>
          <w:tcPr>
            <w:tcW w:w="1344" w:type="dxa"/>
            <w:vAlign w:val="center"/>
          </w:tcPr>
          <w:p w14:paraId="160D8867" w14:textId="77777777" w:rsidR="00221E7B" w:rsidRDefault="00221E7B" w:rsidP="00875F2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9BF824D">
              <w:rPr>
                <w:color w:val="000000" w:themeColor="text1"/>
                <w:sz w:val="20"/>
                <w:szCs w:val="20"/>
              </w:rPr>
              <w:t>0.3319</w:t>
            </w:r>
          </w:p>
        </w:tc>
      </w:tr>
      <w:tr w:rsidR="00221E7B" w14:paraId="424570CC" w14:textId="77777777" w:rsidTr="00875F2C">
        <w:trPr>
          <w:trHeight w:val="68"/>
          <w:jc w:val="center"/>
        </w:trPr>
        <w:tc>
          <w:tcPr>
            <w:cnfStyle w:val="001000000000" w:firstRow="0" w:lastRow="0" w:firstColumn="1" w:lastColumn="0" w:oddVBand="0" w:evenVBand="0" w:oddHBand="0" w:evenHBand="0" w:firstRowFirstColumn="0" w:firstRowLastColumn="0" w:lastRowFirstColumn="0" w:lastRowLastColumn="0"/>
            <w:tcW w:w="3804" w:type="dxa"/>
            <w:vAlign w:val="center"/>
          </w:tcPr>
          <w:p w14:paraId="68139E02" w14:textId="77777777" w:rsidR="00221E7B" w:rsidRDefault="00221E7B" w:rsidP="00875F2C">
            <w:pPr>
              <w:pStyle w:val="p1"/>
              <w:spacing w:after="0" w:afterAutospacing="0" w:line="480" w:lineRule="auto"/>
              <w:rPr>
                <w:b w:val="0"/>
                <w:bCs w:val="0"/>
                <w:color w:val="000000" w:themeColor="text1"/>
                <w:sz w:val="20"/>
                <w:szCs w:val="20"/>
              </w:rPr>
            </w:pPr>
            <w:r w:rsidRPr="09BF824D">
              <w:rPr>
                <w:b w:val="0"/>
                <w:bCs w:val="0"/>
                <w:color w:val="000000" w:themeColor="text1"/>
                <w:sz w:val="20"/>
                <w:szCs w:val="20"/>
              </w:rPr>
              <w:t>LSTM</w:t>
            </w:r>
          </w:p>
        </w:tc>
        <w:tc>
          <w:tcPr>
            <w:tcW w:w="1321" w:type="dxa"/>
            <w:vAlign w:val="center"/>
          </w:tcPr>
          <w:p w14:paraId="53A197E1" w14:textId="77777777" w:rsidR="00221E7B" w:rsidRDefault="00221E7B"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9BF824D">
              <w:rPr>
                <w:rFonts w:ascii="Times New Roman" w:hAnsi="Times New Roman" w:cs="Times New Roman"/>
                <w:color w:val="000000" w:themeColor="text1"/>
                <w:sz w:val="20"/>
                <w:szCs w:val="20"/>
              </w:rPr>
              <w:t>0.6687</w:t>
            </w:r>
          </w:p>
        </w:tc>
        <w:tc>
          <w:tcPr>
            <w:tcW w:w="1350" w:type="dxa"/>
            <w:vAlign w:val="center"/>
          </w:tcPr>
          <w:p w14:paraId="794C74D1" w14:textId="77777777" w:rsidR="00221E7B" w:rsidRDefault="00221E7B"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9BF824D">
              <w:rPr>
                <w:rFonts w:ascii="Times New Roman" w:hAnsi="Times New Roman" w:cs="Times New Roman"/>
                <w:color w:val="000000" w:themeColor="text1"/>
                <w:sz w:val="20"/>
                <w:szCs w:val="20"/>
              </w:rPr>
              <w:t>0.4326</w:t>
            </w:r>
          </w:p>
        </w:tc>
        <w:tc>
          <w:tcPr>
            <w:tcW w:w="1440" w:type="dxa"/>
            <w:vAlign w:val="center"/>
          </w:tcPr>
          <w:p w14:paraId="052A6D37" w14:textId="77777777" w:rsidR="00221E7B" w:rsidRDefault="00221E7B"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9BF824D">
              <w:rPr>
                <w:rFonts w:ascii="Times New Roman" w:hAnsi="Times New Roman" w:cs="Times New Roman"/>
                <w:color w:val="000000" w:themeColor="text1"/>
                <w:sz w:val="20"/>
                <w:szCs w:val="20"/>
              </w:rPr>
              <w:t>0.4167</w:t>
            </w:r>
          </w:p>
        </w:tc>
        <w:tc>
          <w:tcPr>
            <w:tcW w:w="1344" w:type="dxa"/>
            <w:vAlign w:val="center"/>
          </w:tcPr>
          <w:p w14:paraId="47AC910D" w14:textId="77777777" w:rsidR="00221E7B" w:rsidRDefault="00221E7B"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9BF824D">
              <w:rPr>
                <w:rFonts w:ascii="Times New Roman" w:hAnsi="Times New Roman" w:cs="Times New Roman"/>
                <w:color w:val="000000" w:themeColor="text1"/>
                <w:sz w:val="20"/>
                <w:szCs w:val="20"/>
              </w:rPr>
              <w:t>0.3264</w:t>
            </w:r>
          </w:p>
        </w:tc>
      </w:tr>
      <w:tr w:rsidR="00221E7B" w14:paraId="3EB5153D" w14:textId="77777777" w:rsidTr="00875F2C">
        <w:trPr>
          <w:trHeight w:val="68"/>
          <w:jc w:val="center"/>
        </w:trPr>
        <w:tc>
          <w:tcPr>
            <w:cnfStyle w:val="001000000000" w:firstRow="0" w:lastRow="0" w:firstColumn="1" w:lastColumn="0" w:oddVBand="0" w:evenVBand="0" w:oddHBand="0" w:evenHBand="0" w:firstRowFirstColumn="0" w:firstRowLastColumn="0" w:lastRowFirstColumn="0" w:lastRowLastColumn="0"/>
            <w:tcW w:w="3804" w:type="dxa"/>
            <w:vAlign w:val="center"/>
          </w:tcPr>
          <w:p w14:paraId="7D050A1D" w14:textId="77777777" w:rsidR="00221E7B" w:rsidRDefault="00221E7B" w:rsidP="00875F2C">
            <w:pPr>
              <w:pStyle w:val="p1"/>
              <w:spacing w:after="0" w:afterAutospacing="0" w:line="480" w:lineRule="auto"/>
              <w:rPr>
                <w:b w:val="0"/>
                <w:bCs w:val="0"/>
                <w:color w:val="000000" w:themeColor="text1"/>
                <w:sz w:val="20"/>
                <w:szCs w:val="20"/>
              </w:rPr>
            </w:pPr>
            <w:r w:rsidRPr="09BF824D">
              <w:rPr>
                <w:b w:val="0"/>
                <w:bCs w:val="0"/>
                <w:color w:val="000000" w:themeColor="text1"/>
                <w:sz w:val="20"/>
                <w:szCs w:val="20"/>
              </w:rPr>
              <w:t>ATAE-LSTM</w:t>
            </w:r>
          </w:p>
        </w:tc>
        <w:tc>
          <w:tcPr>
            <w:tcW w:w="1321" w:type="dxa"/>
            <w:vAlign w:val="center"/>
          </w:tcPr>
          <w:p w14:paraId="4561E9BB" w14:textId="77777777" w:rsidR="00221E7B" w:rsidRDefault="00221E7B"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color w:val="000000" w:themeColor="text1"/>
                <w:sz w:val="20"/>
                <w:szCs w:val="20"/>
              </w:rPr>
            </w:pPr>
            <w:r w:rsidRPr="09BF824D">
              <w:rPr>
                <w:rFonts w:ascii="Times New Roman" w:hAnsi="Times New Roman" w:cs="Times New Roman"/>
                <w:color w:val="000000" w:themeColor="text1"/>
                <w:sz w:val="20"/>
                <w:szCs w:val="20"/>
              </w:rPr>
              <w:t>0.6438</w:t>
            </w:r>
          </w:p>
        </w:tc>
        <w:tc>
          <w:tcPr>
            <w:tcW w:w="1350" w:type="dxa"/>
            <w:vAlign w:val="center"/>
          </w:tcPr>
          <w:p w14:paraId="585073B0" w14:textId="77777777" w:rsidR="00221E7B" w:rsidRDefault="00221E7B"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color w:val="000000" w:themeColor="text1"/>
                <w:sz w:val="20"/>
                <w:szCs w:val="20"/>
              </w:rPr>
            </w:pPr>
            <w:r w:rsidRPr="09BF824D">
              <w:rPr>
                <w:rFonts w:ascii="Times New Roman" w:hAnsi="Times New Roman" w:cs="Times New Roman"/>
                <w:color w:val="000000" w:themeColor="text1"/>
                <w:sz w:val="20"/>
                <w:szCs w:val="20"/>
              </w:rPr>
              <w:t>0.4799</w:t>
            </w:r>
          </w:p>
        </w:tc>
        <w:tc>
          <w:tcPr>
            <w:tcW w:w="1440" w:type="dxa"/>
            <w:vAlign w:val="center"/>
          </w:tcPr>
          <w:p w14:paraId="21730F17" w14:textId="77777777" w:rsidR="00221E7B" w:rsidRDefault="00221E7B"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color w:val="000000" w:themeColor="text1"/>
                <w:sz w:val="20"/>
                <w:szCs w:val="20"/>
              </w:rPr>
            </w:pPr>
            <w:r w:rsidRPr="09BF824D">
              <w:rPr>
                <w:rFonts w:ascii="Times New Roman" w:hAnsi="Times New Roman" w:cs="Times New Roman"/>
                <w:color w:val="000000" w:themeColor="text1"/>
                <w:sz w:val="20"/>
                <w:szCs w:val="20"/>
              </w:rPr>
              <w:t>0.4737</w:t>
            </w:r>
          </w:p>
        </w:tc>
        <w:tc>
          <w:tcPr>
            <w:tcW w:w="1344" w:type="dxa"/>
            <w:vAlign w:val="center"/>
          </w:tcPr>
          <w:p w14:paraId="5616AB43" w14:textId="77777777" w:rsidR="00221E7B" w:rsidRDefault="00221E7B"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9BF824D">
              <w:rPr>
                <w:rFonts w:ascii="Times New Roman" w:hAnsi="Times New Roman" w:cs="Times New Roman"/>
                <w:color w:val="000000" w:themeColor="text1"/>
                <w:sz w:val="20"/>
                <w:szCs w:val="20"/>
              </w:rPr>
              <w:t>0.4491</w:t>
            </w:r>
          </w:p>
        </w:tc>
      </w:tr>
      <w:tr w:rsidR="00221E7B" w14:paraId="0B849CF7" w14:textId="77777777" w:rsidTr="00875F2C">
        <w:trPr>
          <w:trHeight w:val="68"/>
          <w:jc w:val="center"/>
        </w:trPr>
        <w:tc>
          <w:tcPr>
            <w:cnfStyle w:val="001000000000" w:firstRow="0" w:lastRow="0" w:firstColumn="1" w:lastColumn="0" w:oddVBand="0" w:evenVBand="0" w:oddHBand="0" w:evenHBand="0" w:firstRowFirstColumn="0" w:firstRowLastColumn="0" w:lastRowFirstColumn="0" w:lastRowLastColumn="0"/>
            <w:tcW w:w="3804" w:type="dxa"/>
            <w:vAlign w:val="center"/>
          </w:tcPr>
          <w:p w14:paraId="43FC8E37" w14:textId="77777777" w:rsidR="00221E7B" w:rsidRDefault="00221E7B" w:rsidP="00875F2C">
            <w:pPr>
              <w:pStyle w:val="p1"/>
              <w:spacing w:after="0" w:afterAutospacing="0" w:line="480" w:lineRule="auto"/>
              <w:rPr>
                <w:b w:val="0"/>
                <w:bCs w:val="0"/>
                <w:color w:val="000000" w:themeColor="text1"/>
                <w:sz w:val="20"/>
                <w:szCs w:val="20"/>
              </w:rPr>
            </w:pPr>
            <w:r w:rsidRPr="09BF824D">
              <w:rPr>
                <w:b w:val="0"/>
                <w:bCs w:val="0"/>
                <w:color w:val="000000" w:themeColor="text1"/>
                <w:sz w:val="20"/>
                <w:szCs w:val="20"/>
              </w:rPr>
              <w:t xml:space="preserve">DistilBERT </w:t>
            </w:r>
            <w:r>
              <w:rPr>
                <w:b w:val="0"/>
                <w:bCs w:val="0"/>
                <w:color w:val="000000" w:themeColor="text1"/>
                <w:sz w:val="20"/>
                <w:szCs w:val="20"/>
              </w:rPr>
              <w:t>shipped supplemental artifact</w:t>
            </w:r>
          </w:p>
        </w:tc>
        <w:tc>
          <w:tcPr>
            <w:tcW w:w="1321" w:type="dxa"/>
            <w:vAlign w:val="center"/>
          </w:tcPr>
          <w:p w14:paraId="4AE8B1A4" w14:textId="77777777" w:rsidR="00221E7B" w:rsidRDefault="00221E7B"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bCs w:val="0"/>
                <w:color w:val="000000" w:themeColor="text1"/>
                <w:sz w:val="20"/>
                <w:szCs w:val="20"/>
              </w:rPr>
            </w:pPr>
            <w:r w:rsidRPr="09BF824D">
              <w:rPr>
                <w:rStyle w:val="Strong"/>
                <w:rFonts w:ascii="Times New Roman" w:hAnsi="Times New Roman" w:cs="Times New Roman"/>
                <w:b w:val="0"/>
                <w:bCs w:val="0"/>
                <w:color w:val="000000" w:themeColor="text1"/>
                <w:sz w:val="20"/>
                <w:szCs w:val="20"/>
              </w:rPr>
              <w:t>0.8250</w:t>
            </w:r>
          </w:p>
        </w:tc>
        <w:tc>
          <w:tcPr>
            <w:tcW w:w="1350" w:type="dxa"/>
            <w:vAlign w:val="center"/>
          </w:tcPr>
          <w:p w14:paraId="5BF3BC5D" w14:textId="77777777" w:rsidR="00221E7B" w:rsidRDefault="00221E7B"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bCs w:val="0"/>
                <w:color w:val="000000" w:themeColor="text1"/>
                <w:sz w:val="20"/>
                <w:szCs w:val="20"/>
              </w:rPr>
            </w:pPr>
            <w:r w:rsidRPr="09BF824D">
              <w:rPr>
                <w:rStyle w:val="Strong"/>
                <w:rFonts w:ascii="Times New Roman" w:hAnsi="Times New Roman" w:cs="Times New Roman"/>
                <w:b w:val="0"/>
                <w:bCs w:val="0"/>
                <w:color w:val="000000" w:themeColor="text1"/>
                <w:sz w:val="20"/>
                <w:szCs w:val="20"/>
              </w:rPr>
              <w:t>0.7199</w:t>
            </w:r>
          </w:p>
        </w:tc>
        <w:tc>
          <w:tcPr>
            <w:tcW w:w="1440" w:type="dxa"/>
            <w:vAlign w:val="center"/>
          </w:tcPr>
          <w:p w14:paraId="308E292F" w14:textId="77777777" w:rsidR="00221E7B" w:rsidRDefault="00221E7B"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bCs w:val="0"/>
                <w:color w:val="000000" w:themeColor="text1"/>
                <w:sz w:val="20"/>
                <w:szCs w:val="20"/>
              </w:rPr>
            </w:pPr>
            <w:r w:rsidRPr="09BF824D">
              <w:rPr>
                <w:rStyle w:val="Strong"/>
                <w:rFonts w:ascii="Times New Roman" w:hAnsi="Times New Roman" w:cs="Times New Roman"/>
                <w:b w:val="0"/>
                <w:bCs w:val="0"/>
                <w:color w:val="000000" w:themeColor="text1"/>
                <w:sz w:val="20"/>
                <w:szCs w:val="20"/>
              </w:rPr>
              <w:t>0.6667</w:t>
            </w:r>
          </w:p>
        </w:tc>
        <w:tc>
          <w:tcPr>
            <w:tcW w:w="1344" w:type="dxa"/>
            <w:vAlign w:val="center"/>
          </w:tcPr>
          <w:p w14:paraId="58CEAB0B" w14:textId="77777777" w:rsidR="00221E7B" w:rsidRDefault="00221E7B"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9BF824D">
              <w:rPr>
                <w:rStyle w:val="Strong"/>
                <w:rFonts w:ascii="Times New Roman" w:hAnsi="Times New Roman" w:cs="Times New Roman"/>
                <w:b w:val="0"/>
                <w:bCs w:val="0"/>
                <w:color w:val="000000" w:themeColor="text1"/>
                <w:sz w:val="20"/>
                <w:szCs w:val="20"/>
              </w:rPr>
              <w:t>0.6473</w:t>
            </w:r>
          </w:p>
        </w:tc>
      </w:tr>
      <w:tr w:rsidR="00221E7B" w14:paraId="14FBA749" w14:textId="77777777" w:rsidTr="00875F2C">
        <w:trPr>
          <w:trHeight w:val="68"/>
          <w:jc w:val="center"/>
        </w:trPr>
        <w:tc>
          <w:tcPr>
            <w:cnfStyle w:val="001000000000" w:firstRow="0" w:lastRow="0" w:firstColumn="1" w:lastColumn="0" w:oddVBand="0" w:evenVBand="0" w:oddHBand="0" w:evenHBand="0" w:firstRowFirstColumn="0" w:firstRowLastColumn="0" w:lastRowFirstColumn="0" w:lastRowLastColumn="0"/>
            <w:tcW w:w="3804" w:type="dxa"/>
            <w:vAlign w:val="center"/>
          </w:tcPr>
          <w:p w14:paraId="79866CA5" w14:textId="77777777" w:rsidR="00221E7B" w:rsidRDefault="00221E7B" w:rsidP="00875F2C">
            <w:pPr>
              <w:pStyle w:val="p1"/>
              <w:spacing w:line="480" w:lineRule="auto"/>
            </w:pPr>
            <w:r w:rsidRPr="09BF824D">
              <w:rPr>
                <w:b w:val="0"/>
                <w:bCs w:val="0"/>
                <w:color w:val="000000" w:themeColor="text1"/>
                <w:sz w:val="20"/>
                <w:szCs w:val="20"/>
              </w:rPr>
              <w:t>DistilBERT retrained (not shipped)</w:t>
            </w:r>
          </w:p>
        </w:tc>
        <w:tc>
          <w:tcPr>
            <w:tcW w:w="1321" w:type="dxa"/>
            <w:vAlign w:val="center"/>
          </w:tcPr>
          <w:p w14:paraId="3502E9A2" w14:textId="77777777" w:rsidR="00221E7B" w:rsidRDefault="00221E7B"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9BF824D">
              <w:rPr>
                <w:rFonts w:ascii="Times New Roman" w:eastAsia="Times New Roman" w:hAnsi="Times New Roman" w:cs="Times New Roman"/>
                <w:sz w:val="20"/>
                <w:szCs w:val="20"/>
              </w:rPr>
              <w:t>0.8366</w:t>
            </w:r>
          </w:p>
        </w:tc>
        <w:tc>
          <w:tcPr>
            <w:tcW w:w="1350" w:type="dxa"/>
            <w:vAlign w:val="center"/>
          </w:tcPr>
          <w:p w14:paraId="4BC9B0B6" w14:textId="77777777" w:rsidR="00221E7B" w:rsidRDefault="00221E7B"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bCs w:val="0"/>
                <w:color w:val="000000" w:themeColor="text1"/>
                <w:sz w:val="20"/>
                <w:szCs w:val="20"/>
              </w:rPr>
            </w:pPr>
            <w:r w:rsidRPr="09BF824D">
              <w:rPr>
                <w:rStyle w:val="Strong"/>
                <w:rFonts w:ascii="Times New Roman" w:hAnsi="Times New Roman" w:cs="Times New Roman"/>
                <w:b w:val="0"/>
                <w:bCs w:val="0"/>
                <w:color w:val="000000" w:themeColor="text1"/>
                <w:sz w:val="20"/>
                <w:szCs w:val="20"/>
              </w:rPr>
              <w:t>0.7490</w:t>
            </w:r>
          </w:p>
        </w:tc>
        <w:tc>
          <w:tcPr>
            <w:tcW w:w="1440" w:type="dxa"/>
            <w:vAlign w:val="center"/>
          </w:tcPr>
          <w:p w14:paraId="138D0D30" w14:textId="77777777" w:rsidR="00221E7B" w:rsidRDefault="00221E7B" w:rsidP="00875F2C">
            <w:pPr>
              <w:spacing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9BF824D">
              <w:rPr>
                <w:rFonts w:ascii="Times New Roman" w:eastAsia="Times New Roman" w:hAnsi="Times New Roman" w:cs="Times New Roman"/>
                <w:sz w:val="20"/>
                <w:szCs w:val="20"/>
              </w:rPr>
              <w:t>0.7061</w:t>
            </w:r>
          </w:p>
        </w:tc>
        <w:tc>
          <w:tcPr>
            <w:tcW w:w="1344" w:type="dxa"/>
            <w:vAlign w:val="center"/>
          </w:tcPr>
          <w:p w14:paraId="253FA076" w14:textId="77777777" w:rsidR="00221E7B" w:rsidRDefault="00221E7B" w:rsidP="00875F2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9BF824D">
              <w:rPr>
                <w:rFonts w:ascii="Times New Roman" w:eastAsia="Times New Roman" w:hAnsi="Times New Roman" w:cs="Times New Roman"/>
                <w:sz w:val="20"/>
                <w:szCs w:val="20"/>
              </w:rPr>
              <w:t>0.6956</w:t>
            </w:r>
          </w:p>
        </w:tc>
      </w:tr>
    </w:tbl>
    <w:p w14:paraId="154D5BE3" w14:textId="77777777" w:rsidR="00221E7B" w:rsidRPr="00030299" w:rsidRDefault="00221E7B" w:rsidP="00221E7B">
      <w:pPr>
        <w:spacing w:after="0" w:line="480" w:lineRule="auto"/>
        <w:ind w:firstLine="360"/>
        <w:jc w:val="center"/>
        <w:rPr>
          <w:rFonts w:ascii="Times New Roman" w:hAnsi="Times New Roman" w:cs="Times New Roman"/>
          <w:i/>
          <w:iCs/>
          <w:color w:val="000000" w:themeColor="text1"/>
          <w:sz w:val="10"/>
          <w:szCs w:val="10"/>
        </w:rPr>
      </w:pPr>
    </w:p>
    <w:p w14:paraId="53CAC810" w14:textId="77777777" w:rsidR="00221E7B" w:rsidRDefault="00221E7B" w:rsidP="00221E7B">
      <w:pPr>
        <w:spacing w:after="0" w:line="480" w:lineRule="auto"/>
        <w:ind w:firstLine="360"/>
        <w:jc w:val="center"/>
      </w:pPr>
      <w:r w:rsidRPr="09BF824D">
        <w:rPr>
          <w:rFonts w:ascii="Times New Roman" w:hAnsi="Times New Roman" w:cs="Times New Roman"/>
          <w:i/>
          <w:iCs/>
          <w:color w:val="000000" w:themeColor="text1"/>
          <w:sz w:val="20"/>
          <w:szCs w:val="20"/>
        </w:rPr>
        <w:lastRenderedPageBreak/>
        <w:t>Table F2. Materialized shipped four-model artifact results on 1,120 retained official test instances and the 228-instance mixed-polarity subset drawn from 80 sentences.</w:t>
      </w:r>
    </w:p>
    <w:p w14:paraId="2569FB49" w14:textId="77777777" w:rsidR="00221E7B" w:rsidRDefault="00221E7B" w:rsidP="00221E7B">
      <w:pPr>
        <w:spacing w:after="0" w:line="480" w:lineRule="auto"/>
        <w:ind w:left="360" w:firstLine="360"/>
        <w:rPr>
          <w:rFonts w:ascii="Times New Roman" w:hAnsi="Times New Roman" w:cs="Times New Roman"/>
          <w:b/>
          <w:bCs/>
          <w:color w:val="000000" w:themeColor="text1"/>
        </w:rPr>
      </w:pPr>
      <w:r w:rsidRPr="09BF824D">
        <w:rPr>
          <w:rFonts w:ascii="Times New Roman" w:hAnsi="Times New Roman" w:cs="Times New Roman"/>
          <w:b/>
          <w:bCs/>
          <w:color w:val="000000" w:themeColor="text1"/>
        </w:rPr>
        <w:t>F.3 Experimental branch</w:t>
      </w:r>
    </w:p>
    <w:p w14:paraId="6DD9E174" w14:textId="77777777" w:rsidR="00221E7B" w:rsidRDefault="00221E7B" w:rsidP="00221E7B">
      <w:pPr>
        <w:spacing w:after="0" w:line="480" w:lineRule="auto"/>
        <w:ind w:firstLine="360"/>
      </w:pPr>
      <w:r w:rsidRPr="09BF824D">
        <w:rPr>
          <w:rFonts w:ascii="Times New Roman" w:hAnsi="Times New Roman" w:cs="Times New Roman"/>
          <w:color w:val="000000" w:themeColor="text1"/>
        </w:rPr>
        <w:t xml:space="preserve">The ABSA-Experimental branch is a bounded research track and is not the source of the canonical Table 3 artifacts. Commits 52c18fd and 4aa8c68 add compact-encoder experiments, their scripts and an optional Streamlit connection while keeping the entry points separate from </w:t>
      </w:r>
      <w:proofErr w:type="spellStart"/>
      <w:proofErr w:type="gramStart"/>
      <w:r w:rsidRPr="09BF824D">
        <w:rPr>
          <w:rFonts w:ascii="Times New Roman" w:hAnsi="Times New Roman" w:cs="Times New Roman"/>
          <w:color w:val="000000" w:themeColor="text1"/>
        </w:rPr>
        <w:t>src.absa</w:t>
      </w:r>
      <w:proofErr w:type="gramEnd"/>
      <w:r w:rsidRPr="09BF824D">
        <w:rPr>
          <w:rFonts w:ascii="Times New Roman" w:hAnsi="Times New Roman" w:cs="Times New Roman"/>
          <w:color w:val="000000" w:themeColor="text1"/>
        </w:rPr>
        <w:t>.</w:t>
      </w:r>
      <w:proofErr w:type="gramStart"/>
      <w:r w:rsidRPr="09BF824D">
        <w:rPr>
          <w:rFonts w:ascii="Times New Roman" w:hAnsi="Times New Roman" w:cs="Times New Roman"/>
          <w:color w:val="000000" w:themeColor="text1"/>
        </w:rPr>
        <w:t>training.runner</w:t>
      </w:r>
      <w:proofErr w:type="spellEnd"/>
      <w:proofErr w:type="gramEnd"/>
      <w:r w:rsidRPr="09BF824D">
        <w:rPr>
          <w:rFonts w:ascii="Times New Roman" w:hAnsi="Times New Roman" w:cs="Times New Roman"/>
          <w:color w:val="000000" w:themeColor="text1"/>
        </w:rPr>
        <w:t xml:space="preserve"> and </w:t>
      </w:r>
      <w:proofErr w:type="spellStart"/>
      <w:proofErr w:type="gramStart"/>
      <w:r w:rsidRPr="09BF824D">
        <w:rPr>
          <w:rFonts w:ascii="Times New Roman" w:hAnsi="Times New Roman" w:cs="Times New Roman"/>
          <w:color w:val="000000" w:themeColor="text1"/>
        </w:rPr>
        <w:t>src.absa</w:t>
      </w:r>
      <w:proofErr w:type="gramEnd"/>
      <w:r w:rsidRPr="09BF824D">
        <w:rPr>
          <w:rFonts w:ascii="Times New Roman" w:hAnsi="Times New Roman" w:cs="Times New Roman"/>
          <w:color w:val="000000" w:themeColor="text1"/>
        </w:rPr>
        <w:t>.</w:t>
      </w:r>
      <w:proofErr w:type="gramStart"/>
      <w:r w:rsidRPr="09BF824D">
        <w:rPr>
          <w:rFonts w:ascii="Times New Roman" w:hAnsi="Times New Roman" w:cs="Times New Roman"/>
          <w:color w:val="000000" w:themeColor="text1"/>
        </w:rPr>
        <w:t>evaluation.runner</w:t>
      </w:r>
      <w:proofErr w:type="spellEnd"/>
      <w:proofErr w:type="gramEnd"/>
      <w:r w:rsidRPr="09BF824D">
        <w:rPr>
          <w:rFonts w:ascii="Times New Roman" w:hAnsi="Times New Roman" w:cs="Times New Roman"/>
          <w:color w:val="000000" w:themeColor="text1"/>
        </w:rPr>
        <w:t>. The branch compares domain-adapted BERT-Mini with a compressed BERT-Small candidate under a strict sub-100 MB artifact limit.</w:t>
      </w:r>
    </w:p>
    <w:tbl>
      <w:tblPr>
        <w:tblStyle w:val="TableGrid"/>
        <w:tblW w:w="0" w:type="auto"/>
        <w:tblLook w:val="06A0" w:firstRow="1" w:lastRow="0" w:firstColumn="1" w:lastColumn="0" w:noHBand="1" w:noVBand="1"/>
      </w:tblPr>
      <w:tblGrid>
        <w:gridCol w:w="1870"/>
        <w:gridCol w:w="1870"/>
        <w:gridCol w:w="1870"/>
        <w:gridCol w:w="1870"/>
        <w:gridCol w:w="1870"/>
      </w:tblGrid>
      <w:tr w:rsidR="00221E7B" w14:paraId="054893D5" w14:textId="77777777" w:rsidTr="00875F2C">
        <w:trPr>
          <w:trHeight w:val="300"/>
        </w:trPr>
        <w:tc>
          <w:tcPr>
            <w:tcW w:w="1872" w:type="dxa"/>
          </w:tcPr>
          <w:p w14:paraId="5AAB1959" w14:textId="77777777" w:rsidR="00221E7B" w:rsidRPr="00030299" w:rsidRDefault="00221E7B" w:rsidP="00875F2C">
            <w:pPr>
              <w:rPr>
                <w:b/>
                <w:bCs/>
                <w:sz w:val="20"/>
                <w:szCs w:val="20"/>
              </w:rPr>
            </w:pPr>
            <w:r w:rsidRPr="00030299">
              <w:rPr>
                <w:rFonts w:ascii="Times New Roman" w:eastAsia="Times New Roman" w:hAnsi="Times New Roman" w:cs="Times New Roman"/>
                <w:b/>
                <w:bCs/>
                <w:sz w:val="20"/>
                <w:szCs w:val="20"/>
              </w:rPr>
              <w:t>Candidate</w:t>
            </w:r>
          </w:p>
        </w:tc>
        <w:tc>
          <w:tcPr>
            <w:tcW w:w="1872" w:type="dxa"/>
          </w:tcPr>
          <w:p w14:paraId="70F84F0F" w14:textId="77777777" w:rsidR="00221E7B" w:rsidRPr="00030299" w:rsidRDefault="00221E7B" w:rsidP="00875F2C">
            <w:pPr>
              <w:rPr>
                <w:b/>
                <w:bCs/>
                <w:sz w:val="20"/>
                <w:szCs w:val="20"/>
              </w:rPr>
            </w:pPr>
            <w:r w:rsidRPr="00030299">
              <w:rPr>
                <w:rFonts w:ascii="Times New Roman" w:eastAsia="Times New Roman" w:hAnsi="Times New Roman" w:cs="Times New Roman"/>
                <w:b/>
                <w:bCs/>
                <w:sz w:val="20"/>
                <w:szCs w:val="20"/>
              </w:rPr>
              <w:t>Precision</w:t>
            </w:r>
          </w:p>
        </w:tc>
        <w:tc>
          <w:tcPr>
            <w:tcW w:w="1872" w:type="dxa"/>
          </w:tcPr>
          <w:p w14:paraId="00FDE997" w14:textId="77777777" w:rsidR="00221E7B" w:rsidRPr="00030299" w:rsidRDefault="00221E7B" w:rsidP="00875F2C">
            <w:pPr>
              <w:rPr>
                <w:b/>
                <w:bCs/>
                <w:sz w:val="20"/>
                <w:szCs w:val="20"/>
              </w:rPr>
            </w:pPr>
            <w:r w:rsidRPr="00030299">
              <w:rPr>
                <w:rFonts w:ascii="Times New Roman" w:eastAsia="Times New Roman" w:hAnsi="Times New Roman" w:cs="Times New Roman"/>
                <w:b/>
                <w:bCs/>
                <w:sz w:val="20"/>
                <w:szCs w:val="20"/>
              </w:rPr>
              <w:t>Artifact</w:t>
            </w:r>
          </w:p>
        </w:tc>
        <w:tc>
          <w:tcPr>
            <w:tcW w:w="1872" w:type="dxa"/>
          </w:tcPr>
          <w:p w14:paraId="27F6F1FD" w14:textId="77777777" w:rsidR="00221E7B" w:rsidRPr="00030299" w:rsidRDefault="00221E7B" w:rsidP="00875F2C">
            <w:pPr>
              <w:rPr>
                <w:b/>
                <w:bCs/>
                <w:sz w:val="20"/>
                <w:szCs w:val="20"/>
              </w:rPr>
            </w:pPr>
            <w:r w:rsidRPr="00030299">
              <w:rPr>
                <w:rFonts w:ascii="Times New Roman" w:eastAsia="Times New Roman" w:hAnsi="Times New Roman" w:cs="Times New Roman"/>
                <w:b/>
                <w:bCs/>
                <w:sz w:val="20"/>
                <w:szCs w:val="20"/>
              </w:rPr>
              <w:t>Test accuracy</w:t>
            </w:r>
          </w:p>
        </w:tc>
        <w:tc>
          <w:tcPr>
            <w:tcW w:w="1872" w:type="dxa"/>
          </w:tcPr>
          <w:p w14:paraId="47AE503A" w14:textId="77777777" w:rsidR="00221E7B" w:rsidRPr="00030299" w:rsidRDefault="00221E7B" w:rsidP="00875F2C">
            <w:pPr>
              <w:rPr>
                <w:b/>
                <w:bCs/>
                <w:sz w:val="20"/>
                <w:szCs w:val="20"/>
              </w:rPr>
            </w:pPr>
            <w:r w:rsidRPr="00030299">
              <w:rPr>
                <w:rFonts w:ascii="Times New Roman" w:eastAsia="Times New Roman" w:hAnsi="Times New Roman" w:cs="Times New Roman"/>
                <w:b/>
                <w:bCs/>
                <w:sz w:val="20"/>
                <w:szCs w:val="20"/>
              </w:rPr>
              <w:t>Test macro-F1</w:t>
            </w:r>
          </w:p>
        </w:tc>
      </w:tr>
      <w:tr w:rsidR="00221E7B" w14:paraId="0D50F627" w14:textId="77777777" w:rsidTr="00875F2C">
        <w:trPr>
          <w:trHeight w:val="300"/>
        </w:trPr>
        <w:tc>
          <w:tcPr>
            <w:tcW w:w="1872" w:type="dxa"/>
          </w:tcPr>
          <w:p w14:paraId="4C5C0A93" w14:textId="77777777" w:rsidR="00221E7B" w:rsidRPr="00030299" w:rsidRDefault="00221E7B" w:rsidP="00875F2C">
            <w:pPr>
              <w:rPr>
                <w:sz w:val="20"/>
                <w:szCs w:val="20"/>
              </w:rPr>
            </w:pPr>
            <w:r w:rsidRPr="00030299">
              <w:rPr>
                <w:rFonts w:ascii="Times New Roman" w:eastAsia="Times New Roman" w:hAnsi="Times New Roman" w:cs="Times New Roman"/>
                <w:sz w:val="20"/>
                <w:szCs w:val="20"/>
              </w:rPr>
              <w:t>Tuned BERT-Mini</w:t>
            </w:r>
          </w:p>
        </w:tc>
        <w:tc>
          <w:tcPr>
            <w:tcW w:w="1872" w:type="dxa"/>
          </w:tcPr>
          <w:p w14:paraId="020E8C16" w14:textId="77777777" w:rsidR="00221E7B" w:rsidRPr="00030299" w:rsidRDefault="00221E7B" w:rsidP="00875F2C">
            <w:pPr>
              <w:rPr>
                <w:sz w:val="20"/>
                <w:szCs w:val="20"/>
              </w:rPr>
            </w:pPr>
            <w:r w:rsidRPr="00030299">
              <w:rPr>
                <w:rFonts w:ascii="Times New Roman" w:eastAsia="Times New Roman" w:hAnsi="Times New Roman" w:cs="Times New Roman"/>
                <w:sz w:val="20"/>
                <w:szCs w:val="20"/>
              </w:rPr>
              <w:t>FP32</w:t>
            </w:r>
          </w:p>
        </w:tc>
        <w:tc>
          <w:tcPr>
            <w:tcW w:w="1872" w:type="dxa"/>
          </w:tcPr>
          <w:p w14:paraId="0320E3F0" w14:textId="77777777" w:rsidR="00221E7B" w:rsidRPr="00030299" w:rsidRDefault="00221E7B" w:rsidP="00875F2C">
            <w:pPr>
              <w:rPr>
                <w:sz w:val="20"/>
                <w:szCs w:val="20"/>
              </w:rPr>
            </w:pPr>
            <w:r w:rsidRPr="00030299">
              <w:rPr>
                <w:rFonts w:ascii="Times New Roman" w:eastAsia="Times New Roman" w:hAnsi="Times New Roman" w:cs="Times New Roman"/>
                <w:sz w:val="20"/>
                <w:szCs w:val="20"/>
              </w:rPr>
              <w:t>43.31 MB</w:t>
            </w:r>
          </w:p>
        </w:tc>
        <w:tc>
          <w:tcPr>
            <w:tcW w:w="1872" w:type="dxa"/>
          </w:tcPr>
          <w:p w14:paraId="1FD52DA8" w14:textId="77777777" w:rsidR="00221E7B" w:rsidRPr="00030299" w:rsidRDefault="00221E7B" w:rsidP="00875F2C">
            <w:pPr>
              <w:rPr>
                <w:sz w:val="20"/>
                <w:szCs w:val="20"/>
              </w:rPr>
            </w:pPr>
            <w:r w:rsidRPr="00030299">
              <w:rPr>
                <w:rFonts w:ascii="Times New Roman" w:eastAsia="Times New Roman" w:hAnsi="Times New Roman" w:cs="Times New Roman"/>
                <w:sz w:val="20"/>
                <w:szCs w:val="20"/>
              </w:rPr>
              <w:t>0.7598</w:t>
            </w:r>
          </w:p>
        </w:tc>
        <w:tc>
          <w:tcPr>
            <w:tcW w:w="1872" w:type="dxa"/>
          </w:tcPr>
          <w:p w14:paraId="50454ABC" w14:textId="77777777" w:rsidR="00221E7B" w:rsidRPr="00030299" w:rsidRDefault="00221E7B" w:rsidP="00875F2C">
            <w:pPr>
              <w:rPr>
                <w:sz w:val="20"/>
                <w:szCs w:val="20"/>
              </w:rPr>
            </w:pPr>
            <w:r w:rsidRPr="00030299">
              <w:rPr>
                <w:rFonts w:ascii="Times New Roman" w:eastAsia="Times New Roman" w:hAnsi="Times New Roman" w:cs="Times New Roman"/>
                <w:sz w:val="20"/>
                <w:szCs w:val="20"/>
              </w:rPr>
              <w:t>0.6531</w:t>
            </w:r>
          </w:p>
        </w:tc>
      </w:tr>
      <w:tr w:rsidR="00221E7B" w14:paraId="09F3EA71" w14:textId="77777777" w:rsidTr="00875F2C">
        <w:trPr>
          <w:trHeight w:val="300"/>
        </w:trPr>
        <w:tc>
          <w:tcPr>
            <w:tcW w:w="1872" w:type="dxa"/>
          </w:tcPr>
          <w:p w14:paraId="75FFE033" w14:textId="77777777" w:rsidR="00221E7B" w:rsidRPr="00030299" w:rsidRDefault="00221E7B" w:rsidP="00875F2C">
            <w:pPr>
              <w:rPr>
                <w:sz w:val="20"/>
                <w:szCs w:val="20"/>
              </w:rPr>
            </w:pPr>
            <w:r w:rsidRPr="00030299">
              <w:rPr>
                <w:rFonts w:ascii="Times New Roman" w:eastAsia="Times New Roman" w:hAnsi="Times New Roman" w:cs="Times New Roman"/>
                <w:sz w:val="20"/>
                <w:szCs w:val="20"/>
              </w:rPr>
              <w:t>BERT-Small</w:t>
            </w:r>
          </w:p>
        </w:tc>
        <w:tc>
          <w:tcPr>
            <w:tcW w:w="1872" w:type="dxa"/>
          </w:tcPr>
          <w:p w14:paraId="744900E8" w14:textId="77777777" w:rsidR="00221E7B" w:rsidRPr="00030299" w:rsidRDefault="00221E7B" w:rsidP="00875F2C">
            <w:pPr>
              <w:rPr>
                <w:sz w:val="20"/>
                <w:szCs w:val="20"/>
              </w:rPr>
            </w:pPr>
            <w:r w:rsidRPr="00030299">
              <w:rPr>
                <w:rFonts w:ascii="Times New Roman" w:eastAsia="Times New Roman" w:hAnsi="Times New Roman" w:cs="Times New Roman"/>
                <w:sz w:val="20"/>
                <w:szCs w:val="20"/>
              </w:rPr>
              <w:t>FP16</w:t>
            </w:r>
          </w:p>
        </w:tc>
        <w:tc>
          <w:tcPr>
            <w:tcW w:w="1872" w:type="dxa"/>
          </w:tcPr>
          <w:p w14:paraId="2FB4B234" w14:textId="77777777" w:rsidR="00221E7B" w:rsidRPr="00030299" w:rsidRDefault="00221E7B" w:rsidP="00875F2C">
            <w:pPr>
              <w:rPr>
                <w:sz w:val="20"/>
                <w:szCs w:val="20"/>
              </w:rPr>
            </w:pPr>
            <w:r w:rsidRPr="00030299">
              <w:rPr>
                <w:rFonts w:ascii="Times New Roman" w:eastAsia="Times New Roman" w:hAnsi="Times New Roman" w:cs="Times New Roman"/>
                <w:sz w:val="20"/>
                <w:szCs w:val="20"/>
              </w:rPr>
              <w:t>55.55 MB</w:t>
            </w:r>
          </w:p>
        </w:tc>
        <w:tc>
          <w:tcPr>
            <w:tcW w:w="1872" w:type="dxa"/>
          </w:tcPr>
          <w:p w14:paraId="42253A59" w14:textId="77777777" w:rsidR="00221E7B" w:rsidRPr="00030299" w:rsidRDefault="00221E7B" w:rsidP="00875F2C">
            <w:pPr>
              <w:rPr>
                <w:sz w:val="20"/>
                <w:szCs w:val="20"/>
              </w:rPr>
            </w:pPr>
            <w:r w:rsidRPr="00030299">
              <w:rPr>
                <w:rFonts w:ascii="Times New Roman" w:eastAsia="Times New Roman" w:hAnsi="Times New Roman" w:cs="Times New Roman"/>
                <w:sz w:val="20"/>
                <w:szCs w:val="20"/>
              </w:rPr>
              <w:t>0.7938</w:t>
            </w:r>
          </w:p>
        </w:tc>
        <w:tc>
          <w:tcPr>
            <w:tcW w:w="1872" w:type="dxa"/>
          </w:tcPr>
          <w:p w14:paraId="293C50C9" w14:textId="77777777" w:rsidR="00221E7B" w:rsidRPr="00030299" w:rsidRDefault="00221E7B" w:rsidP="00875F2C">
            <w:pPr>
              <w:rPr>
                <w:sz w:val="20"/>
                <w:szCs w:val="20"/>
              </w:rPr>
            </w:pPr>
            <w:r w:rsidRPr="00030299">
              <w:rPr>
                <w:rFonts w:ascii="Times New Roman" w:eastAsia="Times New Roman" w:hAnsi="Times New Roman" w:cs="Times New Roman"/>
                <w:sz w:val="20"/>
                <w:szCs w:val="20"/>
              </w:rPr>
              <w:t>0.6951</w:t>
            </w:r>
          </w:p>
        </w:tc>
      </w:tr>
    </w:tbl>
    <w:p w14:paraId="6D75A619" w14:textId="77777777" w:rsidR="00221E7B" w:rsidRPr="00030299" w:rsidRDefault="00221E7B" w:rsidP="00221E7B">
      <w:pPr>
        <w:pStyle w:val="ListParagraph"/>
        <w:spacing w:after="0" w:line="480" w:lineRule="auto"/>
        <w:ind w:left="360" w:firstLine="432"/>
        <w:jc w:val="center"/>
        <w:rPr>
          <w:rFonts w:ascii="Times New Roman" w:hAnsi="Times New Roman" w:cs="Times New Roman"/>
          <w:i/>
          <w:iCs/>
          <w:color w:val="000000" w:themeColor="text1"/>
          <w:sz w:val="10"/>
          <w:szCs w:val="10"/>
        </w:rPr>
      </w:pPr>
    </w:p>
    <w:p w14:paraId="5571FDFF" w14:textId="77777777" w:rsidR="00221E7B" w:rsidRDefault="00221E7B" w:rsidP="00221E7B">
      <w:pPr>
        <w:pStyle w:val="ListParagraph"/>
        <w:spacing w:after="0" w:line="480" w:lineRule="auto"/>
        <w:ind w:left="360" w:firstLine="432"/>
        <w:jc w:val="center"/>
      </w:pPr>
      <w:r w:rsidRPr="09BF824D">
        <w:rPr>
          <w:rFonts w:ascii="Times New Roman" w:hAnsi="Times New Roman" w:cs="Times New Roman"/>
          <w:i/>
          <w:iCs/>
          <w:color w:val="000000" w:themeColor="text1"/>
          <w:sz w:val="20"/>
          <w:szCs w:val="20"/>
        </w:rPr>
        <w:t>Table F3. Experimental compact-encoder results. BERT-Small FP16 is stronger within the storage constraint, while both candidates remain below the fresh 256.11 MB DistilBERT result (0.8366 accuracy, 0.7490 macro-F1).</w:t>
      </w:r>
    </w:p>
    <w:p w14:paraId="7AF6D4DD" w14:textId="4494DF6D" w:rsidR="00221E7B" w:rsidRPr="004027FF" w:rsidRDefault="00221E7B" w:rsidP="006B4992">
      <w:pPr>
        <w:spacing w:after="0" w:line="480" w:lineRule="auto"/>
        <w:rPr>
          <w:rFonts w:ascii="Times New Roman" w:hAnsi="Times New Roman" w:cs="Times New Roman"/>
          <w:color w:val="000000" w:themeColor="text1"/>
        </w:rPr>
      </w:pPr>
      <w:r w:rsidRPr="09BF824D">
        <w:rPr>
          <w:rFonts w:ascii="Times New Roman" w:hAnsi="Times New Roman" w:cs="Times New Roman"/>
          <w:color w:val="000000" w:themeColor="text1"/>
        </w:rPr>
        <w:t xml:space="preserve">The experiment supports an artifact-size and predictive-quality comparison only. FP16 verification was performed on CUDA and does not establish CPU or MPS portability or latency. An initial verifier also exposed the need to exclude </w:t>
      </w:r>
      <w:proofErr w:type="spellStart"/>
      <w:r w:rsidRPr="09BF824D">
        <w:rPr>
          <w:rFonts w:ascii="Times New Roman" w:hAnsi="Times New Roman" w:cs="Times New Roman"/>
          <w:color w:val="000000" w:themeColor="text1"/>
        </w:rPr>
        <w:t>SemEval</w:t>
      </w:r>
      <w:proofErr w:type="spellEnd"/>
      <w:r w:rsidRPr="09BF824D">
        <w:rPr>
          <w:rFonts w:ascii="Times New Roman" w:hAnsi="Times New Roman" w:cs="Times New Roman"/>
          <w:color w:val="000000" w:themeColor="text1"/>
        </w:rPr>
        <w:t xml:space="preserve"> conflict labels; the corrected path uses </w:t>
      </w:r>
      <w:proofErr w:type="spellStart"/>
      <w:r w:rsidRPr="09BF824D">
        <w:rPr>
          <w:rFonts w:ascii="Times New Roman" w:hAnsi="Times New Roman" w:cs="Times New Roman"/>
          <w:color w:val="000000" w:themeColor="text1"/>
        </w:rPr>
        <w:t>split_official_data</w:t>
      </w:r>
      <w:proofErr w:type="spellEnd"/>
      <w:r w:rsidRPr="09BF824D">
        <w:rPr>
          <w:rFonts w:ascii="Times New Roman" w:hAnsi="Times New Roman" w:cs="Times New Roman"/>
          <w:color w:val="000000" w:themeColor="text1"/>
        </w:rPr>
        <w:t xml:space="preserve"> and therefore matches the canonical negative/neutral/positive task. None of these experimental values replaces the shipped four-model record.</w:t>
      </w:r>
    </w:p>
    <w:p w14:paraId="1985E715" w14:textId="6AA83655" w:rsidR="009D14CA" w:rsidRDefault="00627ACB">
      <w:pPr>
        <w:pStyle w:val="Heading1"/>
        <w:numPr>
          <w:ilvl w:val="1"/>
          <w:numId w:val="2"/>
        </w:num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bookmarkStart w:id="15" w:name="_Toc237750353"/>
      <w:r w:rsidR="009D14CA" w:rsidRPr="00C46C66">
        <w:rPr>
          <w:rFonts w:ascii="Times New Roman" w:eastAsia="Times New Roman" w:hAnsi="Times New Roman" w:cs="Times New Roman"/>
          <w:sz w:val="28"/>
          <w:szCs w:val="28"/>
        </w:rPr>
        <w:t xml:space="preserve">Appendix </w:t>
      </w:r>
      <w:r w:rsidR="006B4992">
        <w:rPr>
          <w:rFonts w:ascii="Times New Roman" w:eastAsia="Times New Roman" w:hAnsi="Times New Roman" w:cs="Times New Roman"/>
          <w:sz w:val="28"/>
          <w:szCs w:val="28"/>
        </w:rPr>
        <w:t>G</w:t>
      </w:r>
      <w:r w:rsidR="009D14CA" w:rsidRPr="00C46C66">
        <w:rPr>
          <w:rFonts w:ascii="Times New Roman" w:eastAsia="Times New Roman" w:hAnsi="Times New Roman" w:cs="Times New Roman"/>
          <w:sz w:val="28"/>
          <w:szCs w:val="28"/>
        </w:rPr>
        <w:t xml:space="preserve"> – </w:t>
      </w:r>
      <w:r w:rsidR="00AA620F" w:rsidRPr="00AA620F">
        <w:rPr>
          <w:rFonts w:ascii="Times New Roman" w:eastAsia="Times New Roman" w:hAnsi="Times New Roman" w:cs="Times New Roman"/>
          <w:sz w:val="28"/>
          <w:szCs w:val="28"/>
        </w:rPr>
        <w:t>Project Delivery Record</w:t>
      </w:r>
      <w:bookmarkEnd w:id="15"/>
    </w:p>
    <w:p w14:paraId="5A3A574E" w14:textId="1BCF0D79" w:rsidR="00D26110" w:rsidRPr="00600AAC" w:rsidRDefault="009C2FAA" w:rsidP="00D26110">
      <w:pPr>
        <w:pStyle w:val="ListParagraph"/>
        <w:spacing w:after="0" w:line="480" w:lineRule="auto"/>
        <w:ind w:left="360" w:firstLine="360"/>
        <w:rPr>
          <w:rFonts w:ascii="Times New Roman" w:eastAsia="Times New Roman" w:hAnsi="Times New Roman" w:cs="Times New Roman"/>
          <w:b/>
          <w:bCs/>
          <w:i/>
          <w:iCs/>
          <w:color w:val="0E0E0E"/>
          <w:sz w:val="20"/>
          <w:szCs w:val="20"/>
          <w:lang w:eastAsia="en-US"/>
        </w:rPr>
      </w:pPr>
      <w:r w:rsidRPr="00600AAC">
        <w:rPr>
          <w:rFonts w:ascii="Times New Roman" w:hAnsi="Times New Roman" w:cs="Times New Roman"/>
          <w:b/>
          <w:bCs/>
          <w:color w:val="000000" w:themeColor="text1"/>
        </w:rPr>
        <w:t>Implemented risk outcomes</w:t>
      </w:r>
      <w:r w:rsidR="00A14F55" w:rsidRPr="00600AAC">
        <w:rPr>
          <w:rFonts w:ascii="Times New Roman" w:hAnsi="Times New Roman" w:cs="Times New Roman"/>
          <w:b/>
          <w:bCs/>
          <w:color w:val="000000" w:themeColor="text1"/>
        </w:rPr>
        <w:t>:</w:t>
      </w:r>
    </w:p>
    <w:tbl>
      <w:tblPr>
        <w:tblStyle w:val="GridTable1Light"/>
        <w:tblW w:w="9990" w:type="dxa"/>
        <w:jc w:val="center"/>
        <w:tblLook w:val="04A0" w:firstRow="1" w:lastRow="0" w:firstColumn="1" w:lastColumn="0" w:noHBand="0" w:noVBand="1"/>
      </w:tblPr>
      <w:tblGrid>
        <w:gridCol w:w="2160"/>
        <w:gridCol w:w="3600"/>
        <w:gridCol w:w="4230"/>
      </w:tblGrid>
      <w:tr w:rsidR="000017D0" w:rsidRPr="00CA1599" w14:paraId="196541F8" w14:textId="77777777" w:rsidTr="00344ADE">
        <w:trPr>
          <w:cnfStyle w:val="100000000000" w:firstRow="1" w:lastRow="0" w:firstColumn="0" w:lastColumn="0" w:oddVBand="0" w:evenVBand="0" w:oddHBand="0" w:evenHBand="0" w:firstRowFirstColumn="0" w:firstRowLastColumn="0" w:lastRowFirstColumn="0" w:lastRowLastColumn="0"/>
          <w:trHeight w:val="64"/>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382E3B2" w14:textId="7B7E7B25" w:rsidR="000017D0" w:rsidRPr="00321717" w:rsidRDefault="000017D0" w:rsidP="00A31BF2">
            <w:pPr>
              <w:pStyle w:val="p1"/>
              <w:spacing w:after="0" w:afterAutospacing="0" w:line="480" w:lineRule="auto"/>
              <w:jc w:val="center"/>
              <w:rPr>
                <w:sz w:val="20"/>
                <w:szCs w:val="20"/>
              </w:rPr>
            </w:pPr>
            <w:r w:rsidRPr="00321717">
              <w:rPr>
                <w:sz w:val="20"/>
                <w:szCs w:val="20"/>
              </w:rPr>
              <w:t>Risk</w:t>
            </w:r>
          </w:p>
        </w:tc>
        <w:tc>
          <w:tcPr>
            <w:tcW w:w="3600" w:type="dxa"/>
            <w:vAlign w:val="center"/>
          </w:tcPr>
          <w:p w14:paraId="7F661D1F" w14:textId="347A86C6" w:rsidR="000017D0" w:rsidRPr="00321717" w:rsidRDefault="000017D0" w:rsidP="00A31BF2">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321717">
              <w:rPr>
                <w:sz w:val="20"/>
                <w:szCs w:val="20"/>
              </w:rPr>
              <w:t>Mitigation applied</w:t>
            </w:r>
          </w:p>
        </w:tc>
        <w:tc>
          <w:tcPr>
            <w:tcW w:w="4230" w:type="dxa"/>
            <w:vAlign w:val="center"/>
          </w:tcPr>
          <w:p w14:paraId="0B78190A" w14:textId="7CB01EE4" w:rsidR="000017D0" w:rsidRPr="00321717" w:rsidRDefault="000017D0" w:rsidP="00A31BF2">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321717">
              <w:rPr>
                <w:sz w:val="20"/>
                <w:szCs w:val="20"/>
              </w:rPr>
              <w:t>Observed outcome / contingency</w:t>
            </w:r>
          </w:p>
        </w:tc>
      </w:tr>
      <w:tr w:rsidR="000017D0" w:rsidRPr="00CA1599" w14:paraId="2E02754D" w14:textId="77777777" w:rsidTr="00344ADE">
        <w:trPr>
          <w:trHeight w:val="168"/>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CA07672" w14:textId="75A56393" w:rsidR="000017D0" w:rsidRPr="00321717" w:rsidRDefault="00600AAC" w:rsidP="00A31BF2">
            <w:pPr>
              <w:pStyle w:val="p1"/>
              <w:spacing w:after="0" w:afterAutospacing="0" w:line="480" w:lineRule="auto"/>
              <w:rPr>
                <w:b w:val="0"/>
                <w:bCs w:val="0"/>
                <w:sz w:val="20"/>
                <w:szCs w:val="20"/>
              </w:rPr>
            </w:pPr>
            <w:r w:rsidRPr="00321717">
              <w:rPr>
                <w:b w:val="0"/>
                <w:bCs w:val="0"/>
                <w:sz w:val="20"/>
                <w:szCs w:val="20"/>
              </w:rPr>
              <w:t>Neural overfitting</w:t>
            </w:r>
          </w:p>
        </w:tc>
        <w:tc>
          <w:tcPr>
            <w:tcW w:w="3600" w:type="dxa"/>
            <w:vAlign w:val="center"/>
          </w:tcPr>
          <w:p w14:paraId="12ECEBD4" w14:textId="3D71B299" w:rsidR="000017D0" w:rsidRPr="00321717" w:rsidRDefault="000A5DEF" w:rsidP="00A31BF2">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321717">
              <w:rPr>
                <w:sz w:val="20"/>
                <w:szCs w:val="20"/>
              </w:rPr>
              <w:t>Development early stopping and best-checkpoint restoration</w:t>
            </w:r>
          </w:p>
        </w:tc>
        <w:tc>
          <w:tcPr>
            <w:tcW w:w="4230" w:type="dxa"/>
            <w:vAlign w:val="center"/>
          </w:tcPr>
          <w:p w14:paraId="261FD386" w14:textId="303281FA" w:rsidR="000017D0" w:rsidRPr="00321717" w:rsidRDefault="002410B2" w:rsidP="00A31BF2">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321717">
              <w:rPr>
                <w:sz w:val="20"/>
                <w:szCs w:val="20"/>
              </w:rPr>
              <w:t>Selected epoch, history and diagnostic persisted per model</w:t>
            </w:r>
          </w:p>
        </w:tc>
      </w:tr>
      <w:tr w:rsidR="000017D0" w:rsidRPr="00CA1599" w14:paraId="038F229E" w14:textId="77777777" w:rsidTr="00344ADE">
        <w:trPr>
          <w:trHeight w:val="64"/>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F5AD89A" w14:textId="085E0BDC" w:rsidR="000017D0" w:rsidRPr="00321717" w:rsidRDefault="00600AAC" w:rsidP="00A31BF2">
            <w:pPr>
              <w:pStyle w:val="p1"/>
              <w:spacing w:after="0" w:afterAutospacing="0" w:line="480" w:lineRule="auto"/>
              <w:rPr>
                <w:b w:val="0"/>
                <w:bCs w:val="0"/>
                <w:sz w:val="20"/>
                <w:szCs w:val="20"/>
              </w:rPr>
            </w:pPr>
            <w:r w:rsidRPr="00321717">
              <w:rPr>
                <w:b w:val="0"/>
                <w:bCs w:val="0"/>
                <w:sz w:val="20"/>
                <w:szCs w:val="20"/>
              </w:rPr>
              <w:lastRenderedPageBreak/>
              <w:t>Transformer compute/storage</w:t>
            </w:r>
          </w:p>
        </w:tc>
        <w:tc>
          <w:tcPr>
            <w:tcW w:w="3600" w:type="dxa"/>
            <w:vAlign w:val="center"/>
          </w:tcPr>
          <w:p w14:paraId="4B344650" w14:textId="5597614F" w:rsidR="000017D0" w:rsidRPr="00321717" w:rsidRDefault="000A5DEF" w:rsidP="00A31BF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321717">
              <w:rPr>
                <w:rFonts w:ascii="Times New Roman" w:hAnsi="Times New Roman" w:cs="Times New Roman"/>
                <w:sz w:val="20"/>
                <w:szCs w:val="20"/>
              </w:rPr>
              <w:t>Apple MPS training and explicit artifact measurement</w:t>
            </w:r>
          </w:p>
        </w:tc>
        <w:tc>
          <w:tcPr>
            <w:tcW w:w="4230" w:type="dxa"/>
            <w:vAlign w:val="center"/>
          </w:tcPr>
          <w:p w14:paraId="2F7A5802" w14:textId="6B8AF8E5" w:rsidR="000017D0" w:rsidRPr="00321717" w:rsidRDefault="002410B2" w:rsidP="00A31BF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321717">
              <w:rPr>
                <w:rFonts w:ascii="Times New Roman" w:hAnsi="Times New Roman" w:cs="Times New Roman"/>
                <w:sz w:val="20"/>
                <w:szCs w:val="20"/>
              </w:rPr>
              <w:t>Strongest model, but 256.11 MB; lightweight ATAE remains available</w:t>
            </w:r>
          </w:p>
        </w:tc>
      </w:tr>
      <w:tr w:rsidR="00600AAC" w:rsidRPr="00CA1599" w14:paraId="36060801" w14:textId="77777777" w:rsidTr="00344ADE">
        <w:trPr>
          <w:trHeight w:val="64"/>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52FAB5E" w14:textId="00FD18DE" w:rsidR="00600AAC" w:rsidRPr="00321717" w:rsidRDefault="00600AAC" w:rsidP="00600AAC">
            <w:pPr>
              <w:pStyle w:val="p1"/>
              <w:spacing w:after="0" w:afterAutospacing="0" w:line="480" w:lineRule="auto"/>
              <w:rPr>
                <w:b w:val="0"/>
                <w:bCs w:val="0"/>
                <w:sz w:val="20"/>
                <w:szCs w:val="20"/>
              </w:rPr>
            </w:pPr>
            <w:r w:rsidRPr="00321717">
              <w:rPr>
                <w:b w:val="0"/>
                <w:bCs w:val="0"/>
                <w:sz w:val="20"/>
                <w:szCs w:val="20"/>
              </w:rPr>
              <w:t>Sentence leakage</w:t>
            </w:r>
          </w:p>
        </w:tc>
        <w:tc>
          <w:tcPr>
            <w:tcW w:w="3600" w:type="dxa"/>
            <w:vAlign w:val="center"/>
          </w:tcPr>
          <w:p w14:paraId="30CDEFD2" w14:textId="318371CE" w:rsidR="00600AAC" w:rsidRPr="00321717" w:rsidRDefault="00600AAC" w:rsidP="00600AA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321717">
              <w:rPr>
                <w:rFonts w:ascii="Times New Roman" w:hAnsi="Times New Roman" w:cs="Times New Roman"/>
                <w:sz w:val="20"/>
                <w:szCs w:val="20"/>
              </w:rPr>
              <w:t xml:space="preserve">Group development split by </w:t>
            </w:r>
            <w:proofErr w:type="spellStart"/>
            <w:r w:rsidRPr="00321717">
              <w:rPr>
                <w:rFonts w:ascii="Times New Roman" w:hAnsi="Times New Roman" w:cs="Times New Roman"/>
                <w:sz w:val="20"/>
                <w:szCs w:val="20"/>
              </w:rPr>
              <w:t>sentence_id</w:t>
            </w:r>
            <w:proofErr w:type="spellEnd"/>
          </w:p>
        </w:tc>
        <w:tc>
          <w:tcPr>
            <w:tcW w:w="4230" w:type="dxa"/>
            <w:vAlign w:val="center"/>
          </w:tcPr>
          <w:p w14:paraId="67760761" w14:textId="02CE80DB" w:rsidR="00600AAC" w:rsidRPr="00321717" w:rsidRDefault="00600AAC" w:rsidP="00600AA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321717">
              <w:rPr>
                <w:rFonts w:ascii="Times New Roman" w:hAnsi="Times New Roman" w:cs="Times New Roman"/>
                <w:sz w:val="20"/>
                <w:szCs w:val="20"/>
              </w:rPr>
              <w:t xml:space="preserve">Automated </w:t>
            </w:r>
            <w:proofErr w:type="spellStart"/>
            <w:r w:rsidRPr="00321717">
              <w:rPr>
                <w:rFonts w:ascii="Times New Roman" w:hAnsi="Times New Roman" w:cs="Times New Roman"/>
                <w:sz w:val="20"/>
                <w:szCs w:val="20"/>
              </w:rPr>
              <w:t>disjointness</w:t>
            </w:r>
            <w:proofErr w:type="spellEnd"/>
            <w:r w:rsidRPr="00321717">
              <w:rPr>
                <w:rFonts w:ascii="Times New Roman" w:hAnsi="Times New Roman" w:cs="Times New Roman"/>
                <w:sz w:val="20"/>
                <w:szCs w:val="20"/>
              </w:rPr>
              <w:t xml:space="preserve"> checks pass</w:t>
            </w:r>
          </w:p>
        </w:tc>
      </w:tr>
      <w:tr w:rsidR="000A5DEF" w:rsidRPr="00CA1599" w14:paraId="6D52B5CA" w14:textId="77777777" w:rsidTr="00344ADE">
        <w:trPr>
          <w:trHeight w:val="64"/>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B304DE8" w14:textId="393C9BA0" w:rsidR="000A5DEF" w:rsidRPr="00321717" w:rsidRDefault="00600AAC" w:rsidP="00A31BF2">
            <w:pPr>
              <w:pStyle w:val="p1"/>
              <w:spacing w:after="0" w:afterAutospacing="0" w:line="480" w:lineRule="auto"/>
              <w:rPr>
                <w:b w:val="0"/>
                <w:bCs w:val="0"/>
                <w:sz w:val="20"/>
                <w:szCs w:val="20"/>
              </w:rPr>
            </w:pPr>
            <w:r w:rsidRPr="00321717">
              <w:rPr>
                <w:b w:val="0"/>
                <w:bCs w:val="0"/>
                <w:sz w:val="20"/>
                <w:szCs w:val="20"/>
              </w:rPr>
              <w:t>Artifact loading failure</w:t>
            </w:r>
          </w:p>
        </w:tc>
        <w:tc>
          <w:tcPr>
            <w:tcW w:w="3600" w:type="dxa"/>
            <w:vAlign w:val="center"/>
          </w:tcPr>
          <w:p w14:paraId="3729BE62" w14:textId="088F62C0" w:rsidR="000A5DEF" w:rsidRPr="00321717" w:rsidRDefault="000A5DEF" w:rsidP="00A31BF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21717">
              <w:rPr>
                <w:rFonts w:ascii="Times New Roman" w:hAnsi="Times New Roman" w:cs="Times New Roman"/>
                <w:sz w:val="20"/>
                <w:szCs w:val="20"/>
              </w:rPr>
              <w:t>Explicit paths, validation and controlled UI errors</w:t>
            </w:r>
          </w:p>
        </w:tc>
        <w:tc>
          <w:tcPr>
            <w:tcW w:w="4230" w:type="dxa"/>
            <w:vAlign w:val="center"/>
          </w:tcPr>
          <w:p w14:paraId="57798E3E" w14:textId="2FD3C320" w:rsidR="000A5DEF" w:rsidRPr="00321717" w:rsidRDefault="006A1AC3" w:rsidP="00A31BF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A1AC3">
              <w:rPr>
                <w:rFonts w:ascii="Times New Roman" w:hAnsi="Times New Roman" w:cs="Times New Roman"/>
                <w:sz w:val="20"/>
                <w:szCs w:val="20"/>
              </w:rPr>
              <w:t>Missing models fail visibly, with no silent substitution</w:t>
            </w:r>
          </w:p>
        </w:tc>
      </w:tr>
      <w:tr w:rsidR="000A5DEF" w:rsidRPr="00CA1599" w14:paraId="35ECF802" w14:textId="77777777" w:rsidTr="00344ADE">
        <w:trPr>
          <w:trHeight w:val="64"/>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914FB59" w14:textId="139F1EB2" w:rsidR="000A5DEF" w:rsidRPr="00321717" w:rsidRDefault="00600AAC" w:rsidP="00A31BF2">
            <w:pPr>
              <w:pStyle w:val="p1"/>
              <w:spacing w:after="0" w:afterAutospacing="0" w:line="480" w:lineRule="auto"/>
              <w:rPr>
                <w:b w:val="0"/>
                <w:bCs w:val="0"/>
                <w:sz w:val="20"/>
                <w:szCs w:val="20"/>
              </w:rPr>
            </w:pPr>
            <w:r w:rsidRPr="00321717">
              <w:rPr>
                <w:b w:val="0"/>
                <w:bCs w:val="0"/>
                <w:sz w:val="20"/>
                <w:szCs w:val="20"/>
              </w:rPr>
              <w:t>Optional-scope delay</w:t>
            </w:r>
          </w:p>
        </w:tc>
        <w:tc>
          <w:tcPr>
            <w:tcW w:w="3600" w:type="dxa"/>
            <w:vAlign w:val="center"/>
          </w:tcPr>
          <w:p w14:paraId="54FB4DA3" w14:textId="596141E2" w:rsidR="000A5DEF" w:rsidRPr="00321717" w:rsidRDefault="000A5DEF" w:rsidP="00A31BF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21717">
              <w:rPr>
                <w:rFonts w:ascii="Times New Roman" w:hAnsi="Times New Roman" w:cs="Times New Roman"/>
                <w:sz w:val="20"/>
                <w:szCs w:val="20"/>
              </w:rPr>
              <w:t>Four-model result frozen before GRU/CNN activation</w:t>
            </w:r>
          </w:p>
        </w:tc>
        <w:tc>
          <w:tcPr>
            <w:tcW w:w="4230" w:type="dxa"/>
            <w:vAlign w:val="center"/>
          </w:tcPr>
          <w:p w14:paraId="47DE4AEB" w14:textId="0E365658" w:rsidR="000A5DEF" w:rsidRPr="00321717" w:rsidRDefault="002410B2" w:rsidP="00A31BF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21717">
              <w:rPr>
                <w:rFonts w:ascii="Times New Roman" w:hAnsi="Times New Roman" w:cs="Times New Roman"/>
                <w:sz w:val="20"/>
                <w:szCs w:val="20"/>
              </w:rPr>
              <w:t>Six-model track completed without replacing the canonical experiment</w:t>
            </w:r>
          </w:p>
        </w:tc>
      </w:tr>
      <w:tr w:rsidR="000A5DEF" w:rsidRPr="00CA1599" w14:paraId="36976F66" w14:textId="77777777" w:rsidTr="00344ADE">
        <w:trPr>
          <w:trHeight w:val="64"/>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EF32803" w14:textId="540C9540" w:rsidR="000A5DEF" w:rsidRPr="00321717" w:rsidRDefault="00600AAC" w:rsidP="00A31BF2">
            <w:pPr>
              <w:pStyle w:val="p1"/>
              <w:spacing w:after="0" w:afterAutospacing="0" w:line="480" w:lineRule="auto"/>
              <w:rPr>
                <w:b w:val="0"/>
                <w:bCs w:val="0"/>
                <w:sz w:val="20"/>
                <w:szCs w:val="20"/>
              </w:rPr>
            </w:pPr>
            <w:r w:rsidRPr="00321717">
              <w:rPr>
                <w:b w:val="0"/>
                <w:bCs w:val="0"/>
                <w:sz w:val="20"/>
                <w:szCs w:val="20"/>
              </w:rPr>
              <w:t>Unequal contribution</w:t>
            </w:r>
          </w:p>
        </w:tc>
        <w:tc>
          <w:tcPr>
            <w:tcW w:w="3600" w:type="dxa"/>
            <w:vAlign w:val="center"/>
          </w:tcPr>
          <w:p w14:paraId="3152D947" w14:textId="444E7FB1" w:rsidR="000A5DEF" w:rsidRPr="00321717" w:rsidRDefault="002410B2" w:rsidP="00A31BF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21717">
              <w:rPr>
                <w:rFonts w:ascii="Times New Roman" w:hAnsi="Times New Roman" w:cs="Times New Roman"/>
                <w:sz w:val="20"/>
                <w:szCs w:val="20"/>
              </w:rPr>
              <w:t>Issue ownership, pull-request review and contribution record</w:t>
            </w:r>
          </w:p>
        </w:tc>
        <w:tc>
          <w:tcPr>
            <w:tcW w:w="4230" w:type="dxa"/>
            <w:vAlign w:val="center"/>
          </w:tcPr>
          <w:p w14:paraId="526638A2" w14:textId="0F292CF2" w:rsidR="000A5DEF" w:rsidRPr="00321717" w:rsidRDefault="00BF0F29" w:rsidP="00A31BF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0F29">
              <w:rPr>
                <w:rFonts w:ascii="Times New Roman" w:hAnsi="Times New Roman" w:cs="Times New Roman"/>
                <w:sz w:val="20"/>
                <w:szCs w:val="20"/>
              </w:rPr>
              <w:t>Juan delivered independent Streamlit QA in PR #120, hardened in PR #121; Victor delivered independent RQ1/RQ2 validation, a CUDA reproduction and clean frozen-package verification recorded in Appendix F</w:t>
            </w:r>
          </w:p>
        </w:tc>
      </w:tr>
    </w:tbl>
    <w:p w14:paraId="359F84CD" w14:textId="77777777" w:rsidR="004B6872" w:rsidRPr="00344ADE" w:rsidRDefault="004B6872" w:rsidP="004B6872">
      <w:pPr>
        <w:pStyle w:val="ListParagraph"/>
        <w:spacing w:after="0" w:line="480" w:lineRule="auto"/>
        <w:ind w:left="360" w:firstLine="432"/>
        <w:jc w:val="center"/>
        <w:rPr>
          <w:rFonts w:ascii="Times New Roman" w:hAnsi="Times New Roman" w:cs="Times New Roman"/>
          <w:i/>
          <w:iCs/>
          <w:color w:val="000000" w:themeColor="text1"/>
          <w:sz w:val="6"/>
          <w:szCs w:val="6"/>
        </w:rPr>
      </w:pPr>
    </w:p>
    <w:p w14:paraId="6D9BC351" w14:textId="2A2A9FCA" w:rsidR="00570C68" w:rsidRDefault="00570C68" w:rsidP="006B4992">
      <w:pPr>
        <w:pStyle w:val="ListParagraph"/>
        <w:spacing w:after="0" w:line="480" w:lineRule="auto"/>
        <w:ind w:left="360" w:firstLine="432"/>
        <w:jc w:val="center"/>
        <w:rPr>
          <w:rFonts w:ascii="Times New Roman" w:hAnsi="Times New Roman" w:cs="Times New Roman"/>
          <w:i/>
          <w:iCs/>
          <w:color w:val="000000" w:themeColor="text1"/>
          <w:sz w:val="20"/>
          <w:szCs w:val="20"/>
        </w:rPr>
      </w:pPr>
      <w:r w:rsidRPr="00570C68">
        <w:rPr>
          <w:rFonts w:ascii="Times New Roman" w:hAnsi="Times New Roman" w:cs="Times New Roman"/>
          <w:i/>
          <w:iCs/>
          <w:color w:val="000000" w:themeColor="text1"/>
          <w:sz w:val="20"/>
          <w:szCs w:val="20"/>
        </w:rPr>
        <w:t xml:space="preserve">Table </w:t>
      </w:r>
      <w:r w:rsidR="006B4992">
        <w:rPr>
          <w:rFonts w:ascii="Times New Roman" w:hAnsi="Times New Roman" w:cs="Times New Roman"/>
          <w:i/>
          <w:iCs/>
          <w:color w:val="000000" w:themeColor="text1"/>
          <w:sz w:val="20"/>
          <w:szCs w:val="20"/>
        </w:rPr>
        <w:t>G</w:t>
      </w:r>
      <w:r w:rsidRPr="00570C68">
        <w:rPr>
          <w:rFonts w:ascii="Times New Roman" w:hAnsi="Times New Roman" w:cs="Times New Roman"/>
          <w:i/>
          <w:iCs/>
          <w:color w:val="000000" w:themeColor="text1"/>
          <w:sz w:val="20"/>
          <w:szCs w:val="20"/>
        </w:rPr>
        <w:t>1. Implemented project-risk mitigations, observed outcomes and retained contingencies.</w:t>
      </w:r>
    </w:p>
    <w:p w14:paraId="134AA0DB" w14:textId="77777777" w:rsidR="006B4992" w:rsidRPr="006B4992" w:rsidRDefault="006B4992" w:rsidP="006B4992">
      <w:pPr>
        <w:pStyle w:val="ListParagraph"/>
        <w:spacing w:after="0" w:line="480" w:lineRule="auto"/>
        <w:ind w:left="360" w:firstLine="432"/>
        <w:jc w:val="center"/>
        <w:rPr>
          <w:rFonts w:ascii="Times New Roman" w:hAnsi="Times New Roman" w:cs="Times New Roman"/>
          <w:i/>
          <w:iCs/>
          <w:color w:val="000000" w:themeColor="text1"/>
          <w:sz w:val="10"/>
          <w:szCs w:val="10"/>
        </w:rPr>
      </w:pPr>
    </w:p>
    <w:p w14:paraId="62FD93D0" w14:textId="184BD39D" w:rsidR="00A14F55" w:rsidRPr="00600AAC" w:rsidRDefault="003809EF" w:rsidP="00A14F55">
      <w:pPr>
        <w:pStyle w:val="ListParagraph"/>
        <w:spacing w:after="0" w:line="480" w:lineRule="auto"/>
        <w:ind w:left="360" w:firstLine="360"/>
        <w:rPr>
          <w:rFonts w:ascii="Times New Roman" w:eastAsia="Times New Roman" w:hAnsi="Times New Roman" w:cs="Times New Roman"/>
          <w:b/>
          <w:bCs/>
          <w:i/>
          <w:iCs/>
          <w:color w:val="0E0E0E"/>
          <w:sz w:val="20"/>
          <w:szCs w:val="20"/>
          <w:lang w:eastAsia="en-US"/>
        </w:rPr>
      </w:pPr>
      <w:r w:rsidRPr="00600AAC">
        <w:rPr>
          <w:rFonts w:ascii="Times New Roman" w:hAnsi="Times New Roman" w:cs="Times New Roman"/>
          <w:b/>
          <w:bCs/>
          <w:color w:val="000000" w:themeColor="text1"/>
        </w:rPr>
        <w:t>Contribution log:</w:t>
      </w:r>
    </w:p>
    <w:tbl>
      <w:tblPr>
        <w:tblStyle w:val="GridTable1Light"/>
        <w:tblW w:w="9990" w:type="dxa"/>
        <w:jc w:val="center"/>
        <w:tblLook w:val="04A0" w:firstRow="1" w:lastRow="0" w:firstColumn="1" w:lastColumn="0" w:noHBand="0" w:noVBand="1"/>
      </w:tblPr>
      <w:tblGrid>
        <w:gridCol w:w="1261"/>
        <w:gridCol w:w="4590"/>
        <w:gridCol w:w="4139"/>
      </w:tblGrid>
      <w:tr w:rsidR="0010354E" w:rsidRPr="00CA1599" w14:paraId="15139C5E" w14:textId="77777777" w:rsidTr="009328F0">
        <w:trPr>
          <w:cnfStyle w:val="100000000000" w:firstRow="1" w:lastRow="0" w:firstColumn="0" w:lastColumn="0" w:oddVBand="0" w:evenVBand="0" w:oddHBand="0" w:evenHBand="0" w:firstRowFirstColumn="0" w:firstRowLastColumn="0" w:lastRowFirstColumn="0" w:lastRowLastColumn="0"/>
          <w:trHeight w:val="64"/>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14:paraId="2A0A53BE" w14:textId="25DA7F29" w:rsidR="0010354E" w:rsidRPr="00CA1599" w:rsidRDefault="0010354E" w:rsidP="00A31BF2">
            <w:pPr>
              <w:pStyle w:val="p1"/>
              <w:spacing w:after="0" w:afterAutospacing="0" w:line="480" w:lineRule="auto"/>
              <w:jc w:val="center"/>
              <w:rPr>
                <w:sz w:val="20"/>
                <w:szCs w:val="20"/>
              </w:rPr>
            </w:pPr>
            <w:r>
              <w:rPr>
                <w:sz w:val="20"/>
                <w:szCs w:val="20"/>
              </w:rPr>
              <w:t>Contributor</w:t>
            </w:r>
          </w:p>
        </w:tc>
        <w:tc>
          <w:tcPr>
            <w:tcW w:w="4775" w:type="dxa"/>
            <w:vAlign w:val="center"/>
          </w:tcPr>
          <w:p w14:paraId="693B6AE0" w14:textId="415D7AFF" w:rsidR="0010354E" w:rsidRPr="00CA1599" w:rsidRDefault="0010354E" w:rsidP="00A31BF2">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Verified contribution</w:t>
            </w:r>
          </w:p>
        </w:tc>
        <w:tc>
          <w:tcPr>
            <w:tcW w:w="4320" w:type="dxa"/>
            <w:vAlign w:val="center"/>
          </w:tcPr>
          <w:p w14:paraId="277FFED3" w14:textId="1374CB14" w:rsidR="0010354E" w:rsidRPr="00CA1599" w:rsidRDefault="00092739" w:rsidP="00A31BF2">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092739">
              <w:rPr>
                <w:sz w:val="20"/>
                <w:szCs w:val="20"/>
              </w:rPr>
              <w:t>Evidence / hand-off</w:t>
            </w:r>
          </w:p>
        </w:tc>
      </w:tr>
      <w:tr w:rsidR="0010354E" w:rsidRPr="00CA1599" w14:paraId="638658D8" w14:textId="77777777" w:rsidTr="009328F0">
        <w:trPr>
          <w:trHeight w:val="168"/>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14:paraId="2C627553" w14:textId="03D898AF" w:rsidR="0010354E" w:rsidRPr="00321717" w:rsidRDefault="0010354E" w:rsidP="00A31BF2">
            <w:pPr>
              <w:pStyle w:val="p1"/>
              <w:spacing w:after="0" w:afterAutospacing="0" w:line="480" w:lineRule="auto"/>
              <w:rPr>
                <w:sz w:val="20"/>
                <w:szCs w:val="20"/>
              </w:rPr>
            </w:pPr>
            <w:r w:rsidRPr="00321717">
              <w:rPr>
                <w:b w:val="0"/>
                <w:bCs w:val="0"/>
                <w:sz w:val="20"/>
                <w:szCs w:val="20"/>
              </w:rPr>
              <w:t>Luis</w:t>
            </w:r>
          </w:p>
        </w:tc>
        <w:tc>
          <w:tcPr>
            <w:tcW w:w="4775" w:type="dxa"/>
            <w:vAlign w:val="center"/>
          </w:tcPr>
          <w:p w14:paraId="583BCD50" w14:textId="59D7DC92" w:rsidR="0010354E" w:rsidRPr="00321717" w:rsidRDefault="00516D3C" w:rsidP="00A31BF2">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516D3C">
              <w:rPr>
                <w:sz w:val="20"/>
                <w:szCs w:val="20"/>
              </w:rPr>
              <w:t>Architecture, ABSA implementation, all training/evaluation integration, token evidence, six-model integration, Streamlit integration, Git LFS deployment, release packaging and report consolidation</w:t>
            </w:r>
          </w:p>
        </w:tc>
        <w:tc>
          <w:tcPr>
            <w:tcW w:w="4320" w:type="dxa"/>
            <w:vAlign w:val="center"/>
          </w:tcPr>
          <w:p w14:paraId="09405FF1" w14:textId="71812095" w:rsidR="0010354E" w:rsidRPr="00321717" w:rsidRDefault="00092739" w:rsidP="00A31BF2">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321717">
              <w:rPr>
                <w:sz w:val="20"/>
                <w:szCs w:val="20"/>
              </w:rPr>
              <w:t xml:space="preserve">ReviewPulse PRs </w:t>
            </w:r>
            <w:r w:rsidRPr="00321717">
              <w:rPr>
                <w:i/>
                <w:iCs/>
                <w:sz w:val="20"/>
                <w:szCs w:val="20"/>
              </w:rPr>
              <w:t>#90, #92, #93, #97, #98-#102</w:t>
            </w:r>
            <w:r w:rsidRPr="00321717">
              <w:rPr>
                <w:sz w:val="20"/>
                <w:szCs w:val="20"/>
              </w:rPr>
              <w:t xml:space="preserve">; academic commits </w:t>
            </w:r>
            <w:r w:rsidRPr="00321717">
              <w:rPr>
                <w:i/>
                <w:iCs/>
                <w:sz w:val="20"/>
                <w:szCs w:val="20"/>
              </w:rPr>
              <w:t>f3b7247</w:t>
            </w:r>
            <w:r w:rsidRPr="00321717">
              <w:rPr>
                <w:sz w:val="20"/>
                <w:szCs w:val="20"/>
              </w:rPr>
              <w:t xml:space="preserve">, </w:t>
            </w:r>
            <w:r w:rsidRPr="00321717">
              <w:rPr>
                <w:i/>
                <w:iCs/>
                <w:sz w:val="20"/>
                <w:szCs w:val="20"/>
              </w:rPr>
              <w:t>6d50ac0</w:t>
            </w:r>
          </w:p>
        </w:tc>
      </w:tr>
      <w:tr w:rsidR="0010354E" w:rsidRPr="00CA1599" w14:paraId="267991E7" w14:textId="77777777" w:rsidTr="009328F0">
        <w:trPr>
          <w:trHeight w:val="64"/>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14:paraId="340B4E81" w14:textId="5A544CC1" w:rsidR="0010354E" w:rsidRPr="00321717" w:rsidRDefault="0010354E" w:rsidP="00A31BF2">
            <w:pPr>
              <w:pStyle w:val="p1"/>
              <w:spacing w:after="0" w:afterAutospacing="0" w:line="480" w:lineRule="auto"/>
              <w:rPr>
                <w:sz w:val="20"/>
                <w:szCs w:val="20"/>
              </w:rPr>
            </w:pPr>
            <w:r w:rsidRPr="00321717">
              <w:rPr>
                <w:b w:val="0"/>
                <w:bCs w:val="0"/>
                <w:sz w:val="20"/>
                <w:szCs w:val="20"/>
              </w:rPr>
              <w:t>Victor</w:t>
            </w:r>
          </w:p>
        </w:tc>
        <w:tc>
          <w:tcPr>
            <w:tcW w:w="4775" w:type="dxa"/>
            <w:vAlign w:val="center"/>
          </w:tcPr>
          <w:p w14:paraId="30CF8441" w14:textId="0F4DB76C" w:rsidR="0010354E" w:rsidRPr="00321717" w:rsidRDefault="008453C6" w:rsidP="00A31BF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453C6">
              <w:rPr>
                <w:rFonts w:ascii="Times New Roman" w:hAnsi="Times New Roman" w:cs="Times New Roman"/>
                <w:sz w:val="20"/>
                <w:szCs w:val="20"/>
              </w:rPr>
              <w:t xml:space="preserve">Recomputed stored metrics from the six confusion matrices, independently trained and evaluated the four canonical models on CUDA, validated RQ1/RQ2, verified </w:t>
            </w:r>
            <w:proofErr w:type="spellStart"/>
            <w:r w:rsidRPr="008453C6">
              <w:rPr>
                <w:rFonts w:ascii="Times New Roman" w:hAnsi="Times New Roman" w:cs="Times New Roman"/>
                <w:sz w:val="20"/>
                <w:szCs w:val="20"/>
              </w:rPr>
              <w:t>SemEval</w:t>
            </w:r>
            <w:proofErr w:type="spellEnd"/>
            <w:r w:rsidRPr="008453C6">
              <w:rPr>
                <w:rFonts w:ascii="Times New Roman" w:hAnsi="Times New Roman" w:cs="Times New Roman"/>
                <w:sz w:val="20"/>
                <w:szCs w:val="20"/>
              </w:rPr>
              <w:t xml:space="preserve"> provenance and audited the cited publications; then completed clean installation, Git </w:t>
            </w:r>
            <w:r w:rsidRPr="008453C6">
              <w:rPr>
                <w:rFonts w:ascii="Times New Roman" w:hAnsi="Times New Roman" w:cs="Times New Roman"/>
                <w:sz w:val="20"/>
                <w:szCs w:val="20"/>
              </w:rPr>
              <w:lastRenderedPageBreak/>
              <w:t>LFS, full-suite, offline-smoke, dataset and shipped-artifact checks</w:t>
            </w:r>
          </w:p>
        </w:tc>
        <w:tc>
          <w:tcPr>
            <w:tcW w:w="4320" w:type="dxa"/>
            <w:vAlign w:val="center"/>
          </w:tcPr>
          <w:p w14:paraId="24117FD7" w14:textId="63BB1A16" w:rsidR="0010354E" w:rsidRPr="00321717" w:rsidRDefault="00A21841" w:rsidP="09BF824D">
            <w:pPr>
              <w:spacing w:line="480" w:lineRule="auto"/>
              <w:cnfStyle w:val="000000000000" w:firstRow="0" w:lastRow="0" w:firstColumn="0" w:lastColumn="0" w:oddVBand="0" w:evenVBand="0" w:oddHBand="0" w:evenHBand="0" w:firstRowFirstColumn="0" w:firstRowLastColumn="0" w:lastRowFirstColumn="0" w:lastRowLastColumn="0"/>
            </w:pPr>
            <w:r w:rsidRPr="00A21841">
              <w:rPr>
                <w:rFonts w:ascii="Times New Roman" w:hAnsi="Times New Roman" w:cs="Times New Roman"/>
                <w:sz w:val="20"/>
                <w:szCs w:val="20"/>
              </w:rPr>
              <w:lastRenderedPageBreak/>
              <w:t xml:space="preserve">ReviewPulse PR #123, merge commit </w:t>
            </w:r>
            <w:r w:rsidRPr="00A21841">
              <w:rPr>
                <w:rFonts w:ascii="Times New Roman" w:hAnsi="Times New Roman" w:cs="Times New Roman"/>
                <w:i/>
                <w:iCs/>
                <w:sz w:val="20"/>
                <w:szCs w:val="20"/>
              </w:rPr>
              <w:t>8787a73</w:t>
            </w:r>
            <w:r w:rsidRPr="00A21841">
              <w:rPr>
                <w:rFonts w:ascii="Times New Roman" w:hAnsi="Times New Roman" w:cs="Times New Roman"/>
                <w:sz w:val="20"/>
                <w:szCs w:val="20"/>
              </w:rPr>
              <w:t xml:space="preserve">; </w:t>
            </w:r>
            <w:r w:rsidRPr="000D2AE7">
              <w:rPr>
                <w:rFonts w:ascii="Times New Roman" w:hAnsi="Times New Roman" w:cs="Times New Roman"/>
                <w:i/>
                <w:iCs/>
                <w:sz w:val="20"/>
                <w:szCs w:val="20"/>
              </w:rPr>
              <w:t>docs/dle602-a3/validation-victor.md</w:t>
            </w:r>
            <w:r w:rsidRPr="00A21841">
              <w:rPr>
                <w:rFonts w:ascii="Times New Roman" w:hAnsi="Times New Roman" w:cs="Times New Roman"/>
                <w:sz w:val="20"/>
                <w:szCs w:val="20"/>
              </w:rPr>
              <w:t xml:space="preserve">; complete evidence </w:t>
            </w:r>
            <w:proofErr w:type="spellStart"/>
            <w:r w:rsidRPr="00A21841">
              <w:rPr>
                <w:rFonts w:ascii="Times New Roman" w:hAnsi="Times New Roman" w:cs="Times New Roman"/>
                <w:sz w:val="20"/>
                <w:szCs w:val="20"/>
              </w:rPr>
              <w:t>summarised</w:t>
            </w:r>
            <w:proofErr w:type="spellEnd"/>
            <w:r w:rsidRPr="00A21841">
              <w:rPr>
                <w:rFonts w:ascii="Times New Roman" w:hAnsi="Times New Roman" w:cs="Times New Roman"/>
                <w:sz w:val="20"/>
                <w:szCs w:val="20"/>
              </w:rPr>
              <w:t xml:space="preserve"> in Appendix F</w:t>
            </w:r>
          </w:p>
        </w:tc>
      </w:tr>
      <w:tr w:rsidR="0010354E" w:rsidRPr="00CA1599" w14:paraId="14EBB6D8" w14:textId="77777777" w:rsidTr="009328F0">
        <w:trPr>
          <w:trHeight w:val="64"/>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14:paraId="20DF0570" w14:textId="7F9F7CCE" w:rsidR="0010354E" w:rsidRPr="00321717" w:rsidRDefault="0010354E" w:rsidP="00A31BF2">
            <w:pPr>
              <w:pStyle w:val="p1"/>
              <w:spacing w:after="0" w:afterAutospacing="0" w:line="480" w:lineRule="auto"/>
              <w:rPr>
                <w:sz w:val="20"/>
                <w:szCs w:val="20"/>
              </w:rPr>
            </w:pPr>
            <w:r w:rsidRPr="00321717">
              <w:rPr>
                <w:b w:val="0"/>
                <w:bCs w:val="0"/>
                <w:sz w:val="20"/>
                <w:szCs w:val="20"/>
              </w:rPr>
              <w:t>Juan</w:t>
            </w:r>
          </w:p>
        </w:tc>
        <w:tc>
          <w:tcPr>
            <w:tcW w:w="4775" w:type="dxa"/>
            <w:vAlign w:val="center"/>
          </w:tcPr>
          <w:p w14:paraId="26E06E35" w14:textId="3E765FC1" w:rsidR="0010354E" w:rsidRPr="00321717" w:rsidRDefault="00516D3C" w:rsidP="00A31BF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516D3C">
              <w:rPr>
                <w:rFonts w:ascii="Times New Roman" w:hAnsi="Times New Roman" w:cs="Times New Roman"/>
                <w:sz w:val="20"/>
                <w:szCs w:val="20"/>
              </w:rPr>
              <w:t>Executed 12 deployed-Streamlit cases across all six models, multi-aspect inputs, sample generation, evidence views, invalid inputs, model switching and v2/v3 compatibility; recorded predictions, screenshots, three acceptance failures and two stale-state observations that could not be reproduced from the written record; all five are carried as known documented findings, not release blockers</w:t>
            </w:r>
          </w:p>
        </w:tc>
        <w:tc>
          <w:tcPr>
            <w:tcW w:w="4320" w:type="dxa"/>
            <w:vAlign w:val="center"/>
          </w:tcPr>
          <w:p w14:paraId="0AF0BCE7" w14:textId="317F99D7" w:rsidR="0010354E" w:rsidRPr="00321717" w:rsidRDefault="001B4E02" w:rsidP="00A31BF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Pr>
                <w:rFonts w:ascii="Times New Roman" w:hAnsi="Times New Roman" w:cs="Times New Roman"/>
                <w:sz w:val="20"/>
                <w:szCs w:val="20"/>
              </w:rPr>
              <w:t>R</w:t>
            </w:r>
            <w:r w:rsidRPr="001B4E02">
              <w:rPr>
                <w:rFonts w:ascii="Times New Roman" w:hAnsi="Times New Roman" w:cs="Times New Roman"/>
                <w:sz w:val="20"/>
                <w:szCs w:val="20"/>
              </w:rPr>
              <w:t>eviewPulse PR #120, merge commit 1e6689f; docs/dle602-a3/validation-juan.md; companion screenshot record; selected evidence mapped in Appendix E</w:t>
            </w:r>
          </w:p>
        </w:tc>
      </w:tr>
    </w:tbl>
    <w:p w14:paraId="592BF47F" w14:textId="77777777" w:rsidR="004B6872" w:rsidRPr="00344ADE" w:rsidRDefault="004B6872" w:rsidP="004B6872">
      <w:pPr>
        <w:pStyle w:val="ListParagraph"/>
        <w:spacing w:after="0" w:line="480" w:lineRule="auto"/>
        <w:ind w:left="360" w:firstLine="432"/>
        <w:jc w:val="center"/>
        <w:rPr>
          <w:rFonts w:ascii="Times New Roman" w:hAnsi="Times New Roman" w:cs="Times New Roman"/>
          <w:i/>
          <w:iCs/>
          <w:color w:val="000000" w:themeColor="text1"/>
          <w:sz w:val="6"/>
          <w:szCs w:val="6"/>
        </w:rPr>
      </w:pPr>
    </w:p>
    <w:p w14:paraId="380239B2" w14:textId="71E41D4A" w:rsidR="004B6872" w:rsidRDefault="008E388D" w:rsidP="004B6872">
      <w:pPr>
        <w:pStyle w:val="ListParagraph"/>
        <w:spacing w:after="0" w:line="480" w:lineRule="auto"/>
        <w:ind w:left="360" w:firstLine="432"/>
        <w:jc w:val="center"/>
        <w:rPr>
          <w:rFonts w:ascii="Times New Roman" w:hAnsi="Times New Roman" w:cs="Times New Roman"/>
          <w:i/>
          <w:iCs/>
          <w:color w:val="000000" w:themeColor="text1"/>
          <w:sz w:val="20"/>
          <w:szCs w:val="20"/>
        </w:rPr>
      </w:pPr>
      <w:r w:rsidRPr="008E388D">
        <w:rPr>
          <w:rFonts w:ascii="Times New Roman" w:hAnsi="Times New Roman" w:cs="Times New Roman"/>
          <w:i/>
          <w:iCs/>
          <w:color w:val="000000" w:themeColor="text1"/>
          <w:sz w:val="20"/>
          <w:szCs w:val="20"/>
        </w:rPr>
        <w:t xml:space="preserve">Table </w:t>
      </w:r>
      <w:r w:rsidR="006B4992">
        <w:rPr>
          <w:rFonts w:ascii="Times New Roman" w:hAnsi="Times New Roman" w:cs="Times New Roman"/>
          <w:i/>
          <w:iCs/>
          <w:color w:val="000000" w:themeColor="text1"/>
          <w:sz w:val="20"/>
          <w:szCs w:val="20"/>
        </w:rPr>
        <w:t>G</w:t>
      </w:r>
      <w:r w:rsidRPr="008E388D">
        <w:rPr>
          <w:rFonts w:ascii="Times New Roman" w:hAnsi="Times New Roman" w:cs="Times New Roman"/>
          <w:i/>
          <w:iCs/>
          <w:color w:val="000000" w:themeColor="text1"/>
          <w:sz w:val="20"/>
          <w:szCs w:val="20"/>
        </w:rPr>
        <w:t xml:space="preserve">2. </w:t>
      </w:r>
      <w:proofErr w:type="gramStart"/>
      <w:r w:rsidRPr="008E388D">
        <w:rPr>
          <w:rFonts w:ascii="Times New Roman" w:hAnsi="Times New Roman" w:cs="Times New Roman"/>
          <w:i/>
          <w:iCs/>
          <w:color w:val="000000" w:themeColor="text1"/>
          <w:sz w:val="20"/>
          <w:szCs w:val="20"/>
        </w:rPr>
        <w:t>Contribution status,</w:t>
      </w:r>
      <w:proofErr w:type="gramEnd"/>
      <w:r w:rsidRPr="008E388D">
        <w:rPr>
          <w:rFonts w:ascii="Times New Roman" w:hAnsi="Times New Roman" w:cs="Times New Roman"/>
          <w:i/>
          <w:iCs/>
          <w:color w:val="000000" w:themeColor="text1"/>
          <w:sz w:val="20"/>
          <w:szCs w:val="20"/>
        </w:rPr>
        <w:t xml:space="preserve"> assigned validation work and required traceable evidence.</w:t>
      </w:r>
    </w:p>
    <w:p w14:paraId="19D10073" w14:textId="472EBA40" w:rsidR="00516514" w:rsidRDefault="00516514" w:rsidP="00516514">
      <w:pPr>
        <w:pStyle w:val="Heading1"/>
        <w:numPr>
          <w:ilvl w:val="1"/>
          <w:numId w:val="2"/>
        </w:numPr>
        <w:spacing w:after="0" w:line="480" w:lineRule="auto"/>
        <w:rPr>
          <w:rFonts w:ascii="Times New Roman" w:eastAsia="Times New Roman" w:hAnsi="Times New Roman" w:cs="Times New Roman"/>
          <w:sz w:val="28"/>
          <w:szCs w:val="28"/>
        </w:rPr>
      </w:pPr>
      <w:bookmarkStart w:id="16" w:name="_Toc237750354"/>
      <w:r w:rsidRPr="00C46C66">
        <w:rPr>
          <w:rFonts w:ascii="Times New Roman" w:eastAsia="Times New Roman" w:hAnsi="Times New Roman" w:cs="Times New Roman"/>
          <w:sz w:val="28"/>
          <w:szCs w:val="28"/>
        </w:rPr>
        <w:t xml:space="preserve">Appendix </w:t>
      </w:r>
      <w:r w:rsidR="00793DB2">
        <w:rPr>
          <w:rFonts w:ascii="Times New Roman" w:eastAsia="Times New Roman" w:hAnsi="Times New Roman" w:cs="Times New Roman"/>
          <w:sz w:val="28"/>
          <w:szCs w:val="28"/>
        </w:rPr>
        <w:t>H</w:t>
      </w:r>
      <w:r w:rsidRPr="00C46C66">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Future Expansion Roadmap</w:t>
      </w:r>
      <w:bookmarkEnd w:id="16"/>
    </w:p>
    <w:p w14:paraId="24C70E95" w14:textId="0674D39A" w:rsidR="00E559FD" w:rsidRDefault="00AD324A" w:rsidP="00516514">
      <w:pPr>
        <w:spacing w:after="0" w:line="480" w:lineRule="auto"/>
        <w:ind w:left="360" w:firstLine="360"/>
        <w:rPr>
          <w:rFonts w:ascii="Times New Roman" w:hAnsi="Times New Roman" w:cs="Times New Roman"/>
          <w:color w:val="000000" w:themeColor="text1"/>
        </w:rPr>
      </w:pPr>
      <w:r w:rsidRPr="00AD324A">
        <w:rPr>
          <w:rFonts w:ascii="Times New Roman" w:hAnsi="Times New Roman" w:cs="Times New Roman"/>
          <w:color w:val="000000" w:themeColor="text1"/>
        </w:rPr>
        <w:t>ReviewPulse v3.0 is intentionally an academic comparison environment and was never built as a production platform. Its six-model ladder, manual gold-aspect input and Streamlit interface make the research questions inspectable, but the same design should not be scaled by simply running every model for every incoming review. Future releases would separate experimental benchmarking from the smaller set of models selected for operational inference.</w:t>
      </w:r>
    </w:p>
    <w:tbl>
      <w:tblPr>
        <w:tblStyle w:val="GridTable1Light"/>
        <w:tblW w:w="9810" w:type="dxa"/>
        <w:jc w:val="center"/>
        <w:tblLook w:val="04A0" w:firstRow="1" w:lastRow="0" w:firstColumn="1" w:lastColumn="0" w:noHBand="0" w:noVBand="1"/>
      </w:tblPr>
      <w:tblGrid>
        <w:gridCol w:w="1890"/>
        <w:gridCol w:w="2340"/>
        <w:gridCol w:w="2880"/>
        <w:gridCol w:w="2700"/>
      </w:tblGrid>
      <w:tr w:rsidR="00CA6729" w:rsidRPr="00CA1599" w14:paraId="22F35785" w14:textId="4462B8E6" w:rsidTr="00344ADE">
        <w:trPr>
          <w:cnfStyle w:val="100000000000" w:firstRow="1" w:lastRow="0" w:firstColumn="0" w:lastColumn="0" w:oddVBand="0" w:evenVBand="0" w:oddHBand="0" w:evenHBand="0" w:firstRowFirstColumn="0" w:firstRowLastColumn="0" w:lastRowFirstColumn="0" w:lastRowLastColumn="0"/>
          <w:trHeight w:val="64"/>
          <w:jc w:val="center"/>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03872374" w14:textId="36131A60" w:rsidR="00CA6729" w:rsidRPr="00321717" w:rsidRDefault="00CA6729" w:rsidP="00CA6729">
            <w:pPr>
              <w:pStyle w:val="p1"/>
              <w:spacing w:after="0" w:afterAutospacing="0" w:line="480" w:lineRule="auto"/>
              <w:jc w:val="center"/>
              <w:rPr>
                <w:color w:val="000000" w:themeColor="text1"/>
                <w:sz w:val="20"/>
                <w:szCs w:val="20"/>
              </w:rPr>
            </w:pPr>
            <w:r w:rsidRPr="00321717">
              <w:rPr>
                <w:color w:val="000000" w:themeColor="text1"/>
                <w:sz w:val="20"/>
                <w:szCs w:val="20"/>
              </w:rPr>
              <w:t>Release scenario</w:t>
            </w:r>
          </w:p>
        </w:tc>
        <w:tc>
          <w:tcPr>
            <w:tcW w:w="2340" w:type="dxa"/>
            <w:vAlign w:val="center"/>
          </w:tcPr>
          <w:p w14:paraId="7267CAE4" w14:textId="7101985C" w:rsidR="00CA6729" w:rsidRPr="00321717" w:rsidRDefault="00CA6729" w:rsidP="00CA6729">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Primary objective</w:t>
            </w:r>
          </w:p>
        </w:tc>
        <w:tc>
          <w:tcPr>
            <w:tcW w:w="2880" w:type="dxa"/>
            <w:vAlign w:val="center"/>
          </w:tcPr>
          <w:p w14:paraId="12DF7E0C" w14:textId="3D8FE47A" w:rsidR="00CA6729" w:rsidRPr="00321717" w:rsidRDefault="00CA6729" w:rsidP="00CA6729">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Candidate capabilities</w:t>
            </w:r>
          </w:p>
        </w:tc>
        <w:tc>
          <w:tcPr>
            <w:tcW w:w="2700" w:type="dxa"/>
            <w:vAlign w:val="center"/>
          </w:tcPr>
          <w:p w14:paraId="1A5C3203" w14:textId="543CE3A7" w:rsidR="00CA6729" w:rsidRPr="00321717" w:rsidRDefault="00CA6729" w:rsidP="00CA6729">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Architectural direction</w:t>
            </w:r>
          </w:p>
        </w:tc>
      </w:tr>
      <w:tr w:rsidR="00CA6729" w:rsidRPr="00CA1599" w14:paraId="5C12D75C" w14:textId="2FD7F9E4" w:rsidTr="00344ADE">
        <w:trPr>
          <w:trHeight w:val="168"/>
          <w:jc w:val="center"/>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6C7155E4" w14:textId="0B14ED13" w:rsidR="00CA6729" w:rsidRPr="00321717" w:rsidRDefault="00CA6729" w:rsidP="00CA6729">
            <w:pPr>
              <w:pStyle w:val="p1"/>
              <w:spacing w:after="0" w:afterAutospacing="0" w:line="480" w:lineRule="auto"/>
              <w:rPr>
                <w:b w:val="0"/>
                <w:bCs w:val="0"/>
                <w:color w:val="000000" w:themeColor="text1"/>
                <w:sz w:val="20"/>
                <w:szCs w:val="20"/>
              </w:rPr>
            </w:pPr>
            <w:r w:rsidRPr="00321717">
              <w:rPr>
                <w:b w:val="0"/>
                <w:bCs w:val="0"/>
                <w:color w:val="000000" w:themeColor="text1"/>
                <w:sz w:val="20"/>
                <w:szCs w:val="20"/>
              </w:rPr>
              <w:t>v3.1 - Reproducible service</w:t>
            </w:r>
          </w:p>
        </w:tc>
        <w:tc>
          <w:tcPr>
            <w:tcW w:w="2340" w:type="dxa"/>
            <w:vAlign w:val="center"/>
          </w:tcPr>
          <w:p w14:paraId="52F8FE18" w14:textId="3993F907" w:rsidR="00CA6729" w:rsidRPr="00321717" w:rsidRDefault="00CA6729" w:rsidP="00CA67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Harden the existing ABSA workflow without changing its research scope</w:t>
            </w:r>
          </w:p>
        </w:tc>
        <w:tc>
          <w:tcPr>
            <w:tcW w:w="2880" w:type="dxa"/>
            <w:vAlign w:val="center"/>
          </w:tcPr>
          <w:p w14:paraId="3538B8B5" w14:textId="3C0FFC19" w:rsidR="00CA6729" w:rsidRPr="00321717" w:rsidRDefault="00CA6729" w:rsidP="00CA67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Three-class probability distributions, confidence calibration, abstention thresholds, CSV/JSON export, batch requests, latency/load tests and model-version metadata</w:t>
            </w:r>
          </w:p>
        </w:tc>
        <w:tc>
          <w:tcPr>
            <w:tcW w:w="2700" w:type="dxa"/>
            <w:vAlign w:val="center"/>
          </w:tcPr>
          <w:p w14:paraId="0B9A7CAB" w14:textId="4C472DC3" w:rsidR="00CA6729" w:rsidRPr="00321717" w:rsidRDefault="00CA6729" w:rsidP="00CA672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21717">
              <w:rPr>
                <w:color w:val="000000" w:themeColor="text1"/>
                <w:sz w:val="20"/>
                <w:szCs w:val="20"/>
              </w:rPr>
              <w:t>Retain Streamlit as the demonstration client and introduce a versioned inference API</w:t>
            </w:r>
          </w:p>
        </w:tc>
      </w:tr>
      <w:tr w:rsidR="00CA6729" w:rsidRPr="00CA1599" w14:paraId="1B665B35" w14:textId="0F1CBC0E" w:rsidTr="00344ADE">
        <w:trPr>
          <w:trHeight w:val="64"/>
          <w:jc w:val="center"/>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59DCDBEE" w14:textId="3C7B9545" w:rsidR="00CA6729" w:rsidRPr="00321717" w:rsidRDefault="00CA6729" w:rsidP="00CA6729">
            <w:pPr>
              <w:pStyle w:val="p1"/>
              <w:spacing w:after="0" w:afterAutospacing="0" w:line="480" w:lineRule="auto"/>
              <w:rPr>
                <w:b w:val="0"/>
                <w:bCs w:val="0"/>
                <w:color w:val="000000" w:themeColor="text1"/>
                <w:sz w:val="20"/>
                <w:szCs w:val="20"/>
              </w:rPr>
            </w:pPr>
            <w:r w:rsidRPr="00321717">
              <w:rPr>
                <w:b w:val="0"/>
                <w:bCs w:val="0"/>
                <w:color w:val="000000" w:themeColor="text1"/>
                <w:sz w:val="20"/>
                <w:szCs w:val="20"/>
              </w:rPr>
              <w:lastRenderedPageBreak/>
              <w:t>v4.0 - Aspect intelligence</w:t>
            </w:r>
          </w:p>
        </w:tc>
        <w:tc>
          <w:tcPr>
            <w:tcW w:w="2340" w:type="dxa"/>
            <w:vAlign w:val="center"/>
          </w:tcPr>
          <w:p w14:paraId="08EE2ECD" w14:textId="47E7ACE9" w:rsidR="00CA6729" w:rsidRPr="00321717" w:rsidRDefault="00CA6729" w:rsidP="00CA672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321717">
              <w:rPr>
                <w:rFonts w:ascii="Times New Roman" w:hAnsi="Times New Roman" w:cs="Times New Roman"/>
                <w:color w:val="000000" w:themeColor="text1"/>
                <w:sz w:val="20"/>
                <w:szCs w:val="20"/>
              </w:rPr>
              <w:t>Remove the requirement for users to know and enter every aspect</w:t>
            </w:r>
          </w:p>
        </w:tc>
        <w:tc>
          <w:tcPr>
            <w:tcW w:w="2880" w:type="dxa"/>
            <w:vAlign w:val="center"/>
          </w:tcPr>
          <w:p w14:paraId="3486332F" w14:textId="66F4D563" w:rsidR="00CA6729" w:rsidRPr="00321717" w:rsidRDefault="00CA6729" w:rsidP="00CA672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321717">
              <w:rPr>
                <w:rFonts w:ascii="Times New Roman" w:hAnsi="Times New Roman" w:cs="Times New Roman"/>
                <w:color w:val="000000" w:themeColor="text1"/>
                <w:sz w:val="20"/>
                <w:szCs w:val="20"/>
              </w:rPr>
              <w:t>Automatic aspect extraction, user correction, synonym/category normalisation, batch review analysis and emerging-topic discovery</w:t>
            </w:r>
          </w:p>
        </w:tc>
        <w:tc>
          <w:tcPr>
            <w:tcW w:w="2700" w:type="dxa"/>
            <w:vAlign w:val="center"/>
          </w:tcPr>
          <w:p w14:paraId="5C671710" w14:textId="59AB2795" w:rsidR="00CA6729" w:rsidRPr="00321717" w:rsidRDefault="00CA6729" w:rsidP="00CA672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Add an extraction pipeline, persistent result store and analyst dashboard</w:t>
            </w:r>
          </w:p>
        </w:tc>
      </w:tr>
      <w:tr w:rsidR="00CA6729" w:rsidRPr="00CA1599" w14:paraId="5081F386" w14:textId="6C1AF26E" w:rsidTr="00344ADE">
        <w:trPr>
          <w:trHeight w:val="64"/>
          <w:jc w:val="center"/>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40C5BE85" w14:textId="0BDC9362" w:rsidR="00CA6729" w:rsidRPr="00321717" w:rsidRDefault="00CA6729" w:rsidP="00CA6729">
            <w:pPr>
              <w:pStyle w:val="p1"/>
              <w:spacing w:after="0" w:afterAutospacing="0" w:line="480" w:lineRule="auto"/>
              <w:rPr>
                <w:b w:val="0"/>
                <w:bCs w:val="0"/>
                <w:color w:val="000000" w:themeColor="text1"/>
                <w:sz w:val="20"/>
                <w:szCs w:val="20"/>
              </w:rPr>
            </w:pPr>
            <w:r w:rsidRPr="00321717">
              <w:rPr>
                <w:b w:val="0"/>
                <w:bCs w:val="0"/>
                <w:color w:val="000000" w:themeColor="text1"/>
                <w:sz w:val="20"/>
                <w:szCs w:val="20"/>
              </w:rPr>
              <w:t>v5.0 - Operational monitoring</w:t>
            </w:r>
          </w:p>
        </w:tc>
        <w:tc>
          <w:tcPr>
            <w:tcW w:w="2340" w:type="dxa"/>
            <w:vAlign w:val="center"/>
          </w:tcPr>
          <w:p w14:paraId="7D2ACBFB" w14:textId="3B357231" w:rsidR="00CA6729" w:rsidRPr="00321717" w:rsidRDefault="00E13EFF" w:rsidP="00CA672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proofErr w:type="spellStart"/>
            <w:r w:rsidRPr="00E13EFF">
              <w:rPr>
                <w:rFonts w:ascii="Times New Roman" w:hAnsi="Times New Roman" w:cs="Times New Roman"/>
                <w:color w:val="000000" w:themeColor="text1"/>
                <w:sz w:val="20"/>
                <w:szCs w:val="20"/>
              </w:rPr>
              <w:t>Analyse</w:t>
            </w:r>
            <w:proofErr w:type="spellEnd"/>
            <w:r w:rsidRPr="00E13EFF">
              <w:rPr>
                <w:rFonts w:ascii="Times New Roman" w:hAnsi="Times New Roman" w:cs="Times New Roman"/>
                <w:color w:val="000000" w:themeColor="text1"/>
                <w:sz w:val="20"/>
                <w:szCs w:val="20"/>
              </w:rPr>
              <w:t xml:space="preserve"> feedback continuously instead of in isolated submissions</w:t>
            </w:r>
          </w:p>
        </w:tc>
        <w:tc>
          <w:tcPr>
            <w:tcW w:w="2880" w:type="dxa"/>
            <w:vAlign w:val="center"/>
          </w:tcPr>
          <w:p w14:paraId="6DE049F3" w14:textId="76D93B51" w:rsidR="00CA6729" w:rsidRPr="00321717" w:rsidRDefault="00CA6729" w:rsidP="00CA672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321717">
              <w:rPr>
                <w:rFonts w:ascii="Times New Roman" w:hAnsi="Times New Roman" w:cs="Times New Roman"/>
                <w:color w:val="000000" w:themeColor="text1"/>
                <w:sz w:val="20"/>
                <w:szCs w:val="20"/>
              </w:rPr>
              <w:t>Review-platform connectors, scheduled ingestion, trend analysis, alerts, feedback capture, drift monitoring and domain-specific retraining</w:t>
            </w:r>
          </w:p>
        </w:tc>
        <w:tc>
          <w:tcPr>
            <w:tcW w:w="2700" w:type="dxa"/>
            <w:vAlign w:val="center"/>
          </w:tcPr>
          <w:p w14:paraId="60D358C0" w14:textId="06C578EE" w:rsidR="00CA6729" w:rsidRPr="00321717" w:rsidRDefault="00CA6729" w:rsidP="00CA672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Add asynchronous jobs, inference workers, PostgreSQL/object storage and observability</w:t>
            </w:r>
          </w:p>
        </w:tc>
      </w:tr>
      <w:tr w:rsidR="00CA6729" w:rsidRPr="00CA1599" w14:paraId="4E8279A1" w14:textId="77777777" w:rsidTr="00344ADE">
        <w:trPr>
          <w:trHeight w:val="64"/>
          <w:jc w:val="center"/>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5AD89B9D" w14:textId="60BD0884" w:rsidR="00CA6729" w:rsidRPr="00321717" w:rsidRDefault="00CA6729" w:rsidP="00CA6729">
            <w:pPr>
              <w:pStyle w:val="p1"/>
              <w:spacing w:after="0" w:afterAutospacing="0" w:line="480" w:lineRule="auto"/>
              <w:rPr>
                <w:b w:val="0"/>
                <w:bCs w:val="0"/>
                <w:color w:val="000000" w:themeColor="text1"/>
                <w:sz w:val="20"/>
                <w:szCs w:val="20"/>
              </w:rPr>
            </w:pPr>
            <w:r w:rsidRPr="00321717">
              <w:rPr>
                <w:b w:val="0"/>
                <w:bCs w:val="0"/>
                <w:color w:val="000000" w:themeColor="text1"/>
                <w:sz w:val="20"/>
                <w:szCs w:val="20"/>
              </w:rPr>
              <w:t>Later SaaS/enterprise track</w:t>
            </w:r>
          </w:p>
        </w:tc>
        <w:tc>
          <w:tcPr>
            <w:tcW w:w="2340" w:type="dxa"/>
            <w:vAlign w:val="center"/>
          </w:tcPr>
          <w:p w14:paraId="42D6C707" w14:textId="4EFCA9C9" w:rsidR="00CA6729" w:rsidRPr="00321717" w:rsidRDefault="00CA6729" w:rsidP="00CA672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 xml:space="preserve">Support multiple </w:t>
            </w:r>
            <w:proofErr w:type="spellStart"/>
            <w:r w:rsidRPr="00321717">
              <w:rPr>
                <w:rFonts w:ascii="Times New Roman" w:hAnsi="Times New Roman" w:cs="Times New Roman"/>
                <w:color w:val="000000" w:themeColor="text1"/>
                <w:sz w:val="20"/>
                <w:szCs w:val="20"/>
              </w:rPr>
              <w:t>organisations</w:t>
            </w:r>
            <w:proofErr w:type="spellEnd"/>
            <w:r w:rsidRPr="00321717">
              <w:rPr>
                <w:rFonts w:ascii="Times New Roman" w:hAnsi="Times New Roman" w:cs="Times New Roman"/>
                <w:color w:val="000000" w:themeColor="text1"/>
                <w:sz w:val="20"/>
                <w:szCs w:val="20"/>
              </w:rPr>
              <w:t xml:space="preserve"> and governed use</w:t>
            </w:r>
          </w:p>
        </w:tc>
        <w:tc>
          <w:tcPr>
            <w:tcW w:w="2880" w:type="dxa"/>
            <w:vAlign w:val="center"/>
          </w:tcPr>
          <w:p w14:paraId="449E2E16" w14:textId="4E0A6B32" w:rsidR="00CA6729" w:rsidRPr="00321717" w:rsidRDefault="00CA6729" w:rsidP="00CA672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Tenant isolation, authentication, role-based access, audit logs, retention controls, personal-data handling and usage limits</w:t>
            </w:r>
          </w:p>
        </w:tc>
        <w:tc>
          <w:tcPr>
            <w:tcW w:w="2700" w:type="dxa"/>
            <w:vAlign w:val="center"/>
          </w:tcPr>
          <w:p w14:paraId="035AD3F8" w14:textId="00BF3B94" w:rsidR="00CA6729" w:rsidRPr="00321717" w:rsidRDefault="00CA6729" w:rsidP="00CA672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21717">
              <w:rPr>
                <w:rFonts w:ascii="Times New Roman" w:hAnsi="Times New Roman" w:cs="Times New Roman"/>
                <w:color w:val="000000" w:themeColor="text1"/>
                <w:sz w:val="20"/>
                <w:szCs w:val="20"/>
              </w:rPr>
              <w:t>Separate web, API, worker and storage tiers; scale workers independently</w:t>
            </w:r>
          </w:p>
        </w:tc>
      </w:tr>
    </w:tbl>
    <w:p w14:paraId="527B284D" w14:textId="77777777" w:rsidR="008E388D" w:rsidRPr="00344ADE" w:rsidRDefault="008E388D" w:rsidP="008E388D">
      <w:pPr>
        <w:pStyle w:val="ListParagraph"/>
        <w:spacing w:after="0" w:line="480" w:lineRule="auto"/>
        <w:ind w:left="360" w:firstLine="432"/>
        <w:jc w:val="center"/>
        <w:rPr>
          <w:rFonts w:ascii="Times New Roman" w:hAnsi="Times New Roman" w:cs="Times New Roman"/>
          <w:i/>
          <w:iCs/>
          <w:color w:val="000000" w:themeColor="text1"/>
          <w:sz w:val="6"/>
          <w:szCs w:val="6"/>
        </w:rPr>
      </w:pPr>
    </w:p>
    <w:p w14:paraId="2F9FC2F0" w14:textId="7301B85D" w:rsidR="00203479" w:rsidRPr="008E388D" w:rsidRDefault="008E388D" w:rsidP="008E388D">
      <w:pPr>
        <w:pStyle w:val="ListParagraph"/>
        <w:spacing w:after="0" w:line="480" w:lineRule="auto"/>
        <w:ind w:left="360" w:firstLine="432"/>
        <w:jc w:val="center"/>
        <w:rPr>
          <w:rFonts w:ascii="Times New Roman" w:hAnsi="Times New Roman" w:cs="Times New Roman"/>
          <w:i/>
          <w:iCs/>
          <w:color w:val="000000" w:themeColor="text1"/>
          <w:sz w:val="20"/>
          <w:szCs w:val="20"/>
        </w:rPr>
      </w:pPr>
      <w:r w:rsidRPr="008E388D">
        <w:rPr>
          <w:rFonts w:ascii="Times New Roman" w:hAnsi="Times New Roman" w:cs="Times New Roman"/>
          <w:i/>
          <w:iCs/>
          <w:color w:val="000000" w:themeColor="text1"/>
          <w:sz w:val="20"/>
          <w:szCs w:val="20"/>
        </w:rPr>
        <w:t xml:space="preserve">Table </w:t>
      </w:r>
      <w:r w:rsidR="00793DB2">
        <w:rPr>
          <w:rFonts w:ascii="Times New Roman" w:hAnsi="Times New Roman" w:cs="Times New Roman"/>
          <w:i/>
          <w:iCs/>
          <w:color w:val="000000" w:themeColor="text1"/>
          <w:sz w:val="20"/>
          <w:szCs w:val="20"/>
        </w:rPr>
        <w:t>H</w:t>
      </w:r>
      <w:r w:rsidRPr="008E388D">
        <w:rPr>
          <w:rFonts w:ascii="Times New Roman" w:hAnsi="Times New Roman" w:cs="Times New Roman"/>
          <w:i/>
          <w:iCs/>
          <w:color w:val="000000" w:themeColor="text1"/>
          <w:sz w:val="20"/>
          <w:szCs w:val="20"/>
        </w:rPr>
        <w:t xml:space="preserve">1. </w:t>
      </w:r>
      <w:r w:rsidR="00E13EFF" w:rsidRPr="00E13EFF">
        <w:rPr>
          <w:rFonts w:ascii="Times New Roman" w:hAnsi="Times New Roman" w:cs="Times New Roman"/>
          <w:i/>
          <w:iCs/>
          <w:color w:val="000000" w:themeColor="text1"/>
          <w:sz w:val="20"/>
          <w:szCs w:val="20"/>
        </w:rPr>
        <w:t>Prospective ReviewPulse release scenarios; listed capabilities are planned, and none is part of the evaluated v3.0 implementation.</w:t>
      </w:r>
    </w:p>
    <w:p w14:paraId="2B4A2AFF" w14:textId="77777777" w:rsidR="00203479" w:rsidRDefault="00203479" w:rsidP="00516514">
      <w:pPr>
        <w:spacing w:after="0" w:line="480" w:lineRule="auto"/>
        <w:ind w:left="360" w:firstLine="360"/>
        <w:rPr>
          <w:rFonts w:ascii="Times New Roman" w:hAnsi="Times New Roman" w:cs="Times New Roman"/>
          <w:color w:val="000000" w:themeColor="text1"/>
        </w:rPr>
      </w:pPr>
      <w:r w:rsidRPr="00203479">
        <w:rPr>
          <w:rFonts w:ascii="Times New Roman" w:hAnsi="Times New Roman" w:cs="Times New Roman"/>
          <w:color w:val="000000" w:themeColor="text1"/>
        </w:rPr>
        <w:t xml:space="preserve">For v3.1, </w:t>
      </w:r>
      <w:proofErr w:type="spellStart"/>
      <w:r w:rsidRPr="00490F19">
        <w:rPr>
          <w:rFonts w:ascii="Times New Roman" w:hAnsi="Times New Roman" w:cs="Times New Roman"/>
          <w:b/>
          <w:bCs/>
          <w:color w:val="000000" w:themeColor="text1"/>
        </w:rPr>
        <w:t>FastAPI</w:t>
      </w:r>
      <w:proofErr w:type="spellEnd"/>
      <w:r w:rsidRPr="00203479">
        <w:rPr>
          <w:rFonts w:ascii="Times New Roman" w:hAnsi="Times New Roman" w:cs="Times New Roman"/>
          <w:color w:val="000000" w:themeColor="text1"/>
        </w:rPr>
        <w:t xml:space="preserve"> is the preferred default because the immediate requirement is a small typed HTTP layer around the existing </w:t>
      </w:r>
      <w:proofErr w:type="spellStart"/>
      <w:r w:rsidRPr="00490F19">
        <w:rPr>
          <w:rFonts w:ascii="Times New Roman" w:hAnsi="Times New Roman" w:cs="Times New Roman"/>
          <w:i/>
          <w:iCs/>
          <w:color w:val="000000" w:themeColor="text1"/>
        </w:rPr>
        <w:t>predict_aspects</w:t>
      </w:r>
      <w:proofErr w:type="spellEnd"/>
      <w:r w:rsidRPr="00203479">
        <w:rPr>
          <w:rFonts w:ascii="Times New Roman" w:hAnsi="Times New Roman" w:cs="Times New Roman"/>
          <w:color w:val="000000" w:themeColor="text1"/>
        </w:rPr>
        <w:t xml:space="preserve"> and comparison services. Streamlit could remain the visible client while the API provides explicit request schemas, model-version responses and machine-readable errors for batch or third-party consumers. Model execution is compute-bound, so an asynchronous web endpoint alone would not create inference capacity; batch work should instead move through a bounded queue and independently scalable workers. </w:t>
      </w:r>
    </w:p>
    <w:p w14:paraId="3C636897" w14:textId="77777777" w:rsidR="00490F19" w:rsidRDefault="00490F19" w:rsidP="00490F19">
      <w:pPr>
        <w:spacing w:after="0" w:line="480" w:lineRule="auto"/>
        <w:ind w:left="360" w:firstLine="360"/>
        <w:rPr>
          <w:rFonts w:ascii="Times New Roman" w:hAnsi="Times New Roman" w:cs="Times New Roman"/>
          <w:color w:val="000000" w:themeColor="text1"/>
        </w:rPr>
      </w:pPr>
      <w:r w:rsidRPr="00F57D38">
        <w:rPr>
          <w:rFonts w:ascii="Times New Roman" w:hAnsi="Times New Roman" w:cs="Times New Roman"/>
          <w:b/>
          <w:bCs/>
          <w:color w:val="000000" w:themeColor="text1"/>
        </w:rPr>
        <w:t>Django with Django REST Framework</w:t>
      </w:r>
      <w:r w:rsidRPr="00203479">
        <w:rPr>
          <w:rFonts w:ascii="Times New Roman" w:hAnsi="Times New Roman" w:cs="Times New Roman"/>
          <w:color w:val="000000" w:themeColor="text1"/>
        </w:rPr>
        <w:t xml:space="preserve"> becomes the stronger alternative if v3.1 is deliberately widened to include user accounts, administrative workflows, permissions, </w:t>
      </w:r>
      <w:r w:rsidRPr="00203479">
        <w:rPr>
          <w:rFonts w:ascii="Times New Roman" w:hAnsi="Times New Roman" w:cs="Times New Roman"/>
          <w:color w:val="000000" w:themeColor="text1"/>
        </w:rPr>
        <w:lastRenderedPageBreak/>
        <w:t xml:space="preserve">persistent business records or early multi-tenancy. Adopting Django only for model endpoints would add product infrastructure before it is required. The decision is therefore based on release scope: </w:t>
      </w:r>
      <w:proofErr w:type="spellStart"/>
      <w:r w:rsidRPr="00203479">
        <w:rPr>
          <w:rFonts w:ascii="Times New Roman" w:hAnsi="Times New Roman" w:cs="Times New Roman"/>
          <w:color w:val="000000" w:themeColor="text1"/>
        </w:rPr>
        <w:t>FastAPI</w:t>
      </w:r>
      <w:proofErr w:type="spellEnd"/>
      <w:r w:rsidRPr="00203479">
        <w:rPr>
          <w:rFonts w:ascii="Times New Roman" w:hAnsi="Times New Roman" w:cs="Times New Roman"/>
          <w:color w:val="000000" w:themeColor="text1"/>
        </w:rPr>
        <w:t xml:space="preserve"> for an inference-first service, or Django/DRF when application management becomes a first-class requirement.</w:t>
      </w:r>
    </w:p>
    <w:p w14:paraId="2800A916" w14:textId="77777777" w:rsidR="00490F19" w:rsidRDefault="00490F19" w:rsidP="00516514">
      <w:pPr>
        <w:spacing w:after="0" w:line="480" w:lineRule="auto"/>
        <w:ind w:left="360" w:firstLine="360"/>
        <w:rPr>
          <w:rFonts w:ascii="Times New Roman" w:hAnsi="Times New Roman" w:cs="Times New Roman"/>
          <w:color w:val="000000" w:themeColor="text1"/>
        </w:rPr>
      </w:pPr>
    </w:p>
    <w:p w14:paraId="7755B0D6" w14:textId="67B1244A" w:rsidR="002F1C72" w:rsidRDefault="002F1C72" w:rsidP="00EE3147">
      <w:pPr>
        <w:spacing w:after="0" w:line="480" w:lineRule="auto"/>
        <w:ind w:left="360" w:firstLine="36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1CA27A4" wp14:editId="6716EE36">
            <wp:extent cx="5943600" cy="1139190"/>
            <wp:effectExtent l="0" t="0" r="0" b="3810"/>
            <wp:docPr id="119963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37374" name="Picture 119963737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11209" cy="1152148"/>
                    </a:xfrm>
                    <a:prstGeom prst="rect">
                      <a:avLst/>
                    </a:prstGeom>
                  </pic:spPr>
                </pic:pic>
              </a:graphicData>
            </a:graphic>
          </wp:inline>
        </w:drawing>
      </w:r>
    </w:p>
    <w:p w14:paraId="4B345F4D" w14:textId="4DCC3977" w:rsidR="003E1494" w:rsidRPr="00490F19" w:rsidRDefault="00490F19" w:rsidP="00490F19">
      <w:pPr>
        <w:spacing w:after="0" w:line="480" w:lineRule="auto"/>
        <w:ind w:left="360" w:firstLine="360"/>
        <w:jc w:val="center"/>
        <w:rPr>
          <w:rFonts w:ascii="Times New Roman" w:hAnsi="Times New Roman" w:cs="Times New Roman"/>
          <w:i/>
          <w:iCs/>
          <w:color w:val="000000" w:themeColor="text1"/>
          <w:sz w:val="20"/>
          <w:szCs w:val="20"/>
        </w:rPr>
      </w:pPr>
      <w:r w:rsidRPr="00490F19">
        <w:rPr>
          <w:rFonts w:ascii="Times New Roman" w:hAnsi="Times New Roman" w:cs="Times New Roman"/>
          <w:i/>
          <w:iCs/>
          <w:color w:val="000000" w:themeColor="text1"/>
          <w:sz w:val="20"/>
          <w:szCs w:val="20"/>
        </w:rPr>
        <w:t xml:space="preserve">Figure </w:t>
      </w:r>
      <w:r w:rsidR="00793DB2">
        <w:rPr>
          <w:rFonts w:ascii="Times New Roman" w:hAnsi="Times New Roman" w:cs="Times New Roman"/>
          <w:i/>
          <w:iCs/>
          <w:color w:val="000000" w:themeColor="text1"/>
          <w:sz w:val="20"/>
          <w:szCs w:val="20"/>
        </w:rPr>
        <w:t>H</w:t>
      </w:r>
      <w:r w:rsidRPr="00490F19">
        <w:rPr>
          <w:rFonts w:ascii="Times New Roman" w:hAnsi="Times New Roman" w:cs="Times New Roman"/>
          <w:i/>
          <w:iCs/>
          <w:color w:val="000000" w:themeColor="text1"/>
          <w:sz w:val="20"/>
          <w:szCs w:val="20"/>
        </w:rPr>
        <w:t>1. Prospective service evolution; these components are not claimed as part of the evaluated v3.0 implementation.</w:t>
      </w:r>
    </w:p>
    <w:p w14:paraId="3DA3BD27" w14:textId="334FD063" w:rsidR="00685A4A" w:rsidRDefault="00BB7599" w:rsidP="00ED1275">
      <w:pPr>
        <w:spacing w:after="0" w:line="480" w:lineRule="auto"/>
        <w:ind w:left="360" w:firstLine="360"/>
        <w:rPr>
          <w:rFonts w:ascii="Times New Roman" w:hAnsi="Times New Roman" w:cs="Times New Roman"/>
          <w:color w:val="000000" w:themeColor="text1"/>
        </w:rPr>
      </w:pPr>
      <w:r w:rsidRPr="00BB7599">
        <w:rPr>
          <w:rFonts w:ascii="Times New Roman" w:hAnsi="Times New Roman" w:cs="Times New Roman"/>
          <w:color w:val="000000" w:themeColor="text1"/>
        </w:rPr>
        <w:t xml:space="preserve">The model strategy would also change with scale. TF-IDF, LSTM, GRU and </w:t>
      </w:r>
      <w:proofErr w:type="spellStart"/>
      <w:r w:rsidRPr="00BB7599">
        <w:rPr>
          <w:rFonts w:ascii="Times New Roman" w:hAnsi="Times New Roman" w:cs="Times New Roman"/>
          <w:color w:val="000000" w:themeColor="text1"/>
        </w:rPr>
        <w:t>TextCNN</w:t>
      </w:r>
      <w:proofErr w:type="spellEnd"/>
      <w:r w:rsidRPr="00BB7599">
        <w:rPr>
          <w:rFonts w:ascii="Times New Roman" w:hAnsi="Times New Roman" w:cs="Times New Roman"/>
          <w:color w:val="000000" w:themeColor="text1"/>
        </w:rPr>
        <w:t xml:space="preserve"> remain useful controls for research and regression detection, while operational traffic would normally use one validated aspect-conditioned model, with a second model retained only when its cost, latency or diagnostic value justifies deployment. Cross-domain use in e-commerce, hospitality, software support or other sectors would require new representative data and domain-specific evaluation; Restaurants performance cannot be assumed to transfer unchanged.</w:t>
      </w:r>
      <w:r w:rsidR="00516514" w:rsidRPr="001B496E">
        <w:rPr>
          <w:rFonts w:ascii="Times New Roman" w:hAnsi="Times New Roman" w:cs="Times New Roman"/>
          <w:color w:val="000000" w:themeColor="text1"/>
        </w:rPr>
        <w:t xml:space="preserve"> </w:t>
      </w:r>
    </w:p>
    <w:p w14:paraId="7DA2F120" w14:textId="6364621E" w:rsidR="00204923" w:rsidRDefault="00204923" w:rsidP="00204923">
      <w:pPr>
        <w:pStyle w:val="Heading1"/>
        <w:numPr>
          <w:ilvl w:val="1"/>
          <w:numId w:val="7"/>
        </w:numPr>
        <w:spacing w:after="0" w:line="480" w:lineRule="auto"/>
        <w:rPr>
          <w:rFonts w:ascii="Times New Roman" w:eastAsia="Times New Roman" w:hAnsi="Times New Roman" w:cs="Times New Roman"/>
          <w:sz w:val="28"/>
          <w:szCs w:val="28"/>
        </w:rPr>
      </w:pPr>
      <w:bookmarkStart w:id="17" w:name="_Toc237750355"/>
      <w:r w:rsidRPr="00C46C66">
        <w:rPr>
          <w:rFonts w:ascii="Times New Roman" w:eastAsia="Times New Roman" w:hAnsi="Times New Roman" w:cs="Times New Roman"/>
          <w:sz w:val="28"/>
          <w:szCs w:val="28"/>
        </w:rPr>
        <w:t>Appendix</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I</w:t>
      </w:r>
      <w:r w:rsidRPr="09BF824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Validation URLs</w:t>
      </w:r>
      <w:bookmarkEnd w:id="17"/>
    </w:p>
    <w:p w14:paraId="7D0F3896" w14:textId="76656B38" w:rsidR="00204923" w:rsidRDefault="00204923" w:rsidP="00204923">
      <w:pPr>
        <w:spacing w:after="0" w:line="480" w:lineRule="auto"/>
        <w:ind w:left="360" w:firstLine="360"/>
        <w:rPr>
          <w:rFonts w:ascii="Times New Roman" w:hAnsi="Times New Roman" w:cs="Times New Roman"/>
          <w:color w:val="000000" w:themeColor="text1"/>
        </w:rPr>
      </w:pPr>
      <w:r w:rsidRPr="00204923">
        <w:rPr>
          <w:rFonts w:ascii="Times New Roman" w:hAnsi="Times New Roman" w:cs="Times New Roman"/>
          <w:color w:val="000000" w:themeColor="text1"/>
        </w:rPr>
        <w:t xml:space="preserve">The deployed ReviewPulse v3.0.0 application is available on Streamlit Cloud at </w:t>
      </w:r>
      <w:r w:rsidRPr="00204923">
        <w:rPr>
          <w:rFonts w:ascii="Times New Roman" w:hAnsi="Times New Roman" w:cs="Times New Roman"/>
          <w:i/>
          <w:iCs/>
          <w:color w:val="000000" w:themeColor="text1"/>
        </w:rPr>
        <w:t>https://review-pulse.streamlit.app</w:t>
      </w:r>
      <w:r w:rsidRPr="00204923">
        <w:rPr>
          <w:rFonts w:ascii="Times New Roman" w:hAnsi="Times New Roman" w:cs="Times New Roman"/>
          <w:color w:val="000000" w:themeColor="text1"/>
        </w:rPr>
        <w:t xml:space="preserve">. The source code, tests and reproducibility documentation are publicly available in the </w:t>
      </w:r>
      <w:r w:rsidRPr="00204923">
        <w:rPr>
          <w:rFonts w:ascii="Times New Roman" w:hAnsi="Times New Roman" w:cs="Times New Roman"/>
          <w:i/>
          <w:iCs/>
          <w:color w:val="000000" w:themeColor="text1"/>
        </w:rPr>
        <w:t>https://github.com/lfariabr/review-pulse</w:t>
      </w:r>
      <w:r w:rsidRPr="00204923">
        <w:rPr>
          <w:rFonts w:ascii="Times New Roman" w:hAnsi="Times New Roman" w:cs="Times New Roman"/>
          <w:color w:val="000000" w:themeColor="text1"/>
        </w:rPr>
        <w:t xml:space="preserve">. The frozen submission </w:t>
      </w:r>
      <w:r w:rsidRPr="00204923">
        <w:rPr>
          <w:rFonts w:ascii="Times New Roman" w:hAnsi="Times New Roman" w:cs="Times New Roman"/>
          <w:color w:val="000000" w:themeColor="text1"/>
        </w:rPr>
        <w:lastRenderedPageBreak/>
        <w:t xml:space="preserve">is identified by the v3.0.0 release - </w:t>
      </w:r>
      <w:r w:rsidRPr="00204923">
        <w:rPr>
          <w:rFonts w:ascii="Times New Roman" w:hAnsi="Times New Roman" w:cs="Times New Roman"/>
          <w:i/>
          <w:iCs/>
          <w:color w:val="000000" w:themeColor="text1"/>
        </w:rPr>
        <w:t>https://github.com/lfariabr/review-pulse/releases/tag/v3.0.0</w:t>
      </w:r>
      <w:r w:rsidRPr="00204923">
        <w:rPr>
          <w:rFonts w:ascii="Times New Roman" w:hAnsi="Times New Roman" w:cs="Times New Roman"/>
          <w:color w:val="000000" w:themeColor="text1"/>
        </w:rPr>
        <w:t>.</w:t>
      </w:r>
    </w:p>
    <w:p w14:paraId="7999A7CE" w14:textId="1FA0F622" w:rsidR="00DF5B7F" w:rsidRDefault="00221E7B" w:rsidP="002A1382">
      <w:pPr>
        <w:ind w:left="360" w:firstLine="360"/>
        <w:rPr>
          <w:rFonts w:ascii="Times New Roman" w:eastAsia="Times New Roman" w:hAnsi="Times New Roman" w:cs="Times New Roman"/>
          <w:b/>
          <w:bCs/>
          <w:color w:val="215E99" w:themeColor="text2" w:themeTint="BF"/>
          <w:sz w:val="28"/>
          <w:szCs w:val="28"/>
          <w:lang w:eastAsia="en-US"/>
        </w:rPr>
      </w:pPr>
      <w:r>
        <w:rPr>
          <w:rFonts w:ascii="Times New Roman" w:eastAsia="Times New Roman" w:hAnsi="Times New Roman" w:cs="Times New Roman"/>
          <w:b/>
          <w:bCs/>
          <w:color w:val="215E99" w:themeColor="text2" w:themeTint="BF"/>
          <w:sz w:val="28"/>
          <w:szCs w:val="28"/>
          <w:lang w:eastAsia="en-US"/>
        </w:rPr>
        <w:br w:type="page"/>
      </w:r>
    </w:p>
    <w:p w14:paraId="18E9C571" w14:textId="33B93033" w:rsidR="00425368" w:rsidRPr="008E376F" w:rsidRDefault="00425368" w:rsidP="008E376F">
      <w:pPr>
        <w:spacing w:after="0" w:line="480" w:lineRule="auto"/>
        <w:rPr>
          <w:rFonts w:ascii="Times New Roman" w:eastAsia="Times New Roman" w:hAnsi="Times New Roman" w:cs="Times New Roman"/>
          <w:color w:val="215E99" w:themeColor="text2" w:themeTint="BF"/>
          <w:lang w:eastAsia="en-US"/>
        </w:rPr>
      </w:pPr>
      <w:r w:rsidRPr="008E376F">
        <w:rPr>
          <w:rFonts w:ascii="Times New Roman" w:eastAsia="Times New Roman" w:hAnsi="Times New Roman" w:cs="Times New Roman"/>
          <w:b/>
          <w:bCs/>
          <w:color w:val="215E99" w:themeColor="text2" w:themeTint="BF"/>
          <w:sz w:val="28"/>
          <w:szCs w:val="28"/>
          <w:lang w:eastAsia="en-US"/>
        </w:rPr>
        <w:lastRenderedPageBreak/>
        <w:t>Statement of Acknowledgment</w:t>
      </w:r>
    </w:p>
    <w:p w14:paraId="0C12A81D" w14:textId="77777777" w:rsidR="00FB405E" w:rsidRDefault="00FB405E" w:rsidP="002137BA">
      <w:pPr>
        <w:spacing w:after="0" w:line="480" w:lineRule="auto"/>
        <w:ind w:firstLine="360"/>
        <w:rPr>
          <w:rFonts w:ascii="Times New Roman" w:eastAsia="Times New Roman" w:hAnsi="Times New Roman" w:cs="Times New Roman"/>
          <w:color w:val="000000"/>
          <w:sz w:val="23"/>
          <w:szCs w:val="23"/>
          <w:lang w:eastAsia="en-US"/>
        </w:rPr>
      </w:pPr>
      <w:r w:rsidRPr="00FB405E">
        <w:rPr>
          <w:rFonts w:ascii="Times New Roman" w:eastAsia="Times New Roman" w:hAnsi="Times New Roman" w:cs="Times New Roman"/>
          <w:color w:val="000000"/>
          <w:sz w:val="23"/>
          <w:szCs w:val="23"/>
          <w:lang w:eastAsia="en-US"/>
        </w:rPr>
        <w:t xml:space="preserve">We acknowledge that we used the following AI-assisted tools in the creation of this assessment: </w:t>
      </w:r>
    </w:p>
    <w:p w14:paraId="2B6C4262" w14:textId="77777777" w:rsidR="00FB405E" w:rsidRDefault="00FB405E">
      <w:pPr>
        <w:pStyle w:val="ListParagraph"/>
        <w:numPr>
          <w:ilvl w:val="0"/>
          <w:numId w:val="3"/>
        </w:numPr>
        <w:spacing w:after="0" w:line="480" w:lineRule="auto"/>
        <w:rPr>
          <w:rFonts w:ascii="Times New Roman" w:eastAsia="Times New Roman" w:hAnsi="Times New Roman" w:cs="Times New Roman"/>
          <w:color w:val="000000"/>
          <w:sz w:val="23"/>
          <w:szCs w:val="23"/>
          <w:lang w:eastAsia="en-US"/>
        </w:rPr>
      </w:pPr>
      <w:r w:rsidRPr="00FB405E">
        <w:rPr>
          <w:rFonts w:ascii="Times New Roman" w:eastAsia="Times New Roman" w:hAnsi="Times New Roman" w:cs="Times New Roman"/>
          <w:color w:val="000000"/>
          <w:sz w:val="23"/>
          <w:szCs w:val="23"/>
          <w:lang w:eastAsia="en-US"/>
        </w:rPr>
        <w:t xml:space="preserve">OpenAI Codex </w:t>
      </w:r>
    </w:p>
    <w:p w14:paraId="4A70F747" w14:textId="77777777" w:rsidR="00FB405E" w:rsidRDefault="00FB405E">
      <w:pPr>
        <w:pStyle w:val="ListParagraph"/>
        <w:numPr>
          <w:ilvl w:val="0"/>
          <w:numId w:val="3"/>
        </w:numPr>
        <w:spacing w:after="0" w:line="480" w:lineRule="auto"/>
        <w:rPr>
          <w:rFonts w:ascii="Times New Roman" w:eastAsia="Times New Roman" w:hAnsi="Times New Roman" w:cs="Times New Roman"/>
          <w:color w:val="000000"/>
          <w:sz w:val="23"/>
          <w:szCs w:val="23"/>
          <w:lang w:eastAsia="en-US"/>
        </w:rPr>
      </w:pPr>
      <w:r w:rsidRPr="00FB405E">
        <w:rPr>
          <w:rFonts w:ascii="Times New Roman" w:eastAsia="Times New Roman" w:hAnsi="Times New Roman" w:cs="Times New Roman"/>
          <w:color w:val="000000"/>
          <w:sz w:val="23"/>
          <w:szCs w:val="23"/>
          <w:lang w:eastAsia="en-US"/>
        </w:rPr>
        <w:t xml:space="preserve">Anthropic Claude </w:t>
      </w:r>
    </w:p>
    <w:p w14:paraId="11F95A27" w14:textId="733B7128" w:rsidR="00FB405E" w:rsidRPr="00FB405E" w:rsidRDefault="00FB405E">
      <w:pPr>
        <w:pStyle w:val="ListParagraph"/>
        <w:numPr>
          <w:ilvl w:val="0"/>
          <w:numId w:val="3"/>
        </w:numPr>
        <w:spacing w:after="0" w:line="480" w:lineRule="auto"/>
        <w:rPr>
          <w:rFonts w:ascii="Times New Roman" w:eastAsia="Times New Roman" w:hAnsi="Times New Roman" w:cs="Times New Roman"/>
          <w:color w:val="000000"/>
          <w:sz w:val="23"/>
          <w:szCs w:val="23"/>
          <w:lang w:eastAsia="en-US"/>
        </w:rPr>
      </w:pPr>
      <w:proofErr w:type="spellStart"/>
      <w:r w:rsidRPr="00FB405E">
        <w:rPr>
          <w:rFonts w:ascii="Times New Roman" w:eastAsia="Times New Roman" w:hAnsi="Times New Roman" w:cs="Times New Roman"/>
          <w:color w:val="000000"/>
          <w:sz w:val="23"/>
          <w:szCs w:val="23"/>
          <w:lang w:eastAsia="en-US"/>
        </w:rPr>
        <w:t>CodeRabbit</w:t>
      </w:r>
      <w:proofErr w:type="spellEnd"/>
      <w:r w:rsidRPr="00FB405E">
        <w:rPr>
          <w:rFonts w:ascii="Times New Roman" w:eastAsia="Times New Roman" w:hAnsi="Times New Roman" w:cs="Times New Roman"/>
          <w:color w:val="000000"/>
          <w:sz w:val="23"/>
          <w:szCs w:val="23"/>
          <w:lang w:eastAsia="en-US"/>
        </w:rPr>
        <w:t xml:space="preserve"> </w:t>
      </w:r>
    </w:p>
    <w:p w14:paraId="126DA356" w14:textId="77777777" w:rsidR="00FB405E" w:rsidRDefault="00FB405E" w:rsidP="002137BA">
      <w:pPr>
        <w:spacing w:after="0" w:line="480" w:lineRule="auto"/>
        <w:ind w:firstLine="360"/>
        <w:rPr>
          <w:rFonts w:ascii="Times New Roman" w:eastAsia="Times New Roman" w:hAnsi="Times New Roman" w:cs="Times New Roman"/>
          <w:color w:val="000000"/>
          <w:sz w:val="23"/>
          <w:szCs w:val="23"/>
          <w:lang w:eastAsia="en-US"/>
        </w:rPr>
      </w:pPr>
      <w:r w:rsidRPr="00FB405E">
        <w:rPr>
          <w:rFonts w:ascii="Times New Roman" w:eastAsia="Times New Roman" w:hAnsi="Times New Roman" w:cs="Times New Roman"/>
          <w:color w:val="000000"/>
          <w:sz w:val="23"/>
          <w:szCs w:val="23"/>
          <w:lang w:eastAsia="en-US"/>
        </w:rPr>
        <w:t xml:space="preserve">The tools assisted with scaffolding and reviewing the ABSA implementation, debugging training and evaluation code, checking data-leakage and reproducibility controls, reviewing pull requests, reconciling measured results with their artifacts, improving code documentation and academic clarity, and supporting APA 7th referencing conventions. The cited claims were verified against the original publications, and numerical claims were checked against the frozen ReviewPulse evaluation outputs. </w:t>
      </w:r>
    </w:p>
    <w:p w14:paraId="4651DB72" w14:textId="77777777" w:rsidR="00FB405E" w:rsidRDefault="00FB405E" w:rsidP="002137BA">
      <w:pPr>
        <w:spacing w:after="0" w:line="480" w:lineRule="auto"/>
        <w:ind w:firstLine="360"/>
        <w:rPr>
          <w:rFonts w:ascii="Times New Roman" w:eastAsia="Times New Roman" w:hAnsi="Times New Roman" w:cs="Times New Roman"/>
          <w:color w:val="000000"/>
          <w:sz w:val="23"/>
          <w:szCs w:val="23"/>
          <w:lang w:eastAsia="en-US"/>
        </w:rPr>
      </w:pPr>
      <w:r w:rsidRPr="00FB405E">
        <w:rPr>
          <w:rFonts w:ascii="Times New Roman" w:eastAsia="Times New Roman" w:hAnsi="Times New Roman" w:cs="Times New Roman"/>
          <w:color w:val="000000"/>
          <w:sz w:val="23"/>
          <w:szCs w:val="23"/>
          <w:lang w:eastAsia="en-US"/>
        </w:rPr>
        <w:t xml:space="preserve">Prompt examples: </w:t>
      </w:r>
    </w:p>
    <w:p w14:paraId="545D2C42" w14:textId="77777777" w:rsidR="00FB405E" w:rsidRPr="00FB405E" w:rsidRDefault="00FB405E">
      <w:pPr>
        <w:pStyle w:val="ListParagraph"/>
        <w:numPr>
          <w:ilvl w:val="0"/>
          <w:numId w:val="4"/>
        </w:numPr>
        <w:spacing w:after="0" w:line="480" w:lineRule="auto"/>
        <w:rPr>
          <w:rFonts w:ascii="Times New Roman" w:eastAsia="Times New Roman" w:hAnsi="Times New Roman" w:cs="Times New Roman"/>
          <w:i/>
          <w:iCs/>
          <w:color w:val="000000"/>
          <w:sz w:val="23"/>
          <w:szCs w:val="23"/>
          <w:lang w:eastAsia="en-US"/>
        </w:rPr>
      </w:pPr>
      <w:r w:rsidRPr="00FB405E">
        <w:rPr>
          <w:rFonts w:ascii="Times New Roman" w:eastAsia="Times New Roman" w:hAnsi="Times New Roman" w:cs="Times New Roman"/>
          <w:i/>
          <w:iCs/>
          <w:color w:val="000000"/>
          <w:sz w:val="23"/>
          <w:szCs w:val="23"/>
          <w:lang w:eastAsia="en-US"/>
        </w:rPr>
        <w:t xml:space="preserve">"Review the shared four-model ABSA evaluation: verify that all models use the official Restaurants test split and that the mixed-polarity subset is computed from gold annotations without confusing it with the </w:t>
      </w:r>
      <w:proofErr w:type="spellStart"/>
      <w:r w:rsidRPr="00FB405E">
        <w:rPr>
          <w:rFonts w:ascii="Times New Roman" w:eastAsia="Times New Roman" w:hAnsi="Times New Roman" w:cs="Times New Roman"/>
          <w:i/>
          <w:iCs/>
          <w:color w:val="000000"/>
          <w:sz w:val="23"/>
          <w:szCs w:val="23"/>
          <w:lang w:eastAsia="en-US"/>
        </w:rPr>
        <w:t>SemEval</w:t>
      </w:r>
      <w:proofErr w:type="spellEnd"/>
      <w:r w:rsidRPr="00FB405E">
        <w:rPr>
          <w:rFonts w:ascii="Times New Roman" w:eastAsia="Times New Roman" w:hAnsi="Times New Roman" w:cs="Times New Roman"/>
          <w:i/>
          <w:iCs/>
          <w:color w:val="000000"/>
          <w:sz w:val="23"/>
          <w:szCs w:val="23"/>
          <w:lang w:eastAsia="en-US"/>
        </w:rPr>
        <w:t xml:space="preserve"> conflict label." </w:t>
      </w:r>
    </w:p>
    <w:p w14:paraId="2E0C0DFF" w14:textId="77777777" w:rsidR="00FB405E" w:rsidRPr="00FB405E" w:rsidRDefault="00FB405E">
      <w:pPr>
        <w:pStyle w:val="ListParagraph"/>
        <w:numPr>
          <w:ilvl w:val="0"/>
          <w:numId w:val="4"/>
        </w:numPr>
        <w:spacing w:after="0" w:line="480" w:lineRule="auto"/>
        <w:rPr>
          <w:rFonts w:ascii="Times New Roman" w:eastAsia="Times New Roman" w:hAnsi="Times New Roman" w:cs="Times New Roman"/>
          <w:i/>
          <w:iCs/>
          <w:color w:val="000000"/>
          <w:sz w:val="23"/>
          <w:szCs w:val="23"/>
          <w:lang w:eastAsia="en-US"/>
        </w:rPr>
      </w:pPr>
      <w:r w:rsidRPr="00FB405E">
        <w:rPr>
          <w:rFonts w:ascii="Times New Roman" w:eastAsia="Times New Roman" w:hAnsi="Times New Roman" w:cs="Times New Roman"/>
          <w:i/>
          <w:iCs/>
          <w:color w:val="000000"/>
          <w:sz w:val="23"/>
          <w:szCs w:val="23"/>
          <w:lang w:eastAsia="en-US"/>
        </w:rPr>
        <w:t xml:space="preserve">"Inspect the DistilBERT, ATAE-LSTM and target-LSTM training loops for device handling, repeated loss construction, seed control, early stopping and best-checkpoint restoration, then propose tests for any regression." </w:t>
      </w:r>
    </w:p>
    <w:p w14:paraId="71F1036F" w14:textId="1577BFF6" w:rsidR="00FB405E" w:rsidRPr="00FB405E" w:rsidRDefault="00FB405E">
      <w:pPr>
        <w:pStyle w:val="ListParagraph"/>
        <w:numPr>
          <w:ilvl w:val="0"/>
          <w:numId w:val="4"/>
        </w:numPr>
        <w:spacing w:after="0" w:line="480" w:lineRule="auto"/>
        <w:rPr>
          <w:rFonts w:ascii="Times New Roman" w:eastAsia="Times New Roman" w:hAnsi="Times New Roman" w:cs="Times New Roman"/>
          <w:i/>
          <w:iCs/>
          <w:color w:val="000000"/>
          <w:sz w:val="23"/>
          <w:szCs w:val="23"/>
          <w:lang w:eastAsia="en-US"/>
        </w:rPr>
      </w:pPr>
      <w:r w:rsidRPr="00FB405E">
        <w:rPr>
          <w:rFonts w:ascii="Times New Roman" w:eastAsia="Times New Roman" w:hAnsi="Times New Roman" w:cs="Times New Roman"/>
          <w:i/>
          <w:iCs/>
          <w:color w:val="000000"/>
          <w:sz w:val="23"/>
          <w:szCs w:val="23"/>
          <w:lang w:eastAsia="en-US"/>
        </w:rPr>
        <w:t xml:space="preserve">"Reconcile the A3 implementation report with the frozen four-model and six-model artifacts, correct unsupported efficiency claims, and keep attention and gradient attribution framed as indicative rather than causal evidence." </w:t>
      </w:r>
    </w:p>
    <w:p w14:paraId="49A6B165" w14:textId="4D5C8898" w:rsidR="00695BCD" w:rsidRPr="002B5CBA" w:rsidRDefault="00FB405E" w:rsidP="002137BA">
      <w:pPr>
        <w:spacing w:after="0" w:line="480" w:lineRule="auto"/>
        <w:ind w:firstLine="360"/>
        <w:rPr>
          <w:rFonts w:ascii="Times New Roman" w:eastAsia="Times New Roman" w:hAnsi="Times New Roman" w:cs="Times New Roman"/>
          <w:color w:val="000000"/>
          <w:sz w:val="23"/>
          <w:szCs w:val="23"/>
          <w:lang w:eastAsia="en-US"/>
        </w:rPr>
      </w:pPr>
      <w:r w:rsidRPr="00FB405E">
        <w:rPr>
          <w:rFonts w:ascii="Times New Roman" w:eastAsia="Times New Roman" w:hAnsi="Times New Roman" w:cs="Times New Roman"/>
          <w:color w:val="000000"/>
          <w:sz w:val="23"/>
          <w:szCs w:val="23"/>
          <w:lang w:eastAsia="en-US"/>
        </w:rPr>
        <w:t>We confirm that these tools were used in accordance with the Torrens University Australia Academic Integrity Policy and the TUA, Think and MDS Position Paper on the Use of AI. The group retains responsibility for the final implementation, analysis, synthesis and content of this assessment.</w:t>
      </w:r>
      <w:r w:rsidR="00695BCD" w:rsidRPr="002B5CBA">
        <w:rPr>
          <w:rFonts w:ascii="Times New Roman" w:eastAsia="Times New Roman" w:hAnsi="Times New Roman" w:cs="Times New Roman"/>
          <w:b/>
          <w:bCs/>
          <w:sz w:val="23"/>
          <w:szCs w:val="23"/>
        </w:rPr>
        <w:br w:type="page"/>
      </w:r>
    </w:p>
    <w:p w14:paraId="5C18E6A4" w14:textId="3690C0B1" w:rsidR="0036129C" w:rsidRDefault="0036129C" w:rsidP="0036129C">
      <w:pPr>
        <w:pStyle w:val="Heading1"/>
        <w:numPr>
          <w:ilvl w:val="0"/>
          <w:numId w:val="1"/>
        </w:numPr>
        <w:spacing w:after="0" w:line="480" w:lineRule="auto"/>
        <w:rPr>
          <w:rFonts w:ascii="Times New Roman" w:eastAsia="Times New Roman" w:hAnsi="Times New Roman" w:cs="Times New Roman"/>
          <w:b/>
          <w:bCs/>
          <w:sz w:val="32"/>
          <w:szCs w:val="32"/>
        </w:rPr>
      </w:pPr>
      <w:bookmarkStart w:id="18" w:name="_Toc237750356"/>
      <w:r>
        <w:rPr>
          <w:rFonts w:ascii="Times New Roman" w:eastAsia="Times New Roman" w:hAnsi="Times New Roman" w:cs="Times New Roman"/>
          <w:b/>
          <w:bCs/>
          <w:sz w:val="32"/>
          <w:szCs w:val="32"/>
        </w:rPr>
        <w:lastRenderedPageBreak/>
        <w:t>References</w:t>
      </w:r>
      <w:bookmarkEnd w:id="18"/>
    </w:p>
    <w:p w14:paraId="165B988F" w14:textId="77777777" w:rsidR="00E750AB" w:rsidRDefault="00E750AB" w:rsidP="00E750AB">
      <w:pPr>
        <w:spacing w:after="0" w:line="480" w:lineRule="auto"/>
        <w:ind w:left="720" w:hanging="720"/>
        <w:rPr>
          <w:rFonts w:ascii="Times New Roman" w:eastAsia="Times New Roman" w:hAnsi="Times New Roman" w:cs="Times New Roman"/>
        </w:rPr>
      </w:pPr>
      <w:r w:rsidRPr="00E750AB">
        <w:rPr>
          <w:rFonts w:ascii="Times New Roman" w:eastAsia="Times New Roman" w:hAnsi="Times New Roman" w:cs="Times New Roman"/>
        </w:rPr>
        <w:t xml:space="preserve">Devlin, J., Chang, M.-W., Lee, K., &amp; Toutanova, K. (2019). BERT: Pre-training of deep bidirectional transformers for language understanding. Proceedings of NAACL-HLT 2019, 4171-4186. https://aclanthology.org/N19-1423/ </w:t>
      </w:r>
    </w:p>
    <w:p w14:paraId="1E2F2964" w14:textId="77777777" w:rsidR="00E750AB" w:rsidRDefault="00E750AB" w:rsidP="00E750AB">
      <w:pPr>
        <w:spacing w:after="0" w:line="480" w:lineRule="auto"/>
        <w:ind w:left="720" w:hanging="720"/>
        <w:rPr>
          <w:rFonts w:ascii="Times New Roman" w:eastAsia="Times New Roman" w:hAnsi="Times New Roman" w:cs="Times New Roman"/>
        </w:rPr>
      </w:pPr>
      <w:r w:rsidRPr="00E750AB">
        <w:rPr>
          <w:rFonts w:ascii="Times New Roman" w:eastAsia="Times New Roman" w:hAnsi="Times New Roman" w:cs="Times New Roman"/>
        </w:rPr>
        <w:t xml:space="preserve">Jain, S., &amp; Wallace, B. C. (2019). Attention is not explanation. Proceedings of NAACL-HLT 2019, 3543-3556. https://aclanthology.org/N19-1357/ </w:t>
      </w:r>
    </w:p>
    <w:p w14:paraId="48FE1A4E" w14:textId="77777777" w:rsidR="00E750AB" w:rsidRDefault="00E750AB" w:rsidP="00E750AB">
      <w:pPr>
        <w:spacing w:after="0" w:line="480" w:lineRule="auto"/>
        <w:ind w:left="720" w:hanging="720"/>
        <w:rPr>
          <w:rFonts w:ascii="Times New Roman" w:eastAsia="Times New Roman" w:hAnsi="Times New Roman" w:cs="Times New Roman"/>
        </w:rPr>
      </w:pPr>
      <w:proofErr w:type="spellStart"/>
      <w:r w:rsidRPr="00E750AB">
        <w:rPr>
          <w:rFonts w:ascii="Times New Roman" w:eastAsia="Times New Roman" w:hAnsi="Times New Roman" w:cs="Times New Roman"/>
        </w:rPr>
        <w:t>Pontiki</w:t>
      </w:r>
      <w:proofErr w:type="spellEnd"/>
      <w:r w:rsidRPr="00E750AB">
        <w:rPr>
          <w:rFonts w:ascii="Times New Roman" w:eastAsia="Times New Roman" w:hAnsi="Times New Roman" w:cs="Times New Roman"/>
        </w:rPr>
        <w:t xml:space="preserve">, M., Galanis, D., Pavlopoulos, J., Papageorgiou, H., </w:t>
      </w:r>
      <w:proofErr w:type="spellStart"/>
      <w:r w:rsidRPr="00E750AB">
        <w:rPr>
          <w:rFonts w:ascii="Times New Roman" w:eastAsia="Times New Roman" w:hAnsi="Times New Roman" w:cs="Times New Roman"/>
        </w:rPr>
        <w:t>Androutsopoulos</w:t>
      </w:r>
      <w:proofErr w:type="spellEnd"/>
      <w:r w:rsidRPr="00E750AB">
        <w:rPr>
          <w:rFonts w:ascii="Times New Roman" w:eastAsia="Times New Roman" w:hAnsi="Times New Roman" w:cs="Times New Roman"/>
        </w:rPr>
        <w:t xml:space="preserve">, I., &amp; Manandhar, S. (2014). SemEval-2014 Task 4: Aspect based sentiment analysis. Proceedings of </w:t>
      </w:r>
      <w:proofErr w:type="spellStart"/>
      <w:r w:rsidRPr="00E750AB">
        <w:rPr>
          <w:rFonts w:ascii="Times New Roman" w:eastAsia="Times New Roman" w:hAnsi="Times New Roman" w:cs="Times New Roman"/>
        </w:rPr>
        <w:t>SemEval</w:t>
      </w:r>
      <w:proofErr w:type="spellEnd"/>
      <w:r w:rsidRPr="00E750AB">
        <w:rPr>
          <w:rFonts w:ascii="Times New Roman" w:eastAsia="Times New Roman" w:hAnsi="Times New Roman" w:cs="Times New Roman"/>
        </w:rPr>
        <w:t xml:space="preserve"> 2014, 27-35. https://aclanthology.org/S14-2004/ </w:t>
      </w:r>
    </w:p>
    <w:p w14:paraId="2743A429" w14:textId="77777777" w:rsidR="00E750AB" w:rsidRDefault="00E750AB" w:rsidP="00E750AB">
      <w:pPr>
        <w:spacing w:after="0" w:line="480" w:lineRule="auto"/>
        <w:ind w:left="720" w:hanging="720"/>
        <w:rPr>
          <w:rFonts w:ascii="Times New Roman" w:eastAsia="Times New Roman" w:hAnsi="Times New Roman" w:cs="Times New Roman"/>
        </w:rPr>
      </w:pPr>
      <w:r w:rsidRPr="00E750AB">
        <w:rPr>
          <w:rFonts w:ascii="Times New Roman" w:eastAsia="Times New Roman" w:hAnsi="Times New Roman" w:cs="Times New Roman"/>
        </w:rPr>
        <w:t xml:space="preserve">Sanh, V., Debut, L., </w:t>
      </w:r>
      <w:proofErr w:type="spellStart"/>
      <w:r w:rsidRPr="00E750AB">
        <w:rPr>
          <w:rFonts w:ascii="Times New Roman" w:eastAsia="Times New Roman" w:hAnsi="Times New Roman" w:cs="Times New Roman"/>
        </w:rPr>
        <w:t>Chaumond</w:t>
      </w:r>
      <w:proofErr w:type="spellEnd"/>
      <w:r w:rsidRPr="00E750AB">
        <w:rPr>
          <w:rFonts w:ascii="Times New Roman" w:eastAsia="Times New Roman" w:hAnsi="Times New Roman" w:cs="Times New Roman"/>
        </w:rPr>
        <w:t xml:space="preserve">, J., &amp; Wolf, T. (2019). DistilBERT, a distilled version of BERT: Smaller, faster, cheaper and lighter. Proceedings of the 5th Workshop on Energy Efficient Machine Learning and Cognitive Computing. https://arxiv.org/abs/1910.01108 </w:t>
      </w:r>
    </w:p>
    <w:p w14:paraId="72490CF4" w14:textId="77777777" w:rsidR="00E750AB" w:rsidRDefault="00E750AB" w:rsidP="00E750AB">
      <w:pPr>
        <w:spacing w:after="0" w:line="480" w:lineRule="auto"/>
        <w:ind w:left="720" w:hanging="720"/>
        <w:rPr>
          <w:rFonts w:ascii="Times New Roman" w:eastAsia="Times New Roman" w:hAnsi="Times New Roman" w:cs="Times New Roman"/>
        </w:rPr>
      </w:pPr>
      <w:r w:rsidRPr="00E750AB">
        <w:rPr>
          <w:rFonts w:ascii="Times New Roman" w:eastAsia="Times New Roman" w:hAnsi="Times New Roman" w:cs="Times New Roman"/>
        </w:rPr>
        <w:t xml:space="preserve">Sun, C., Huang, L., &amp; Qiu, X. (2019). Utilizing BERT for aspect-based sentiment analysis via constructing auxiliary sentence. Proceedings of NAACL-HLT 2019, 380-385. https://aclanthology.org/N19-1035/ </w:t>
      </w:r>
    </w:p>
    <w:p w14:paraId="0C176E7D" w14:textId="77777777" w:rsidR="00E750AB" w:rsidRDefault="00E750AB" w:rsidP="00E750AB">
      <w:pPr>
        <w:spacing w:after="0" w:line="480" w:lineRule="auto"/>
        <w:ind w:left="720" w:hanging="720"/>
        <w:rPr>
          <w:rFonts w:ascii="Times New Roman" w:eastAsia="Times New Roman" w:hAnsi="Times New Roman" w:cs="Times New Roman"/>
        </w:rPr>
      </w:pPr>
      <w:r w:rsidRPr="00E750AB">
        <w:rPr>
          <w:rFonts w:ascii="Times New Roman" w:eastAsia="Times New Roman" w:hAnsi="Times New Roman" w:cs="Times New Roman"/>
        </w:rPr>
        <w:t xml:space="preserve">Tang, D., Qin, B., Feng, X., &amp; Liu, T. (2016). Effective LSTMs for target-dependent sentiment classification. Proceedings of COLING 2016, 3298-3307. https://aclanthology.org/C16-1311/ </w:t>
      </w:r>
    </w:p>
    <w:p w14:paraId="0AACA28A" w14:textId="578B0A4F" w:rsidR="00951FA9" w:rsidRPr="00D80731" w:rsidRDefault="00E750AB" w:rsidP="00E750AB">
      <w:pPr>
        <w:spacing w:after="0" w:line="480" w:lineRule="auto"/>
        <w:ind w:left="720" w:hanging="720"/>
        <w:rPr>
          <w:rFonts w:ascii="Times New Roman" w:eastAsia="Times New Roman" w:hAnsi="Times New Roman" w:cs="Times New Roman"/>
        </w:rPr>
      </w:pPr>
      <w:r w:rsidRPr="00E750AB">
        <w:rPr>
          <w:rFonts w:ascii="Times New Roman" w:eastAsia="Times New Roman" w:hAnsi="Times New Roman" w:cs="Times New Roman"/>
        </w:rPr>
        <w:t>Wang, Y., Huang, M., Zhu, X., &amp; Zhao, L. (2016). Attention-based LSTM for aspect-level sentiment classification. Proceedings of EMNLP 2016, 606-615. https://aclanthology.org/D16-1058/</w:t>
      </w:r>
    </w:p>
    <w:sectPr w:rsidR="00951FA9" w:rsidRPr="00D80731" w:rsidSect="00823508">
      <w:headerReference w:type="even" r:id="rId24"/>
      <w:headerReference w:type="default" r:id="rId25"/>
      <w:footerReference w:type="even"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867A9E" w14:textId="77777777" w:rsidR="00F867B8" w:rsidRDefault="00F867B8" w:rsidP="00B40820">
      <w:pPr>
        <w:spacing w:after="0" w:line="240" w:lineRule="auto"/>
      </w:pPr>
      <w:r>
        <w:separator/>
      </w:r>
    </w:p>
  </w:endnote>
  <w:endnote w:type="continuationSeparator" w:id="0">
    <w:p w14:paraId="7BAD6CA4" w14:textId="77777777" w:rsidR="00F867B8" w:rsidRDefault="00F867B8" w:rsidP="00B40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83245584"/>
      <w:docPartObj>
        <w:docPartGallery w:val="Page Numbers (Bottom of Page)"/>
        <w:docPartUnique/>
      </w:docPartObj>
    </w:sdtPr>
    <w:sdtContent>
      <w:p w14:paraId="72C4428D" w14:textId="4301FB63" w:rsidR="00823508" w:rsidRDefault="00823508" w:rsidP="00A31B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700063178"/>
      <w:docPartObj>
        <w:docPartGallery w:val="Page Numbers (Bottom of Page)"/>
        <w:docPartUnique/>
      </w:docPartObj>
    </w:sdtPr>
    <w:sdtContent>
      <w:p w14:paraId="0696D00C" w14:textId="4CCDF930" w:rsidR="00541F14" w:rsidRDefault="00541F14" w:rsidP="0082350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780E48" w14:textId="77777777" w:rsidR="00541F14" w:rsidRDefault="00541F14" w:rsidP="00541F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68173578"/>
      <w:docPartObj>
        <w:docPartGallery w:val="Page Numbers (Bottom of Page)"/>
        <w:docPartUnique/>
      </w:docPartObj>
    </w:sdtPr>
    <w:sdtContent>
      <w:p w14:paraId="4BC6B0EE" w14:textId="2372F387" w:rsidR="00823508" w:rsidRDefault="00823508" w:rsidP="00A31B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F29684" w14:textId="77777777" w:rsidR="00541F14" w:rsidRDefault="00541F14" w:rsidP="00541F1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94F9EC" w14:textId="77777777" w:rsidR="00F867B8" w:rsidRDefault="00F867B8" w:rsidP="00B40820">
      <w:pPr>
        <w:spacing w:after="0" w:line="240" w:lineRule="auto"/>
      </w:pPr>
      <w:r>
        <w:separator/>
      </w:r>
    </w:p>
  </w:footnote>
  <w:footnote w:type="continuationSeparator" w:id="0">
    <w:p w14:paraId="19D67B78" w14:textId="77777777" w:rsidR="00F867B8" w:rsidRDefault="00F867B8" w:rsidP="00B40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60984987"/>
      <w:docPartObj>
        <w:docPartGallery w:val="Page Numbers (Top of Page)"/>
        <w:docPartUnique/>
      </w:docPartObj>
    </w:sdtPr>
    <w:sdtContent>
      <w:p w14:paraId="5C62CABC" w14:textId="431C0403" w:rsidR="00B40820" w:rsidRDefault="00B40820" w:rsidP="00812E4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7E6A12" w14:textId="77777777" w:rsidR="00B40820" w:rsidRDefault="00B40820" w:rsidP="00B4082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B0750C" w14:textId="77777777" w:rsidR="00B40820" w:rsidRDefault="00B40820" w:rsidP="00823508">
    <w:pPr>
      <w:pStyle w:val="Header"/>
      <w:ind w:right="360"/>
      <w:jc w:val="right"/>
    </w:pPr>
  </w:p>
</w:hdr>
</file>

<file path=word/intelligence2.xml><?xml version="1.0" encoding="utf-8"?>
<int2:intelligence xmlns:int2="http://schemas.microsoft.com/office/intelligence/2020/intelligence" xmlns:oel="http://schemas.microsoft.com/office/2019/extlst">
  <int2:observations>
    <int2:textHash int2:hashCode="vT3ofXHF8UtY1j" int2:id="O8Zjfxib">
      <int2:state int2:value="Rejected" int2:type="spell"/>
    </int2:textHash>
    <int2:textHash int2:hashCode="bk/+c54ET5apRr" int2:id="SGRV9vop">
      <int2:state int2:value="Rejected" int2:type="spell"/>
    </int2:textHash>
    <int2:bookmark int2:bookmarkName="_Int_zhIUgdqe" int2:invalidationBookmarkName="" int2:hashCode="X55YArurxx+Sdf" int2:id="f85VWZt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CF3FFF"/>
    <w:multiLevelType w:val="multilevel"/>
    <w:tmpl w:val="98186326"/>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2716419A"/>
    <w:multiLevelType w:val="multilevel"/>
    <w:tmpl w:val="D7C43B2C"/>
    <w:lvl w:ilvl="0">
      <w:start w:val="7"/>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2594070"/>
    <w:multiLevelType w:val="hybridMultilevel"/>
    <w:tmpl w:val="9CE45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1F78D0"/>
    <w:multiLevelType w:val="hybridMultilevel"/>
    <w:tmpl w:val="3F26E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5B7B55"/>
    <w:multiLevelType w:val="multilevel"/>
    <w:tmpl w:val="9FA055BA"/>
    <w:lvl w:ilvl="0">
      <w:start w:val="7"/>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66F76825"/>
    <w:multiLevelType w:val="multilevel"/>
    <w:tmpl w:val="98186326"/>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6F1D6A53"/>
    <w:multiLevelType w:val="multilevel"/>
    <w:tmpl w:val="B0042EB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5092140">
    <w:abstractNumId w:val="6"/>
  </w:num>
  <w:num w:numId="2" w16cid:durableId="178586503">
    <w:abstractNumId w:val="0"/>
  </w:num>
  <w:num w:numId="3" w16cid:durableId="1771852640">
    <w:abstractNumId w:val="3"/>
  </w:num>
  <w:num w:numId="4" w16cid:durableId="1043215070">
    <w:abstractNumId w:val="2"/>
  </w:num>
  <w:num w:numId="5" w16cid:durableId="1116827244">
    <w:abstractNumId w:val="1"/>
  </w:num>
  <w:num w:numId="6" w16cid:durableId="714504065">
    <w:abstractNumId w:val="5"/>
  </w:num>
  <w:num w:numId="7" w16cid:durableId="340939919">
    <w:abstractNumId w:val="4"/>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08C2D5"/>
    <w:rsid w:val="000017D0"/>
    <w:rsid w:val="000019D6"/>
    <w:rsid w:val="00002603"/>
    <w:rsid w:val="00004081"/>
    <w:rsid w:val="0001230F"/>
    <w:rsid w:val="00013FFC"/>
    <w:rsid w:val="0001619F"/>
    <w:rsid w:val="0001663A"/>
    <w:rsid w:val="000170E8"/>
    <w:rsid w:val="00020532"/>
    <w:rsid w:val="00022AF0"/>
    <w:rsid w:val="00024092"/>
    <w:rsid w:val="00025714"/>
    <w:rsid w:val="000259B2"/>
    <w:rsid w:val="00025D26"/>
    <w:rsid w:val="00026E64"/>
    <w:rsid w:val="00026FD1"/>
    <w:rsid w:val="00027767"/>
    <w:rsid w:val="00030299"/>
    <w:rsid w:val="00037A8A"/>
    <w:rsid w:val="00040F5E"/>
    <w:rsid w:val="000413A0"/>
    <w:rsid w:val="00041607"/>
    <w:rsid w:val="000420CC"/>
    <w:rsid w:val="0004597A"/>
    <w:rsid w:val="00045A47"/>
    <w:rsid w:val="00051692"/>
    <w:rsid w:val="000518FC"/>
    <w:rsid w:val="00052DCD"/>
    <w:rsid w:val="00053970"/>
    <w:rsid w:val="00054CAA"/>
    <w:rsid w:val="000553A4"/>
    <w:rsid w:val="00055767"/>
    <w:rsid w:val="000608A3"/>
    <w:rsid w:val="000645D5"/>
    <w:rsid w:val="00065529"/>
    <w:rsid w:val="00067EDF"/>
    <w:rsid w:val="00072AAE"/>
    <w:rsid w:val="00074EF0"/>
    <w:rsid w:val="00075D4B"/>
    <w:rsid w:val="00077DDC"/>
    <w:rsid w:val="0008130D"/>
    <w:rsid w:val="00084CB7"/>
    <w:rsid w:val="0008570D"/>
    <w:rsid w:val="00086A61"/>
    <w:rsid w:val="00086F0C"/>
    <w:rsid w:val="00087475"/>
    <w:rsid w:val="00092739"/>
    <w:rsid w:val="00093677"/>
    <w:rsid w:val="00093B0D"/>
    <w:rsid w:val="00093DD5"/>
    <w:rsid w:val="000955AD"/>
    <w:rsid w:val="0009585A"/>
    <w:rsid w:val="00096FF8"/>
    <w:rsid w:val="000A1A65"/>
    <w:rsid w:val="000A2A34"/>
    <w:rsid w:val="000A47DD"/>
    <w:rsid w:val="000A4A4D"/>
    <w:rsid w:val="000A5DEF"/>
    <w:rsid w:val="000B35A7"/>
    <w:rsid w:val="000B467C"/>
    <w:rsid w:val="000B600B"/>
    <w:rsid w:val="000B73D5"/>
    <w:rsid w:val="000C0F69"/>
    <w:rsid w:val="000C4E6C"/>
    <w:rsid w:val="000C5B14"/>
    <w:rsid w:val="000C5C81"/>
    <w:rsid w:val="000C5FE2"/>
    <w:rsid w:val="000C6401"/>
    <w:rsid w:val="000C77E2"/>
    <w:rsid w:val="000D11AF"/>
    <w:rsid w:val="000D1CEF"/>
    <w:rsid w:val="000D2AE7"/>
    <w:rsid w:val="000D409C"/>
    <w:rsid w:val="000D54D2"/>
    <w:rsid w:val="000E0A75"/>
    <w:rsid w:val="000E0BBB"/>
    <w:rsid w:val="000E37F3"/>
    <w:rsid w:val="000E6D03"/>
    <w:rsid w:val="000F04F7"/>
    <w:rsid w:val="000F4A17"/>
    <w:rsid w:val="000F4C70"/>
    <w:rsid w:val="000F6BF9"/>
    <w:rsid w:val="001013D4"/>
    <w:rsid w:val="00102312"/>
    <w:rsid w:val="0010324F"/>
    <w:rsid w:val="0010354E"/>
    <w:rsid w:val="00103803"/>
    <w:rsid w:val="001057E3"/>
    <w:rsid w:val="001070E4"/>
    <w:rsid w:val="0011235F"/>
    <w:rsid w:val="00112CF5"/>
    <w:rsid w:val="0011390F"/>
    <w:rsid w:val="001227D4"/>
    <w:rsid w:val="00123DB6"/>
    <w:rsid w:val="00134E52"/>
    <w:rsid w:val="00136687"/>
    <w:rsid w:val="0013670E"/>
    <w:rsid w:val="0014075E"/>
    <w:rsid w:val="00140852"/>
    <w:rsid w:val="00140975"/>
    <w:rsid w:val="001412F7"/>
    <w:rsid w:val="00142A31"/>
    <w:rsid w:val="001442EC"/>
    <w:rsid w:val="00145A46"/>
    <w:rsid w:val="0014686B"/>
    <w:rsid w:val="00147CE0"/>
    <w:rsid w:val="0015522A"/>
    <w:rsid w:val="00155298"/>
    <w:rsid w:val="00157C07"/>
    <w:rsid w:val="001600DC"/>
    <w:rsid w:val="00162ED2"/>
    <w:rsid w:val="0016613A"/>
    <w:rsid w:val="0016678D"/>
    <w:rsid w:val="001679C1"/>
    <w:rsid w:val="001707D6"/>
    <w:rsid w:val="00171AD1"/>
    <w:rsid w:val="0017269B"/>
    <w:rsid w:val="00172C18"/>
    <w:rsid w:val="00175285"/>
    <w:rsid w:val="0017733A"/>
    <w:rsid w:val="0017779E"/>
    <w:rsid w:val="0017785B"/>
    <w:rsid w:val="00180CC7"/>
    <w:rsid w:val="0018129A"/>
    <w:rsid w:val="00181F2A"/>
    <w:rsid w:val="00182B31"/>
    <w:rsid w:val="00184167"/>
    <w:rsid w:val="00186713"/>
    <w:rsid w:val="00187118"/>
    <w:rsid w:val="0018783D"/>
    <w:rsid w:val="0019275F"/>
    <w:rsid w:val="001931A7"/>
    <w:rsid w:val="00196E8D"/>
    <w:rsid w:val="001A0506"/>
    <w:rsid w:val="001A4F34"/>
    <w:rsid w:val="001A73C5"/>
    <w:rsid w:val="001B282A"/>
    <w:rsid w:val="001B33A7"/>
    <w:rsid w:val="001B4467"/>
    <w:rsid w:val="001B496E"/>
    <w:rsid w:val="001B4E02"/>
    <w:rsid w:val="001B63EB"/>
    <w:rsid w:val="001C2F91"/>
    <w:rsid w:val="001C3CA8"/>
    <w:rsid w:val="001C738A"/>
    <w:rsid w:val="001D0354"/>
    <w:rsid w:val="001D69CD"/>
    <w:rsid w:val="001D7E15"/>
    <w:rsid w:val="001E271F"/>
    <w:rsid w:val="001E4635"/>
    <w:rsid w:val="001E57DD"/>
    <w:rsid w:val="001E5821"/>
    <w:rsid w:val="001E78AA"/>
    <w:rsid w:val="001F1800"/>
    <w:rsid w:val="001F1A8D"/>
    <w:rsid w:val="001F2319"/>
    <w:rsid w:val="001F580C"/>
    <w:rsid w:val="001F5929"/>
    <w:rsid w:val="001F7556"/>
    <w:rsid w:val="00200E3D"/>
    <w:rsid w:val="00201B9A"/>
    <w:rsid w:val="00202DE6"/>
    <w:rsid w:val="00203479"/>
    <w:rsid w:val="00204923"/>
    <w:rsid w:val="00204DB1"/>
    <w:rsid w:val="00205EB8"/>
    <w:rsid w:val="00210C5A"/>
    <w:rsid w:val="002137BA"/>
    <w:rsid w:val="002149EE"/>
    <w:rsid w:val="00214C6A"/>
    <w:rsid w:val="00215D4E"/>
    <w:rsid w:val="00215F7F"/>
    <w:rsid w:val="00217A8F"/>
    <w:rsid w:val="00221E7B"/>
    <w:rsid w:val="00223C15"/>
    <w:rsid w:val="00226C10"/>
    <w:rsid w:val="0023560C"/>
    <w:rsid w:val="002410B2"/>
    <w:rsid w:val="002439A0"/>
    <w:rsid w:val="00243F7C"/>
    <w:rsid w:val="00244191"/>
    <w:rsid w:val="00245D1E"/>
    <w:rsid w:val="00246A11"/>
    <w:rsid w:val="00250151"/>
    <w:rsid w:val="00251465"/>
    <w:rsid w:val="00252C58"/>
    <w:rsid w:val="00254CAD"/>
    <w:rsid w:val="00256011"/>
    <w:rsid w:val="002605D8"/>
    <w:rsid w:val="00261F8A"/>
    <w:rsid w:val="00267540"/>
    <w:rsid w:val="00267666"/>
    <w:rsid w:val="00267D75"/>
    <w:rsid w:val="00271A66"/>
    <w:rsid w:val="00274613"/>
    <w:rsid w:val="00275BF5"/>
    <w:rsid w:val="00277971"/>
    <w:rsid w:val="00280D03"/>
    <w:rsid w:val="00284760"/>
    <w:rsid w:val="0029191D"/>
    <w:rsid w:val="0029264B"/>
    <w:rsid w:val="00293F2F"/>
    <w:rsid w:val="00294AE9"/>
    <w:rsid w:val="002963EE"/>
    <w:rsid w:val="00296C8A"/>
    <w:rsid w:val="002A07C2"/>
    <w:rsid w:val="002A09FD"/>
    <w:rsid w:val="002A1382"/>
    <w:rsid w:val="002A274C"/>
    <w:rsid w:val="002A64A6"/>
    <w:rsid w:val="002B02F3"/>
    <w:rsid w:val="002B0CF8"/>
    <w:rsid w:val="002B1945"/>
    <w:rsid w:val="002B202D"/>
    <w:rsid w:val="002B288E"/>
    <w:rsid w:val="002B5455"/>
    <w:rsid w:val="002B5C53"/>
    <w:rsid w:val="002B5CBA"/>
    <w:rsid w:val="002C1F7D"/>
    <w:rsid w:val="002C26AC"/>
    <w:rsid w:val="002C41A3"/>
    <w:rsid w:val="002C5DA8"/>
    <w:rsid w:val="002C7E7C"/>
    <w:rsid w:val="002D2338"/>
    <w:rsid w:val="002D33CC"/>
    <w:rsid w:val="002D4753"/>
    <w:rsid w:val="002D683E"/>
    <w:rsid w:val="002E0258"/>
    <w:rsid w:val="002E08E3"/>
    <w:rsid w:val="002E38FC"/>
    <w:rsid w:val="002E3EB5"/>
    <w:rsid w:val="002E52ED"/>
    <w:rsid w:val="002E53DA"/>
    <w:rsid w:val="002E54A1"/>
    <w:rsid w:val="002E5BDA"/>
    <w:rsid w:val="002E6E30"/>
    <w:rsid w:val="002F1097"/>
    <w:rsid w:val="002F1C72"/>
    <w:rsid w:val="002F24C7"/>
    <w:rsid w:val="002F2BA3"/>
    <w:rsid w:val="002F4FC4"/>
    <w:rsid w:val="00301FFD"/>
    <w:rsid w:val="003029CA"/>
    <w:rsid w:val="00302F08"/>
    <w:rsid w:val="00303102"/>
    <w:rsid w:val="00303FE6"/>
    <w:rsid w:val="0030610E"/>
    <w:rsid w:val="003065B8"/>
    <w:rsid w:val="00306AD0"/>
    <w:rsid w:val="00311ECC"/>
    <w:rsid w:val="00313D1F"/>
    <w:rsid w:val="00314977"/>
    <w:rsid w:val="00314F2F"/>
    <w:rsid w:val="00321717"/>
    <w:rsid w:val="00321E7E"/>
    <w:rsid w:val="00322F5D"/>
    <w:rsid w:val="003258A8"/>
    <w:rsid w:val="00325E42"/>
    <w:rsid w:val="00327B09"/>
    <w:rsid w:val="00331604"/>
    <w:rsid w:val="00331785"/>
    <w:rsid w:val="0033306B"/>
    <w:rsid w:val="00333445"/>
    <w:rsid w:val="00335B85"/>
    <w:rsid w:val="003402EB"/>
    <w:rsid w:val="0034282D"/>
    <w:rsid w:val="00344ADE"/>
    <w:rsid w:val="003454C8"/>
    <w:rsid w:val="00346EC1"/>
    <w:rsid w:val="00351C87"/>
    <w:rsid w:val="00352071"/>
    <w:rsid w:val="00354628"/>
    <w:rsid w:val="00356761"/>
    <w:rsid w:val="00356BA5"/>
    <w:rsid w:val="00360B62"/>
    <w:rsid w:val="0036129C"/>
    <w:rsid w:val="003617E9"/>
    <w:rsid w:val="003623CD"/>
    <w:rsid w:val="00365ED1"/>
    <w:rsid w:val="00367CC8"/>
    <w:rsid w:val="003726E8"/>
    <w:rsid w:val="00372B21"/>
    <w:rsid w:val="00373048"/>
    <w:rsid w:val="00374126"/>
    <w:rsid w:val="00375D45"/>
    <w:rsid w:val="00377057"/>
    <w:rsid w:val="00377CAF"/>
    <w:rsid w:val="003809EF"/>
    <w:rsid w:val="0038326D"/>
    <w:rsid w:val="00383391"/>
    <w:rsid w:val="00383435"/>
    <w:rsid w:val="00385C56"/>
    <w:rsid w:val="00385F71"/>
    <w:rsid w:val="00386320"/>
    <w:rsid w:val="0038668E"/>
    <w:rsid w:val="00386E47"/>
    <w:rsid w:val="003954B5"/>
    <w:rsid w:val="003A1CB8"/>
    <w:rsid w:val="003A1EA4"/>
    <w:rsid w:val="003A3CAD"/>
    <w:rsid w:val="003A49DF"/>
    <w:rsid w:val="003A5BF9"/>
    <w:rsid w:val="003A660C"/>
    <w:rsid w:val="003B201F"/>
    <w:rsid w:val="003B2BC8"/>
    <w:rsid w:val="003B2E48"/>
    <w:rsid w:val="003B5F3A"/>
    <w:rsid w:val="003B6033"/>
    <w:rsid w:val="003B6CD0"/>
    <w:rsid w:val="003C1A0D"/>
    <w:rsid w:val="003C23A3"/>
    <w:rsid w:val="003C2935"/>
    <w:rsid w:val="003C64CB"/>
    <w:rsid w:val="003C6CDD"/>
    <w:rsid w:val="003D3133"/>
    <w:rsid w:val="003D3B32"/>
    <w:rsid w:val="003D3E48"/>
    <w:rsid w:val="003D6880"/>
    <w:rsid w:val="003E1494"/>
    <w:rsid w:val="003E416B"/>
    <w:rsid w:val="003E549F"/>
    <w:rsid w:val="003E5E86"/>
    <w:rsid w:val="003E6840"/>
    <w:rsid w:val="003E68A8"/>
    <w:rsid w:val="003E6969"/>
    <w:rsid w:val="003E7F0F"/>
    <w:rsid w:val="003F1D57"/>
    <w:rsid w:val="003F4757"/>
    <w:rsid w:val="003F6323"/>
    <w:rsid w:val="00401FE6"/>
    <w:rsid w:val="004027FF"/>
    <w:rsid w:val="00402C8D"/>
    <w:rsid w:val="00405620"/>
    <w:rsid w:val="0040752D"/>
    <w:rsid w:val="0041168F"/>
    <w:rsid w:val="00413C1E"/>
    <w:rsid w:val="004148CD"/>
    <w:rsid w:val="00414D37"/>
    <w:rsid w:val="00415A0A"/>
    <w:rsid w:val="00416669"/>
    <w:rsid w:val="0042527D"/>
    <w:rsid w:val="00425368"/>
    <w:rsid w:val="0042646C"/>
    <w:rsid w:val="00427751"/>
    <w:rsid w:val="00430994"/>
    <w:rsid w:val="00430D9A"/>
    <w:rsid w:val="00431DBA"/>
    <w:rsid w:val="00431ED1"/>
    <w:rsid w:val="00434A75"/>
    <w:rsid w:val="00435577"/>
    <w:rsid w:val="004369E9"/>
    <w:rsid w:val="00437655"/>
    <w:rsid w:val="0044720D"/>
    <w:rsid w:val="0046147D"/>
    <w:rsid w:val="00464E69"/>
    <w:rsid w:val="00466E54"/>
    <w:rsid w:val="00471D87"/>
    <w:rsid w:val="00472BD5"/>
    <w:rsid w:val="00473309"/>
    <w:rsid w:val="0047361D"/>
    <w:rsid w:val="0047729B"/>
    <w:rsid w:val="00480738"/>
    <w:rsid w:val="00481020"/>
    <w:rsid w:val="004824BA"/>
    <w:rsid w:val="004830B4"/>
    <w:rsid w:val="0048487F"/>
    <w:rsid w:val="00484CA1"/>
    <w:rsid w:val="00490F19"/>
    <w:rsid w:val="00492136"/>
    <w:rsid w:val="004921AC"/>
    <w:rsid w:val="0049406E"/>
    <w:rsid w:val="0049471D"/>
    <w:rsid w:val="00495F16"/>
    <w:rsid w:val="0049619D"/>
    <w:rsid w:val="00496A2C"/>
    <w:rsid w:val="004A14B9"/>
    <w:rsid w:val="004A1CE5"/>
    <w:rsid w:val="004A33DC"/>
    <w:rsid w:val="004A6E46"/>
    <w:rsid w:val="004A7039"/>
    <w:rsid w:val="004B0921"/>
    <w:rsid w:val="004B1A82"/>
    <w:rsid w:val="004B2A4D"/>
    <w:rsid w:val="004B32ED"/>
    <w:rsid w:val="004B3A85"/>
    <w:rsid w:val="004B3F81"/>
    <w:rsid w:val="004B6872"/>
    <w:rsid w:val="004B7DFB"/>
    <w:rsid w:val="004C0E18"/>
    <w:rsid w:val="004C3CBB"/>
    <w:rsid w:val="004D23F0"/>
    <w:rsid w:val="004D6B0C"/>
    <w:rsid w:val="004D6D6A"/>
    <w:rsid w:val="004D6EDC"/>
    <w:rsid w:val="004D774D"/>
    <w:rsid w:val="004E228B"/>
    <w:rsid w:val="004E4027"/>
    <w:rsid w:val="004E4673"/>
    <w:rsid w:val="004E46C3"/>
    <w:rsid w:val="004E49EA"/>
    <w:rsid w:val="004E5C40"/>
    <w:rsid w:val="004E6159"/>
    <w:rsid w:val="004E6477"/>
    <w:rsid w:val="004E7FE1"/>
    <w:rsid w:val="004F1B29"/>
    <w:rsid w:val="004F2659"/>
    <w:rsid w:val="004F3C54"/>
    <w:rsid w:val="004F4100"/>
    <w:rsid w:val="004F48AC"/>
    <w:rsid w:val="00500A28"/>
    <w:rsid w:val="00501B31"/>
    <w:rsid w:val="005028D3"/>
    <w:rsid w:val="00503C7D"/>
    <w:rsid w:val="00504851"/>
    <w:rsid w:val="005063FC"/>
    <w:rsid w:val="005122C8"/>
    <w:rsid w:val="005125B6"/>
    <w:rsid w:val="0051605E"/>
    <w:rsid w:val="00516437"/>
    <w:rsid w:val="00516514"/>
    <w:rsid w:val="00516D3C"/>
    <w:rsid w:val="00517E15"/>
    <w:rsid w:val="0052283F"/>
    <w:rsid w:val="005261C0"/>
    <w:rsid w:val="005262DF"/>
    <w:rsid w:val="0052678E"/>
    <w:rsid w:val="00531A85"/>
    <w:rsid w:val="00534861"/>
    <w:rsid w:val="00540C00"/>
    <w:rsid w:val="005411E2"/>
    <w:rsid w:val="00541F14"/>
    <w:rsid w:val="00543CF8"/>
    <w:rsid w:val="005440E3"/>
    <w:rsid w:val="00545250"/>
    <w:rsid w:val="005454FA"/>
    <w:rsid w:val="00546F08"/>
    <w:rsid w:val="0055006D"/>
    <w:rsid w:val="00552533"/>
    <w:rsid w:val="005538C1"/>
    <w:rsid w:val="005555A2"/>
    <w:rsid w:val="00557708"/>
    <w:rsid w:val="00560772"/>
    <w:rsid w:val="005615D2"/>
    <w:rsid w:val="005647D2"/>
    <w:rsid w:val="00566A7E"/>
    <w:rsid w:val="00570C68"/>
    <w:rsid w:val="00572AFB"/>
    <w:rsid w:val="005736DE"/>
    <w:rsid w:val="005765FB"/>
    <w:rsid w:val="0058208C"/>
    <w:rsid w:val="00582690"/>
    <w:rsid w:val="00583173"/>
    <w:rsid w:val="0058558D"/>
    <w:rsid w:val="005875CB"/>
    <w:rsid w:val="00590C25"/>
    <w:rsid w:val="00591562"/>
    <w:rsid w:val="00591DCD"/>
    <w:rsid w:val="00592561"/>
    <w:rsid w:val="00592E6E"/>
    <w:rsid w:val="00592E77"/>
    <w:rsid w:val="00593488"/>
    <w:rsid w:val="00594BA4"/>
    <w:rsid w:val="00596D63"/>
    <w:rsid w:val="00596EAB"/>
    <w:rsid w:val="005972AF"/>
    <w:rsid w:val="005A06CD"/>
    <w:rsid w:val="005A1146"/>
    <w:rsid w:val="005A3C64"/>
    <w:rsid w:val="005A3D1A"/>
    <w:rsid w:val="005A4A28"/>
    <w:rsid w:val="005A65B0"/>
    <w:rsid w:val="005A67D5"/>
    <w:rsid w:val="005A7441"/>
    <w:rsid w:val="005B1B5D"/>
    <w:rsid w:val="005C0022"/>
    <w:rsid w:val="005C1DAF"/>
    <w:rsid w:val="005C2AE1"/>
    <w:rsid w:val="005C4458"/>
    <w:rsid w:val="005D044C"/>
    <w:rsid w:val="005D6639"/>
    <w:rsid w:val="005D6C61"/>
    <w:rsid w:val="005D7A40"/>
    <w:rsid w:val="005E07FB"/>
    <w:rsid w:val="005E1EF4"/>
    <w:rsid w:val="005F0554"/>
    <w:rsid w:val="005F752C"/>
    <w:rsid w:val="005F7AC9"/>
    <w:rsid w:val="00600AAC"/>
    <w:rsid w:val="00604356"/>
    <w:rsid w:val="00604E81"/>
    <w:rsid w:val="006051C4"/>
    <w:rsid w:val="00605EF5"/>
    <w:rsid w:val="0060719F"/>
    <w:rsid w:val="00607A81"/>
    <w:rsid w:val="006130C9"/>
    <w:rsid w:val="00614A1B"/>
    <w:rsid w:val="00614F32"/>
    <w:rsid w:val="00621B1B"/>
    <w:rsid w:val="00621F21"/>
    <w:rsid w:val="00625120"/>
    <w:rsid w:val="00627ACB"/>
    <w:rsid w:val="006355A3"/>
    <w:rsid w:val="00640014"/>
    <w:rsid w:val="00641803"/>
    <w:rsid w:val="00641927"/>
    <w:rsid w:val="0064399D"/>
    <w:rsid w:val="0064473C"/>
    <w:rsid w:val="006454F8"/>
    <w:rsid w:val="0064637F"/>
    <w:rsid w:val="00646B05"/>
    <w:rsid w:val="006522AC"/>
    <w:rsid w:val="006566C0"/>
    <w:rsid w:val="00657BDB"/>
    <w:rsid w:val="00660F36"/>
    <w:rsid w:val="00662389"/>
    <w:rsid w:val="00663538"/>
    <w:rsid w:val="006635DA"/>
    <w:rsid w:val="0066780D"/>
    <w:rsid w:val="00671A6D"/>
    <w:rsid w:val="00672164"/>
    <w:rsid w:val="00672CE5"/>
    <w:rsid w:val="0068030C"/>
    <w:rsid w:val="006805EF"/>
    <w:rsid w:val="006828F9"/>
    <w:rsid w:val="00682DBA"/>
    <w:rsid w:val="006845A3"/>
    <w:rsid w:val="00685191"/>
    <w:rsid w:val="006858C2"/>
    <w:rsid w:val="00685A4A"/>
    <w:rsid w:val="00685FD8"/>
    <w:rsid w:val="006871D5"/>
    <w:rsid w:val="00692674"/>
    <w:rsid w:val="00694D99"/>
    <w:rsid w:val="00695A3A"/>
    <w:rsid w:val="00695BCD"/>
    <w:rsid w:val="00697DDF"/>
    <w:rsid w:val="006A12F5"/>
    <w:rsid w:val="006A1897"/>
    <w:rsid w:val="006A1AC3"/>
    <w:rsid w:val="006A3532"/>
    <w:rsid w:val="006A451A"/>
    <w:rsid w:val="006A633C"/>
    <w:rsid w:val="006A6ECB"/>
    <w:rsid w:val="006A7A77"/>
    <w:rsid w:val="006A7DF6"/>
    <w:rsid w:val="006B23A0"/>
    <w:rsid w:val="006B4992"/>
    <w:rsid w:val="006B57EF"/>
    <w:rsid w:val="006C3645"/>
    <w:rsid w:val="006C4F33"/>
    <w:rsid w:val="006D4A18"/>
    <w:rsid w:val="006D767C"/>
    <w:rsid w:val="006D7767"/>
    <w:rsid w:val="006E0D6E"/>
    <w:rsid w:val="006E1AE2"/>
    <w:rsid w:val="006E1D3C"/>
    <w:rsid w:val="006E26C7"/>
    <w:rsid w:val="006F1BF9"/>
    <w:rsid w:val="006F2077"/>
    <w:rsid w:val="006F2448"/>
    <w:rsid w:val="006F48B2"/>
    <w:rsid w:val="006F661C"/>
    <w:rsid w:val="006F685F"/>
    <w:rsid w:val="00700598"/>
    <w:rsid w:val="0070158F"/>
    <w:rsid w:val="007022D0"/>
    <w:rsid w:val="00702BA3"/>
    <w:rsid w:val="007069D4"/>
    <w:rsid w:val="0071134F"/>
    <w:rsid w:val="00712C23"/>
    <w:rsid w:val="00713EF3"/>
    <w:rsid w:val="00716503"/>
    <w:rsid w:val="0071702D"/>
    <w:rsid w:val="007217BF"/>
    <w:rsid w:val="00725C61"/>
    <w:rsid w:val="007309DD"/>
    <w:rsid w:val="00731338"/>
    <w:rsid w:val="00733845"/>
    <w:rsid w:val="0073661F"/>
    <w:rsid w:val="007370D0"/>
    <w:rsid w:val="00740529"/>
    <w:rsid w:val="007425F0"/>
    <w:rsid w:val="007463EF"/>
    <w:rsid w:val="007479E9"/>
    <w:rsid w:val="007501D0"/>
    <w:rsid w:val="007504A1"/>
    <w:rsid w:val="00752546"/>
    <w:rsid w:val="00753D49"/>
    <w:rsid w:val="00755A54"/>
    <w:rsid w:val="0075658A"/>
    <w:rsid w:val="0076407A"/>
    <w:rsid w:val="00766D65"/>
    <w:rsid w:val="00770B83"/>
    <w:rsid w:val="00772340"/>
    <w:rsid w:val="00773C1A"/>
    <w:rsid w:val="00775D7C"/>
    <w:rsid w:val="00775F54"/>
    <w:rsid w:val="0077785B"/>
    <w:rsid w:val="007810A6"/>
    <w:rsid w:val="007812D0"/>
    <w:rsid w:val="007839FE"/>
    <w:rsid w:val="0078525A"/>
    <w:rsid w:val="0078591A"/>
    <w:rsid w:val="0078591D"/>
    <w:rsid w:val="00785954"/>
    <w:rsid w:val="00787063"/>
    <w:rsid w:val="007902B3"/>
    <w:rsid w:val="00790919"/>
    <w:rsid w:val="007918FA"/>
    <w:rsid w:val="00793DB2"/>
    <w:rsid w:val="0079627F"/>
    <w:rsid w:val="00796C17"/>
    <w:rsid w:val="007A11D7"/>
    <w:rsid w:val="007A50FD"/>
    <w:rsid w:val="007A70BF"/>
    <w:rsid w:val="007B07B7"/>
    <w:rsid w:val="007B18DF"/>
    <w:rsid w:val="007B19CB"/>
    <w:rsid w:val="007B1A05"/>
    <w:rsid w:val="007B4E12"/>
    <w:rsid w:val="007B65B7"/>
    <w:rsid w:val="007C1BB9"/>
    <w:rsid w:val="007C3FA9"/>
    <w:rsid w:val="007C44CB"/>
    <w:rsid w:val="007C493B"/>
    <w:rsid w:val="007C4FC7"/>
    <w:rsid w:val="007C69D2"/>
    <w:rsid w:val="007C6F9B"/>
    <w:rsid w:val="007C77BE"/>
    <w:rsid w:val="007D0E38"/>
    <w:rsid w:val="007D13CD"/>
    <w:rsid w:val="007D43B3"/>
    <w:rsid w:val="007D6AD5"/>
    <w:rsid w:val="007E2807"/>
    <w:rsid w:val="007E376C"/>
    <w:rsid w:val="007E76F4"/>
    <w:rsid w:val="007E7DB6"/>
    <w:rsid w:val="007E7F41"/>
    <w:rsid w:val="007F0085"/>
    <w:rsid w:val="007F393C"/>
    <w:rsid w:val="007F3AC6"/>
    <w:rsid w:val="007F4882"/>
    <w:rsid w:val="007F4EC9"/>
    <w:rsid w:val="007F6BD3"/>
    <w:rsid w:val="00805A44"/>
    <w:rsid w:val="00805AB3"/>
    <w:rsid w:val="008073A9"/>
    <w:rsid w:val="00812E42"/>
    <w:rsid w:val="00813AB6"/>
    <w:rsid w:val="00813FBF"/>
    <w:rsid w:val="00815CCB"/>
    <w:rsid w:val="00817751"/>
    <w:rsid w:val="00820FDD"/>
    <w:rsid w:val="00821F68"/>
    <w:rsid w:val="00823508"/>
    <w:rsid w:val="00830E86"/>
    <w:rsid w:val="008319C3"/>
    <w:rsid w:val="0083369F"/>
    <w:rsid w:val="008346DA"/>
    <w:rsid w:val="00836544"/>
    <w:rsid w:val="008370FB"/>
    <w:rsid w:val="00837553"/>
    <w:rsid w:val="00837E94"/>
    <w:rsid w:val="00840B14"/>
    <w:rsid w:val="008415FC"/>
    <w:rsid w:val="008441A4"/>
    <w:rsid w:val="008453C6"/>
    <w:rsid w:val="00847DF8"/>
    <w:rsid w:val="00850AB4"/>
    <w:rsid w:val="00855783"/>
    <w:rsid w:val="00860B87"/>
    <w:rsid w:val="00861C49"/>
    <w:rsid w:val="0086408A"/>
    <w:rsid w:val="008667D7"/>
    <w:rsid w:val="00867BEB"/>
    <w:rsid w:val="00870FDA"/>
    <w:rsid w:val="0087163B"/>
    <w:rsid w:val="00876B18"/>
    <w:rsid w:val="00876B82"/>
    <w:rsid w:val="00877449"/>
    <w:rsid w:val="00880CC3"/>
    <w:rsid w:val="00880E29"/>
    <w:rsid w:val="00882947"/>
    <w:rsid w:val="008846AC"/>
    <w:rsid w:val="00885DE2"/>
    <w:rsid w:val="00886FF4"/>
    <w:rsid w:val="008912A8"/>
    <w:rsid w:val="0089152A"/>
    <w:rsid w:val="008922D5"/>
    <w:rsid w:val="00894857"/>
    <w:rsid w:val="00895B09"/>
    <w:rsid w:val="00896285"/>
    <w:rsid w:val="00897504"/>
    <w:rsid w:val="008A0AC5"/>
    <w:rsid w:val="008A27AE"/>
    <w:rsid w:val="008A2FC0"/>
    <w:rsid w:val="008A5F36"/>
    <w:rsid w:val="008B1FDD"/>
    <w:rsid w:val="008B23B3"/>
    <w:rsid w:val="008B31B2"/>
    <w:rsid w:val="008B4A48"/>
    <w:rsid w:val="008B69CE"/>
    <w:rsid w:val="008B78C0"/>
    <w:rsid w:val="008C28C6"/>
    <w:rsid w:val="008C4E54"/>
    <w:rsid w:val="008C63A0"/>
    <w:rsid w:val="008C6A49"/>
    <w:rsid w:val="008C7353"/>
    <w:rsid w:val="008D0F6C"/>
    <w:rsid w:val="008D1743"/>
    <w:rsid w:val="008D2D15"/>
    <w:rsid w:val="008D2F5B"/>
    <w:rsid w:val="008D388D"/>
    <w:rsid w:val="008D3A28"/>
    <w:rsid w:val="008D6A3F"/>
    <w:rsid w:val="008E0166"/>
    <w:rsid w:val="008E0A1F"/>
    <w:rsid w:val="008E25A8"/>
    <w:rsid w:val="008E2AFE"/>
    <w:rsid w:val="008E376F"/>
    <w:rsid w:val="008E388D"/>
    <w:rsid w:val="008E450C"/>
    <w:rsid w:val="008E61D0"/>
    <w:rsid w:val="008F09DC"/>
    <w:rsid w:val="008F25BB"/>
    <w:rsid w:val="008F7367"/>
    <w:rsid w:val="008F76DA"/>
    <w:rsid w:val="00902648"/>
    <w:rsid w:val="009134CF"/>
    <w:rsid w:val="009158F5"/>
    <w:rsid w:val="009208FE"/>
    <w:rsid w:val="009217BC"/>
    <w:rsid w:val="009219DC"/>
    <w:rsid w:val="0093015B"/>
    <w:rsid w:val="0093065F"/>
    <w:rsid w:val="0093184B"/>
    <w:rsid w:val="009319BB"/>
    <w:rsid w:val="00932845"/>
    <w:rsid w:val="009328F0"/>
    <w:rsid w:val="00932C45"/>
    <w:rsid w:val="009353DB"/>
    <w:rsid w:val="00936795"/>
    <w:rsid w:val="00936B09"/>
    <w:rsid w:val="00940198"/>
    <w:rsid w:val="009415A1"/>
    <w:rsid w:val="0094175A"/>
    <w:rsid w:val="009449C5"/>
    <w:rsid w:val="00945E79"/>
    <w:rsid w:val="00946952"/>
    <w:rsid w:val="00951FA9"/>
    <w:rsid w:val="00954BB0"/>
    <w:rsid w:val="00956053"/>
    <w:rsid w:val="00962E51"/>
    <w:rsid w:val="00965498"/>
    <w:rsid w:val="00966330"/>
    <w:rsid w:val="00970527"/>
    <w:rsid w:val="00972C25"/>
    <w:rsid w:val="009768B5"/>
    <w:rsid w:val="00980940"/>
    <w:rsid w:val="009813F9"/>
    <w:rsid w:val="00981BFA"/>
    <w:rsid w:val="009825D4"/>
    <w:rsid w:val="0098326D"/>
    <w:rsid w:val="00986D04"/>
    <w:rsid w:val="009872DA"/>
    <w:rsid w:val="009901C8"/>
    <w:rsid w:val="00991BD7"/>
    <w:rsid w:val="009926CE"/>
    <w:rsid w:val="00997724"/>
    <w:rsid w:val="009A0F4A"/>
    <w:rsid w:val="009A4FD9"/>
    <w:rsid w:val="009B11DA"/>
    <w:rsid w:val="009B25E1"/>
    <w:rsid w:val="009B3F41"/>
    <w:rsid w:val="009B501F"/>
    <w:rsid w:val="009B5F7A"/>
    <w:rsid w:val="009B6B76"/>
    <w:rsid w:val="009B7BC8"/>
    <w:rsid w:val="009C1588"/>
    <w:rsid w:val="009C1B4B"/>
    <w:rsid w:val="009C1D48"/>
    <w:rsid w:val="009C2FAA"/>
    <w:rsid w:val="009C3471"/>
    <w:rsid w:val="009D14CA"/>
    <w:rsid w:val="009D23C5"/>
    <w:rsid w:val="009D710D"/>
    <w:rsid w:val="009D75FB"/>
    <w:rsid w:val="009D7C7D"/>
    <w:rsid w:val="009E01EB"/>
    <w:rsid w:val="009E049F"/>
    <w:rsid w:val="009E3CBF"/>
    <w:rsid w:val="009E45D3"/>
    <w:rsid w:val="009E61FE"/>
    <w:rsid w:val="009E66AC"/>
    <w:rsid w:val="009E69AC"/>
    <w:rsid w:val="009E74B2"/>
    <w:rsid w:val="009F2103"/>
    <w:rsid w:val="009F4490"/>
    <w:rsid w:val="009F4EC9"/>
    <w:rsid w:val="009F5FEF"/>
    <w:rsid w:val="009F6179"/>
    <w:rsid w:val="009F78F1"/>
    <w:rsid w:val="009F7D9D"/>
    <w:rsid w:val="00A000C3"/>
    <w:rsid w:val="00A00C7C"/>
    <w:rsid w:val="00A02A08"/>
    <w:rsid w:val="00A03569"/>
    <w:rsid w:val="00A04362"/>
    <w:rsid w:val="00A0600A"/>
    <w:rsid w:val="00A071EF"/>
    <w:rsid w:val="00A10FD1"/>
    <w:rsid w:val="00A12DF9"/>
    <w:rsid w:val="00A1463D"/>
    <w:rsid w:val="00A1467E"/>
    <w:rsid w:val="00A14F55"/>
    <w:rsid w:val="00A158E6"/>
    <w:rsid w:val="00A20512"/>
    <w:rsid w:val="00A21841"/>
    <w:rsid w:val="00A24F2E"/>
    <w:rsid w:val="00A261E7"/>
    <w:rsid w:val="00A30DB4"/>
    <w:rsid w:val="00A31BF2"/>
    <w:rsid w:val="00A325FC"/>
    <w:rsid w:val="00A32CB3"/>
    <w:rsid w:val="00A335BC"/>
    <w:rsid w:val="00A34B94"/>
    <w:rsid w:val="00A355C1"/>
    <w:rsid w:val="00A35715"/>
    <w:rsid w:val="00A35DF2"/>
    <w:rsid w:val="00A435E8"/>
    <w:rsid w:val="00A438E4"/>
    <w:rsid w:val="00A505B8"/>
    <w:rsid w:val="00A51855"/>
    <w:rsid w:val="00A53A85"/>
    <w:rsid w:val="00A55412"/>
    <w:rsid w:val="00A5607C"/>
    <w:rsid w:val="00A61166"/>
    <w:rsid w:val="00A62FAA"/>
    <w:rsid w:val="00A637BA"/>
    <w:rsid w:val="00A637FE"/>
    <w:rsid w:val="00A64BFB"/>
    <w:rsid w:val="00A709A9"/>
    <w:rsid w:val="00A713C5"/>
    <w:rsid w:val="00A76BC7"/>
    <w:rsid w:val="00A77619"/>
    <w:rsid w:val="00A853FB"/>
    <w:rsid w:val="00A90340"/>
    <w:rsid w:val="00A92260"/>
    <w:rsid w:val="00A92691"/>
    <w:rsid w:val="00A92D93"/>
    <w:rsid w:val="00A93390"/>
    <w:rsid w:val="00A9413D"/>
    <w:rsid w:val="00AA071B"/>
    <w:rsid w:val="00AA0BB6"/>
    <w:rsid w:val="00AA0D44"/>
    <w:rsid w:val="00AA0F1B"/>
    <w:rsid w:val="00AA1B71"/>
    <w:rsid w:val="00AA233F"/>
    <w:rsid w:val="00AA2632"/>
    <w:rsid w:val="00AA4B3B"/>
    <w:rsid w:val="00AA5C8B"/>
    <w:rsid w:val="00AA620F"/>
    <w:rsid w:val="00AB1A35"/>
    <w:rsid w:val="00AB3BAB"/>
    <w:rsid w:val="00AB4379"/>
    <w:rsid w:val="00AB45EB"/>
    <w:rsid w:val="00AB608F"/>
    <w:rsid w:val="00AB692E"/>
    <w:rsid w:val="00AC0472"/>
    <w:rsid w:val="00AC3F78"/>
    <w:rsid w:val="00AC4882"/>
    <w:rsid w:val="00AC51BA"/>
    <w:rsid w:val="00AC5CEE"/>
    <w:rsid w:val="00AC76C2"/>
    <w:rsid w:val="00AD09DF"/>
    <w:rsid w:val="00AD1CFC"/>
    <w:rsid w:val="00AD25BD"/>
    <w:rsid w:val="00AD2979"/>
    <w:rsid w:val="00AD324A"/>
    <w:rsid w:val="00AD388A"/>
    <w:rsid w:val="00AD447F"/>
    <w:rsid w:val="00AD77C0"/>
    <w:rsid w:val="00AD7B02"/>
    <w:rsid w:val="00AE083C"/>
    <w:rsid w:val="00AE3AEC"/>
    <w:rsid w:val="00AE4109"/>
    <w:rsid w:val="00AF0BA2"/>
    <w:rsid w:val="00AF0C68"/>
    <w:rsid w:val="00AF2320"/>
    <w:rsid w:val="00AF523D"/>
    <w:rsid w:val="00B01B6F"/>
    <w:rsid w:val="00B032AA"/>
    <w:rsid w:val="00B04AD6"/>
    <w:rsid w:val="00B05FEA"/>
    <w:rsid w:val="00B0727A"/>
    <w:rsid w:val="00B108C5"/>
    <w:rsid w:val="00B1337A"/>
    <w:rsid w:val="00B142D1"/>
    <w:rsid w:val="00B14938"/>
    <w:rsid w:val="00B1732E"/>
    <w:rsid w:val="00B21CD6"/>
    <w:rsid w:val="00B2313C"/>
    <w:rsid w:val="00B31A4A"/>
    <w:rsid w:val="00B31BD9"/>
    <w:rsid w:val="00B31E33"/>
    <w:rsid w:val="00B3359A"/>
    <w:rsid w:val="00B33D72"/>
    <w:rsid w:val="00B3556F"/>
    <w:rsid w:val="00B35B8E"/>
    <w:rsid w:val="00B3646F"/>
    <w:rsid w:val="00B368CF"/>
    <w:rsid w:val="00B37021"/>
    <w:rsid w:val="00B40820"/>
    <w:rsid w:val="00B4083B"/>
    <w:rsid w:val="00B40D8C"/>
    <w:rsid w:val="00B442C9"/>
    <w:rsid w:val="00B45072"/>
    <w:rsid w:val="00B4541C"/>
    <w:rsid w:val="00B458ED"/>
    <w:rsid w:val="00B46529"/>
    <w:rsid w:val="00B4708A"/>
    <w:rsid w:val="00B47192"/>
    <w:rsid w:val="00B5102A"/>
    <w:rsid w:val="00B51B27"/>
    <w:rsid w:val="00B5224F"/>
    <w:rsid w:val="00B5417F"/>
    <w:rsid w:val="00B55649"/>
    <w:rsid w:val="00B56DFA"/>
    <w:rsid w:val="00B5787C"/>
    <w:rsid w:val="00B61A4B"/>
    <w:rsid w:val="00B633FB"/>
    <w:rsid w:val="00B6374F"/>
    <w:rsid w:val="00B6774A"/>
    <w:rsid w:val="00B7027A"/>
    <w:rsid w:val="00B71318"/>
    <w:rsid w:val="00B746BF"/>
    <w:rsid w:val="00B772CE"/>
    <w:rsid w:val="00B807BE"/>
    <w:rsid w:val="00B80B63"/>
    <w:rsid w:val="00B81043"/>
    <w:rsid w:val="00B813C0"/>
    <w:rsid w:val="00B8307D"/>
    <w:rsid w:val="00B834E1"/>
    <w:rsid w:val="00B8673C"/>
    <w:rsid w:val="00B909D8"/>
    <w:rsid w:val="00B91049"/>
    <w:rsid w:val="00B9214D"/>
    <w:rsid w:val="00B92619"/>
    <w:rsid w:val="00B97C56"/>
    <w:rsid w:val="00BA56BE"/>
    <w:rsid w:val="00BB0D3F"/>
    <w:rsid w:val="00BB31D1"/>
    <w:rsid w:val="00BB586C"/>
    <w:rsid w:val="00BB58F8"/>
    <w:rsid w:val="00BB6B7C"/>
    <w:rsid w:val="00BB7599"/>
    <w:rsid w:val="00BB796B"/>
    <w:rsid w:val="00BC0430"/>
    <w:rsid w:val="00BC6D52"/>
    <w:rsid w:val="00BC6EAD"/>
    <w:rsid w:val="00BD3F75"/>
    <w:rsid w:val="00BD6A69"/>
    <w:rsid w:val="00BE289F"/>
    <w:rsid w:val="00BE6827"/>
    <w:rsid w:val="00BF0F29"/>
    <w:rsid w:val="00BF6EC9"/>
    <w:rsid w:val="00C006D8"/>
    <w:rsid w:val="00C00A0E"/>
    <w:rsid w:val="00C025AC"/>
    <w:rsid w:val="00C02A8A"/>
    <w:rsid w:val="00C06563"/>
    <w:rsid w:val="00C103EB"/>
    <w:rsid w:val="00C134B8"/>
    <w:rsid w:val="00C16B4B"/>
    <w:rsid w:val="00C16D45"/>
    <w:rsid w:val="00C173B4"/>
    <w:rsid w:val="00C2234E"/>
    <w:rsid w:val="00C2294E"/>
    <w:rsid w:val="00C22DDC"/>
    <w:rsid w:val="00C238B6"/>
    <w:rsid w:val="00C25252"/>
    <w:rsid w:val="00C263EC"/>
    <w:rsid w:val="00C26C48"/>
    <w:rsid w:val="00C34492"/>
    <w:rsid w:val="00C34877"/>
    <w:rsid w:val="00C35BCD"/>
    <w:rsid w:val="00C35C96"/>
    <w:rsid w:val="00C4143B"/>
    <w:rsid w:val="00C4249F"/>
    <w:rsid w:val="00C4493F"/>
    <w:rsid w:val="00C46C66"/>
    <w:rsid w:val="00C5407C"/>
    <w:rsid w:val="00C553FE"/>
    <w:rsid w:val="00C5591C"/>
    <w:rsid w:val="00C614CE"/>
    <w:rsid w:val="00C64C49"/>
    <w:rsid w:val="00C6569C"/>
    <w:rsid w:val="00C71640"/>
    <w:rsid w:val="00C746EB"/>
    <w:rsid w:val="00C7745E"/>
    <w:rsid w:val="00C77C72"/>
    <w:rsid w:val="00C807CC"/>
    <w:rsid w:val="00C817DA"/>
    <w:rsid w:val="00C82EA3"/>
    <w:rsid w:val="00C8466A"/>
    <w:rsid w:val="00C90D8E"/>
    <w:rsid w:val="00C91E93"/>
    <w:rsid w:val="00C924C0"/>
    <w:rsid w:val="00C93B43"/>
    <w:rsid w:val="00C95345"/>
    <w:rsid w:val="00C956AB"/>
    <w:rsid w:val="00C95E9B"/>
    <w:rsid w:val="00C96E29"/>
    <w:rsid w:val="00C97280"/>
    <w:rsid w:val="00C9789E"/>
    <w:rsid w:val="00CA1023"/>
    <w:rsid w:val="00CA1599"/>
    <w:rsid w:val="00CA1A72"/>
    <w:rsid w:val="00CA5C4D"/>
    <w:rsid w:val="00CA6729"/>
    <w:rsid w:val="00CA6A4D"/>
    <w:rsid w:val="00CA7BAF"/>
    <w:rsid w:val="00CA7E21"/>
    <w:rsid w:val="00CB06E1"/>
    <w:rsid w:val="00CB1CAF"/>
    <w:rsid w:val="00CB3EF9"/>
    <w:rsid w:val="00CB469A"/>
    <w:rsid w:val="00CB708A"/>
    <w:rsid w:val="00CC1AD3"/>
    <w:rsid w:val="00CC2A97"/>
    <w:rsid w:val="00CC42E3"/>
    <w:rsid w:val="00CC6971"/>
    <w:rsid w:val="00CD0E11"/>
    <w:rsid w:val="00CD1DD3"/>
    <w:rsid w:val="00CD62EB"/>
    <w:rsid w:val="00CD69F3"/>
    <w:rsid w:val="00CD6EAE"/>
    <w:rsid w:val="00CD7052"/>
    <w:rsid w:val="00CE08D7"/>
    <w:rsid w:val="00CE1A63"/>
    <w:rsid w:val="00CE301F"/>
    <w:rsid w:val="00CE4C56"/>
    <w:rsid w:val="00CE50F4"/>
    <w:rsid w:val="00CE514D"/>
    <w:rsid w:val="00CF03FF"/>
    <w:rsid w:val="00CF31AC"/>
    <w:rsid w:val="00CF3DEF"/>
    <w:rsid w:val="00CF5963"/>
    <w:rsid w:val="00CF5FCC"/>
    <w:rsid w:val="00D00F7B"/>
    <w:rsid w:val="00D014AC"/>
    <w:rsid w:val="00D01A8B"/>
    <w:rsid w:val="00D02F25"/>
    <w:rsid w:val="00D043B1"/>
    <w:rsid w:val="00D07ECD"/>
    <w:rsid w:val="00D10886"/>
    <w:rsid w:val="00D11469"/>
    <w:rsid w:val="00D151BB"/>
    <w:rsid w:val="00D1590E"/>
    <w:rsid w:val="00D15EF7"/>
    <w:rsid w:val="00D17983"/>
    <w:rsid w:val="00D226EC"/>
    <w:rsid w:val="00D26110"/>
    <w:rsid w:val="00D26113"/>
    <w:rsid w:val="00D30695"/>
    <w:rsid w:val="00D3183A"/>
    <w:rsid w:val="00D324C1"/>
    <w:rsid w:val="00D32589"/>
    <w:rsid w:val="00D351ED"/>
    <w:rsid w:val="00D412D1"/>
    <w:rsid w:val="00D42A77"/>
    <w:rsid w:val="00D44E4A"/>
    <w:rsid w:val="00D4642D"/>
    <w:rsid w:val="00D47AB7"/>
    <w:rsid w:val="00D47DD8"/>
    <w:rsid w:val="00D50CE2"/>
    <w:rsid w:val="00D52F15"/>
    <w:rsid w:val="00D55EB6"/>
    <w:rsid w:val="00D56679"/>
    <w:rsid w:val="00D60BD4"/>
    <w:rsid w:val="00D63167"/>
    <w:rsid w:val="00D64A8D"/>
    <w:rsid w:val="00D65128"/>
    <w:rsid w:val="00D65E49"/>
    <w:rsid w:val="00D736B8"/>
    <w:rsid w:val="00D73B65"/>
    <w:rsid w:val="00D7482D"/>
    <w:rsid w:val="00D74F1E"/>
    <w:rsid w:val="00D77601"/>
    <w:rsid w:val="00D80731"/>
    <w:rsid w:val="00D8086E"/>
    <w:rsid w:val="00D80A18"/>
    <w:rsid w:val="00D85C36"/>
    <w:rsid w:val="00D86714"/>
    <w:rsid w:val="00D867DC"/>
    <w:rsid w:val="00D86F99"/>
    <w:rsid w:val="00D94BB7"/>
    <w:rsid w:val="00D96C69"/>
    <w:rsid w:val="00D976E8"/>
    <w:rsid w:val="00D97792"/>
    <w:rsid w:val="00D97EB5"/>
    <w:rsid w:val="00D97FC3"/>
    <w:rsid w:val="00DA04A4"/>
    <w:rsid w:val="00DA28CE"/>
    <w:rsid w:val="00DB05A6"/>
    <w:rsid w:val="00DB4132"/>
    <w:rsid w:val="00DB662D"/>
    <w:rsid w:val="00DB6C62"/>
    <w:rsid w:val="00DB6C69"/>
    <w:rsid w:val="00DC0A5F"/>
    <w:rsid w:val="00DC20B5"/>
    <w:rsid w:val="00DC4774"/>
    <w:rsid w:val="00DC4A57"/>
    <w:rsid w:val="00DC7AC8"/>
    <w:rsid w:val="00DD0CF6"/>
    <w:rsid w:val="00DD1798"/>
    <w:rsid w:val="00DD3DEC"/>
    <w:rsid w:val="00DD48B8"/>
    <w:rsid w:val="00DD5F28"/>
    <w:rsid w:val="00DE01C2"/>
    <w:rsid w:val="00DE0EC9"/>
    <w:rsid w:val="00DE2308"/>
    <w:rsid w:val="00DE383A"/>
    <w:rsid w:val="00DE5ED4"/>
    <w:rsid w:val="00DE6064"/>
    <w:rsid w:val="00DE619E"/>
    <w:rsid w:val="00DE70E6"/>
    <w:rsid w:val="00DF276A"/>
    <w:rsid w:val="00DF3799"/>
    <w:rsid w:val="00DF407F"/>
    <w:rsid w:val="00DF5B7F"/>
    <w:rsid w:val="00DF5C69"/>
    <w:rsid w:val="00E0029E"/>
    <w:rsid w:val="00E003FC"/>
    <w:rsid w:val="00E031C4"/>
    <w:rsid w:val="00E07146"/>
    <w:rsid w:val="00E106DC"/>
    <w:rsid w:val="00E11C41"/>
    <w:rsid w:val="00E13EFF"/>
    <w:rsid w:val="00E15172"/>
    <w:rsid w:val="00E17417"/>
    <w:rsid w:val="00E2096D"/>
    <w:rsid w:val="00E2249A"/>
    <w:rsid w:val="00E23675"/>
    <w:rsid w:val="00E24480"/>
    <w:rsid w:val="00E26069"/>
    <w:rsid w:val="00E26902"/>
    <w:rsid w:val="00E270AE"/>
    <w:rsid w:val="00E301CB"/>
    <w:rsid w:val="00E31261"/>
    <w:rsid w:val="00E31B71"/>
    <w:rsid w:val="00E3744C"/>
    <w:rsid w:val="00E412C8"/>
    <w:rsid w:val="00E41E65"/>
    <w:rsid w:val="00E41F38"/>
    <w:rsid w:val="00E4296C"/>
    <w:rsid w:val="00E43CCC"/>
    <w:rsid w:val="00E44A24"/>
    <w:rsid w:val="00E45D16"/>
    <w:rsid w:val="00E467E0"/>
    <w:rsid w:val="00E54394"/>
    <w:rsid w:val="00E5492E"/>
    <w:rsid w:val="00E559FD"/>
    <w:rsid w:val="00E57DD7"/>
    <w:rsid w:val="00E62476"/>
    <w:rsid w:val="00E6385D"/>
    <w:rsid w:val="00E70614"/>
    <w:rsid w:val="00E74336"/>
    <w:rsid w:val="00E74A76"/>
    <w:rsid w:val="00E74E0E"/>
    <w:rsid w:val="00E750AB"/>
    <w:rsid w:val="00E82616"/>
    <w:rsid w:val="00E83EBE"/>
    <w:rsid w:val="00E9288A"/>
    <w:rsid w:val="00E94DF7"/>
    <w:rsid w:val="00E95836"/>
    <w:rsid w:val="00E95886"/>
    <w:rsid w:val="00EA31ED"/>
    <w:rsid w:val="00EA5389"/>
    <w:rsid w:val="00EA5EBB"/>
    <w:rsid w:val="00EB05BB"/>
    <w:rsid w:val="00EB44CC"/>
    <w:rsid w:val="00EB64AA"/>
    <w:rsid w:val="00EC1AEF"/>
    <w:rsid w:val="00EC1BA8"/>
    <w:rsid w:val="00EC24BD"/>
    <w:rsid w:val="00EC332F"/>
    <w:rsid w:val="00EC46AD"/>
    <w:rsid w:val="00ED1016"/>
    <w:rsid w:val="00ED1275"/>
    <w:rsid w:val="00ED4FF8"/>
    <w:rsid w:val="00ED529B"/>
    <w:rsid w:val="00ED55D1"/>
    <w:rsid w:val="00ED60B1"/>
    <w:rsid w:val="00EE0BDC"/>
    <w:rsid w:val="00EE118F"/>
    <w:rsid w:val="00EE24C5"/>
    <w:rsid w:val="00EE3147"/>
    <w:rsid w:val="00EE4769"/>
    <w:rsid w:val="00EF140E"/>
    <w:rsid w:val="00EF4477"/>
    <w:rsid w:val="00EF549F"/>
    <w:rsid w:val="00EF5ACD"/>
    <w:rsid w:val="00EF6D77"/>
    <w:rsid w:val="00F00EBB"/>
    <w:rsid w:val="00F01328"/>
    <w:rsid w:val="00F0184D"/>
    <w:rsid w:val="00F01AB7"/>
    <w:rsid w:val="00F042ED"/>
    <w:rsid w:val="00F05211"/>
    <w:rsid w:val="00F0732D"/>
    <w:rsid w:val="00F108C1"/>
    <w:rsid w:val="00F146A7"/>
    <w:rsid w:val="00F148BA"/>
    <w:rsid w:val="00F2247D"/>
    <w:rsid w:val="00F27009"/>
    <w:rsid w:val="00F30A7A"/>
    <w:rsid w:val="00F325BE"/>
    <w:rsid w:val="00F33E23"/>
    <w:rsid w:val="00F33E91"/>
    <w:rsid w:val="00F36B78"/>
    <w:rsid w:val="00F40485"/>
    <w:rsid w:val="00F40CAD"/>
    <w:rsid w:val="00F42DDA"/>
    <w:rsid w:val="00F45029"/>
    <w:rsid w:val="00F455FC"/>
    <w:rsid w:val="00F4656D"/>
    <w:rsid w:val="00F50C6E"/>
    <w:rsid w:val="00F5212A"/>
    <w:rsid w:val="00F548BC"/>
    <w:rsid w:val="00F57AD1"/>
    <w:rsid w:val="00F57D38"/>
    <w:rsid w:val="00F61743"/>
    <w:rsid w:val="00F62AC8"/>
    <w:rsid w:val="00F63410"/>
    <w:rsid w:val="00F63D49"/>
    <w:rsid w:val="00F643ED"/>
    <w:rsid w:val="00F65E59"/>
    <w:rsid w:val="00F7088F"/>
    <w:rsid w:val="00F75406"/>
    <w:rsid w:val="00F82C26"/>
    <w:rsid w:val="00F84ED0"/>
    <w:rsid w:val="00F867B8"/>
    <w:rsid w:val="00F86A6A"/>
    <w:rsid w:val="00F87DBF"/>
    <w:rsid w:val="00F90F30"/>
    <w:rsid w:val="00F9143A"/>
    <w:rsid w:val="00F950F1"/>
    <w:rsid w:val="00F968C1"/>
    <w:rsid w:val="00F971B2"/>
    <w:rsid w:val="00F976C7"/>
    <w:rsid w:val="00FA15FD"/>
    <w:rsid w:val="00FA245E"/>
    <w:rsid w:val="00FA275B"/>
    <w:rsid w:val="00FA2F08"/>
    <w:rsid w:val="00FA64E6"/>
    <w:rsid w:val="00FB221F"/>
    <w:rsid w:val="00FB405E"/>
    <w:rsid w:val="00FB4380"/>
    <w:rsid w:val="00FB4F7F"/>
    <w:rsid w:val="00FB54D3"/>
    <w:rsid w:val="00FC02BC"/>
    <w:rsid w:val="00FC290E"/>
    <w:rsid w:val="00FC29FF"/>
    <w:rsid w:val="00FC3940"/>
    <w:rsid w:val="00FC421F"/>
    <w:rsid w:val="00FC5EA4"/>
    <w:rsid w:val="00FD0676"/>
    <w:rsid w:val="00FD10C0"/>
    <w:rsid w:val="00FD1F98"/>
    <w:rsid w:val="00FD388F"/>
    <w:rsid w:val="00FE152F"/>
    <w:rsid w:val="00FE302C"/>
    <w:rsid w:val="00FE311F"/>
    <w:rsid w:val="00FE3EE0"/>
    <w:rsid w:val="00FE46ED"/>
    <w:rsid w:val="00FE6D1E"/>
    <w:rsid w:val="00FE6E6E"/>
    <w:rsid w:val="00FF1D3E"/>
    <w:rsid w:val="00FF2BA6"/>
    <w:rsid w:val="00FF7018"/>
    <w:rsid w:val="00FF75E6"/>
    <w:rsid w:val="00FF7DF4"/>
    <w:rsid w:val="011C6928"/>
    <w:rsid w:val="0183B771"/>
    <w:rsid w:val="018686CC"/>
    <w:rsid w:val="01D44F71"/>
    <w:rsid w:val="02067B28"/>
    <w:rsid w:val="022435B2"/>
    <w:rsid w:val="023C29EF"/>
    <w:rsid w:val="0241B4A4"/>
    <w:rsid w:val="0258BC6B"/>
    <w:rsid w:val="02B4950F"/>
    <w:rsid w:val="02BC8A94"/>
    <w:rsid w:val="0330F956"/>
    <w:rsid w:val="0356C077"/>
    <w:rsid w:val="0369FC58"/>
    <w:rsid w:val="037A124C"/>
    <w:rsid w:val="03F5C062"/>
    <w:rsid w:val="042F7B63"/>
    <w:rsid w:val="04C943A7"/>
    <w:rsid w:val="04F02F11"/>
    <w:rsid w:val="04F1175B"/>
    <w:rsid w:val="05275A83"/>
    <w:rsid w:val="05C8CF1C"/>
    <w:rsid w:val="05EF1FD2"/>
    <w:rsid w:val="05F15B25"/>
    <w:rsid w:val="06403514"/>
    <w:rsid w:val="0681938A"/>
    <w:rsid w:val="0693DABB"/>
    <w:rsid w:val="06ACF9F2"/>
    <w:rsid w:val="06D53F41"/>
    <w:rsid w:val="06E429F7"/>
    <w:rsid w:val="06EBF4FD"/>
    <w:rsid w:val="06EEE81E"/>
    <w:rsid w:val="06EFFA61"/>
    <w:rsid w:val="070006B3"/>
    <w:rsid w:val="073AA4A1"/>
    <w:rsid w:val="0780A717"/>
    <w:rsid w:val="07831E9F"/>
    <w:rsid w:val="079FFED8"/>
    <w:rsid w:val="07A6D3B6"/>
    <w:rsid w:val="07E0ABA7"/>
    <w:rsid w:val="07E81DB9"/>
    <w:rsid w:val="07F98EC1"/>
    <w:rsid w:val="080DA79F"/>
    <w:rsid w:val="081D0906"/>
    <w:rsid w:val="083DD182"/>
    <w:rsid w:val="0853A049"/>
    <w:rsid w:val="08605850"/>
    <w:rsid w:val="08D8A9CE"/>
    <w:rsid w:val="08DF2578"/>
    <w:rsid w:val="09178B68"/>
    <w:rsid w:val="094DB643"/>
    <w:rsid w:val="095BC0FA"/>
    <w:rsid w:val="098AB3BE"/>
    <w:rsid w:val="09AC5AA5"/>
    <w:rsid w:val="09BF824D"/>
    <w:rsid w:val="0A0D318D"/>
    <w:rsid w:val="0A25EAD7"/>
    <w:rsid w:val="0A4D5D29"/>
    <w:rsid w:val="0A5E9C9E"/>
    <w:rsid w:val="0AE1BD7B"/>
    <w:rsid w:val="0B1C7DDA"/>
    <w:rsid w:val="0B78F2D1"/>
    <w:rsid w:val="0B7B91F1"/>
    <w:rsid w:val="0B8A1E54"/>
    <w:rsid w:val="0C21C2BE"/>
    <w:rsid w:val="0C249EEC"/>
    <w:rsid w:val="0C3298A0"/>
    <w:rsid w:val="0C4EF793"/>
    <w:rsid w:val="0C5202A0"/>
    <w:rsid w:val="0C6609E2"/>
    <w:rsid w:val="0C8B39C6"/>
    <w:rsid w:val="0C9D2BA6"/>
    <w:rsid w:val="0CAE4FF3"/>
    <w:rsid w:val="0D13A5BA"/>
    <w:rsid w:val="0D70121E"/>
    <w:rsid w:val="0DB568E3"/>
    <w:rsid w:val="0DDCC7E0"/>
    <w:rsid w:val="0DE272D2"/>
    <w:rsid w:val="0DF33E25"/>
    <w:rsid w:val="0E00E4CA"/>
    <w:rsid w:val="0E2301C8"/>
    <w:rsid w:val="0E24D2B0"/>
    <w:rsid w:val="0E4D26F7"/>
    <w:rsid w:val="0EAB13F5"/>
    <w:rsid w:val="0F091757"/>
    <w:rsid w:val="0F2469FD"/>
    <w:rsid w:val="0F461B36"/>
    <w:rsid w:val="0F679959"/>
    <w:rsid w:val="0FC77E38"/>
    <w:rsid w:val="0FD9B229"/>
    <w:rsid w:val="0FF28B3E"/>
    <w:rsid w:val="1069D242"/>
    <w:rsid w:val="108DEFB5"/>
    <w:rsid w:val="10A05A7B"/>
    <w:rsid w:val="116C08E0"/>
    <w:rsid w:val="11BB6C89"/>
    <w:rsid w:val="11BD0772"/>
    <w:rsid w:val="11F46E3B"/>
    <w:rsid w:val="11FEDA22"/>
    <w:rsid w:val="12351F07"/>
    <w:rsid w:val="127560AA"/>
    <w:rsid w:val="12AB422D"/>
    <w:rsid w:val="13013740"/>
    <w:rsid w:val="1337D574"/>
    <w:rsid w:val="1340CA64"/>
    <w:rsid w:val="136CBD0F"/>
    <w:rsid w:val="13774E28"/>
    <w:rsid w:val="13C06F95"/>
    <w:rsid w:val="13CFB164"/>
    <w:rsid w:val="13D40531"/>
    <w:rsid w:val="1413D073"/>
    <w:rsid w:val="1432395D"/>
    <w:rsid w:val="147D954B"/>
    <w:rsid w:val="1487DC48"/>
    <w:rsid w:val="14F8AA49"/>
    <w:rsid w:val="1527229C"/>
    <w:rsid w:val="156CC432"/>
    <w:rsid w:val="1575E3D4"/>
    <w:rsid w:val="1581769C"/>
    <w:rsid w:val="1588CF0D"/>
    <w:rsid w:val="15CB68AE"/>
    <w:rsid w:val="15D473CE"/>
    <w:rsid w:val="15E3CF77"/>
    <w:rsid w:val="16119648"/>
    <w:rsid w:val="161C05AC"/>
    <w:rsid w:val="1624710B"/>
    <w:rsid w:val="164F94CE"/>
    <w:rsid w:val="16710021"/>
    <w:rsid w:val="168EC4B8"/>
    <w:rsid w:val="16AC623D"/>
    <w:rsid w:val="16CF0371"/>
    <w:rsid w:val="16DF7A9D"/>
    <w:rsid w:val="1721FD19"/>
    <w:rsid w:val="17408D10"/>
    <w:rsid w:val="17BDFE2F"/>
    <w:rsid w:val="17E8D8EE"/>
    <w:rsid w:val="17E9467E"/>
    <w:rsid w:val="1821AF0B"/>
    <w:rsid w:val="1833DC8B"/>
    <w:rsid w:val="184D798F"/>
    <w:rsid w:val="1854CB54"/>
    <w:rsid w:val="18597D9E"/>
    <w:rsid w:val="1863D10D"/>
    <w:rsid w:val="18680C13"/>
    <w:rsid w:val="18689EF2"/>
    <w:rsid w:val="186EAE40"/>
    <w:rsid w:val="18855C81"/>
    <w:rsid w:val="189CD63D"/>
    <w:rsid w:val="18BB778B"/>
    <w:rsid w:val="18D34952"/>
    <w:rsid w:val="190FA8A8"/>
    <w:rsid w:val="1948DB59"/>
    <w:rsid w:val="195A4014"/>
    <w:rsid w:val="195AA301"/>
    <w:rsid w:val="196FD388"/>
    <w:rsid w:val="19842837"/>
    <w:rsid w:val="19BAF6C1"/>
    <w:rsid w:val="19BAFF15"/>
    <w:rsid w:val="19D088BD"/>
    <w:rsid w:val="19D2CB0F"/>
    <w:rsid w:val="19E50199"/>
    <w:rsid w:val="1A32951B"/>
    <w:rsid w:val="1ABCBE14"/>
    <w:rsid w:val="1AD7B110"/>
    <w:rsid w:val="1AF11B7A"/>
    <w:rsid w:val="1B383522"/>
    <w:rsid w:val="1B43AFC8"/>
    <w:rsid w:val="1B539E1A"/>
    <w:rsid w:val="1BACB7C9"/>
    <w:rsid w:val="1BBFE838"/>
    <w:rsid w:val="1BE5B647"/>
    <w:rsid w:val="1C5EB2E8"/>
    <w:rsid w:val="1C72A54C"/>
    <w:rsid w:val="1CBE8BEB"/>
    <w:rsid w:val="1D15D561"/>
    <w:rsid w:val="1D3A03E1"/>
    <w:rsid w:val="1D405E77"/>
    <w:rsid w:val="1D4220D9"/>
    <w:rsid w:val="1D628C86"/>
    <w:rsid w:val="1DAB188E"/>
    <w:rsid w:val="1E03B3F7"/>
    <w:rsid w:val="1E3FA1C5"/>
    <w:rsid w:val="1E4BCD94"/>
    <w:rsid w:val="1E65278C"/>
    <w:rsid w:val="1E69A6E3"/>
    <w:rsid w:val="1E8DF166"/>
    <w:rsid w:val="1E919D25"/>
    <w:rsid w:val="1EA11734"/>
    <w:rsid w:val="1F215F91"/>
    <w:rsid w:val="1F45E667"/>
    <w:rsid w:val="1F4B366C"/>
    <w:rsid w:val="1F604C20"/>
    <w:rsid w:val="1F60511A"/>
    <w:rsid w:val="1FD24B1B"/>
    <w:rsid w:val="2009A855"/>
    <w:rsid w:val="2009C46D"/>
    <w:rsid w:val="209FD3D6"/>
    <w:rsid w:val="20A12C74"/>
    <w:rsid w:val="20A7FC3D"/>
    <w:rsid w:val="20AE74FE"/>
    <w:rsid w:val="20D4B05D"/>
    <w:rsid w:val="20E9EFAE"/>
    <w:rsid w:val="21187FAC"/>
    <w:rsid w:val="21189ABA"/>
    <w:rsid w:val="213F6A72"/>
    <w:rsid w:val="2177E7AB"/>
    <w:rsid w:val="217B6CDC"/>
    <w:rsid w:val="217F2422"/>
    <w:rsid w:val="2182EDB8"/>
    <w:rsid w:val="21B63F90"/>
    <w:rsid w:val="21EEAC7D"/>
    <w:rsid w:val="2278BD95"/>
    <w:rsid w:val="22A7178C"/>
    <w:rsid w:val="23C4B7D2"/>
    <w:rsid w:val="23EA2D76"/>
    <w:rsid w:val="2477A3D6"/>
    <w:rsid w:val="2480739E"/>
    <w:rsid w:val="24970FD1"/>
    <w:rsid w:val="24AAC646"/>
    <w:rsid w:val="251DE8C9"/>
    <w:rsid w:val="2563B472"/>
    <w:rsid w:val="256A67E7"/>
    <w:rsid w:val="257B8C3D"/>
    <w:rsid w:val="25DE4C28"/>
    <w:rsid w:val="25F39E25"/>
    <w:rsid w:val="2602B900"/>
    <w:rsid w:val="26182A04"/>
    <w:rsid w:val="2631BEA3"/>
    <w:rsid w:val="2633E9C4"/>
    <w:rsid w:val="2647BA82"/>
    <w:rsid w:val="2649F960"/>
    <w:rsid w:val="268D9043"/>
    <w:rsid w:val="26C4A193"/>
    <w:rsid w:val="26D36126"/>
    <w:rsid w:val="26D9F6B5"/>
    <w:rsid w:val="26F6CA37"/>
    <w:rsid w:val="272E9F50"/>
    <w:rsid w:val="27ED3BA7"/>
    <w:rsid w:val="2849F842"/>
    <w:rsid w:val="28549F86"/>
    <w:rsid w:val="2854E5DC"/>
    <w:rsid w:val="28885B5C"/>
    <w:rsid w:val="28AF0454"/>
    <w:rsid w:val="28CFACC8"/>
    <w:rsid w:val="296EC16D"/>
    <w:rsid w:val="2970704D"/>
    <w:rsid w:val="297144D4"/>
    <w:rsid w:val="2995C7CA"/>
    <w:rsid w:val="29973CB8"/>
    <w:rsid w:val="29BFECB6"/>
    <w:rsid w:val="2A1864F2"/>
    <w:rsid w:val="2A568CE5"/>
    <w:rsid w:val="2A76F649"/>
    <w:rsid w:val="2B319055"/>
    <w:rsid w:val="2B921EE6"/>
    <w:rsid w:val="2BA2C5A7"/>
    <w:rsid w:val="2BB8484D"/>
    <w:rsid w:val="2BC6EEF5"/>
    <w:rsid w:val="2C25B16B"/>
    <w:rsid w:val="2C2FC2C5"/>
    <w:rsid w:val="2C3AD42D"/>
    <w:rsid w:val="2C950937"/>
    <w:rsid w:val="2CAAA865"/>
    <w:rsid w:val="2CACE8E6"/>
    <w:rsid w:val="2D0F6C35"/>
    <w:rsid w:val="2D3FEC1A"/>
    <w:rsid w:val="2D996F10"/>
    <w:rsid w:val="2DAD97BF"/>
    <w:rsid w:val="2DAF5B5D"/>
    <w:rsid w:val="2DDE3FD5"/>
    <w:rsid w:val="2DE5525C"/>
    <w:rsid w:val="2E8B7708"/>
    <w:rsid w:val="2ECC62C4"/>
    <w:rsid w:val="2ED03FFE"/>
    <w:rsid w:val="2EDC8092"/>
    <w:rsid w:val="2F156FCC"/>
    <w:rsid w:val="2F288DD6"/>
    <w:rsid w:val="2F2A7A4A"/>
    <w:rsid w:val="2F2D77A3"/>
    <w:rsid w:val="2F74A065"/>
    <w:rsid w:val="2FCB7A09"/>
    <w:rsid w:val="2FCBB077"/>
    <w:rsid w:val="30022717"/>
    <w:rsid w:val="303C94BC"/>
    <w:rsid w:val="3090A8FD"/>
    <w:rsid w:val="30B0C3D3"/>
    <w:rsid w:val="30FF0D46"/>
    <w:rsid w:val="31DF5F20"/>
    <w:rsid w:val="31F68879"/>
    <w:rsid w:val="320A4A77"/>
    <w:rsid w:val="321E28E9"/>
    <w:rsid w:val="322B0C89"/>
    <w:rsid w:val="3264D2C6"/>
    <w:rsid w:val="3276696D"/>
    <w:rsid w:val="32A361C9"/>
    <w:rsid w:val="32AEE335"/>
    <w:rsid w:val="32E5431F"/>
    <w:rsid w:val="32FC2828"/>
    <w:rsid w:val="33317A14"/>
    <w:rsid w:val="33419322"/>
    <w:rsid w:val="33DA9265"/>
    <w:rsid w:val="33DDFEC2"/>
    <w:rsid w:val="33F433F4"/>
    <w:rsid w:val="33FB8D30"/>
    <w:rsid w:val="3455B3DD"/>
    <w:rsid w:val="347D0438"/>
    <w:rsid w:val="3496E9F1"/>
    <w:rsid w:val="34D13509"/>
    <w:rsid w:val="3504DDAE"/>
    <w:rsid w:val="352D4045"/>
    <w:rsid w:val="353C4351"/>
    <w:rsid w:val="35456ECF"/>
    <w:rsid w:val="354FCEC1"/>
    <w:rsid w:val="358428C7"/>
    <w:rsid w:val="35BC3F66"/>
    <w:rsid w:val="35F45393"/>
    <w:rsid w:val="3608C2D5"/>
    <w:rsid w:val="36099435"/>
    <w:rsid w:val="36499210"/>
    <w:rsid w:val="36759352"/>
    <w:rsid w:val="36794055"/>
    <w:rsid w:val="367F6BA5"/>
    <w:rsid w:val="36FC116E"/>
    <w:rsid w:val="384977F4"/>
    <w:rsid w:val="3873D387"/>
    <w:rsid w:val="388CD831"/>
    <w:rsid w:val="38DD482B"/>
    <w:rsid w:val="38E5F550"/>
    <w:rsid w:val="38FF969C"/>
    <w:rsid w:val="399D65D6"/>
    <w:rsid w:val="39F57531"/>
    <w:rsid w:val="3A1F4CCB"/>
    <w:rsid w:val="3A54B2E5"/>
    <w:rsid w:val="3A8B01BE"/>
    <w:rsid w:val="3AA0B302"/>
    <w:rsid w:val="3AA12E19"/>
    <w:rsid w:val="3ACF1C84"/>
    <w:rsid w:val="3ADD5121"/>
    <w:rsid w:val="3AE2892B"/>
    <w:rsid w:val="3AE95D27"/>
    <w:rsid w:val="3AFDCC69"/>
    <w:rsid w:val="3B15EEBE"/>
    <w:rsid w:val="3B23F728"/>
    <w:rsid w:val="3B55D921"/>
    <w:rsid w:val="3B88BB3E"/>
    <w:rsid w:val="3BA7D4DC"/>
    <w:rsid w:val="3BC0D77D"/>
    <w:rsid w:val="3C5A2DC8"/>
    <w:rsid w:val="3C8E9F1B"/>
    <w:rsid w:val="3D0A0721"/>
    <w:rsid w:val="3D5AE2E1"/>
    <w:rsid w:val="3D999976"/>
    <w:rsid w:val="3DC76E8A"/>
    <w:rsid w:val="3DF91624"/>
    <w:rsid w:val="3E32136F"/>
    <w:rsid w:val="3E46CB04"/>
    <w:rsid w:val="3E7EFF0E"/>
    <w:rsid w:val="3ED63400"/>
    <w:rsid w:val="3EEAA5CA"/>
    <w:rsid w:val="3EF27798"/>
    <w:rsid w:val="3FD755AE"/>
    <w:rsid w:val="3FE6D991"/>
    <w:rsid w:val="3FF54BC9"/>
    <w:rsid w:val="3FF8B46A"/>
    <w:rsid w:val="400E887F"/>
    <w:rsid w:val="40262CF7"/>
    <w:rsid w:val="405E7CBF"/>
    <w:rsid w:val="4067D3A1"/>
    <w:rsid w:val="40913A29"/>
    <w:rsid w:val="4139336E"/>
    <w:rsid w:val="414F4B33"/>
    <w:rsid w:val="41D76532"/>
    <w:rsid w:val="41DB1D6C"/>
    <w:rsid w:val="41E803F3"/>
    <w:rsid w:val="4202FCF0"/>
    <w:rsid w:val="42343D57"/>
    <w:rsid w:val="42B25821"/>
    <w:rsid w:val="42B75947"/>
    <w:rsid w:val="432D0CAA"/>
    <w:rsid w:val="4397C33E"/>
    <w:rsid w:val="43B7DE6C"/>
    <w:rsid w:val="43E40539"/>
    <w:rsid w:val="440334CC"/>
    <w:rsid w:val="4417D6E7"/>
    <w:rsid w:val="44236805"/>
    <w:rsid w:val="4434D940"/>
    <w:rsid w:val="44446052"/>
    <w:rsid w:val="44985C45"/>
    <w:rsid w:val="44B5F9BF"/>
    <w:rsid w:val="44BC1A30"/>
    <w:rsid w:val="44C7A6E4"/>
    <w:rsid w:val="44DE13E1"/>
    <w:rsid w:val="44E51964"/>
    <w:rsid w:val="451FE1CA"/>
    <w:rsid w:val="454BA821"/>
    <w:rsid w:val="456E878B"/>
    <w:rsid w:val="45750858"/>
    <w:rsid w:val="458835D9"/>
    <w:rsid w:val="45B28478"/>
    <w:rsid w:val="45BDDDAC"/>
    <w:rsid w:val="45F624C0"/>
    <w:rsid w:val="46699987"/>
    <w:rsid w:val="46E89C38"/>
    <w:rsid w:val="471B4A2A"/>
    <w:rsid w:val="4720F318"/>
    <w:rsid w:val="47B11B3C"/>
    <w:rsid w:val="482ED044"/>
    <w:rsid w:val="4839F9BE"/>
    <w:rsid w:val="48487576"/>
    <w:rsid w:val="48D231AA"/>
    <w:rsid w:val="4909DCA5"/>
    <w:rsid w:val="4953BFC5"/>
    <w:rsid w:val="49E0786F"/>
    <w:rsid w:val="49E89D2A"/>
    <w:rsid w:val="4A21ED55"/>
    <w:rsid w:val="4A239B98"/>
    <w:rsid w:val="4A62D13E"/>
    <w:rsid w:val="4A8CC776"/>
    <w:rsid w:val="4AC37165"/>
    <w:rsid w:val="4AF0CDB1"/>
    <w:rsid w:val="4B6A31A5"/>
    <w:rsid w:val="4B7E375E"/>
    <w:rsid w:val="4B94984C"/>
    <w:rsid w:val="4BCE35C3"/>
    <w:rsid w:val="4C0E2FDD"/>
    <w:rsid w:val="4C16CCC3"/>
    <w:rsid w:val="4C5180D5"/>
    <w:rsid w:val="4C7A74AF"/>
    <w:rsid w:val="4C84709F"/>
    <w:rsid w:val="4C9F2676"/>
    <w:rsid w:val="4CBB6D06"/>
    <w:rsid w:val="4D146137"/>
    <w:rsid w:val="4D364F7E"/>
    <w:rsid w:val="4D5512DB"/>
    <w:rsid w:val="4D5887DB"/>
    <w:rsid w:val="4DBEDA76"/>
    <w:rsid w:val="4E06C63B"/>
    <w:rsid w:val="4E5C6542"/>
    <w:rsid w:val="4E75D9B3"/>
    <w:rsid w:val="4E88FF6A"/>
    <w:rsid w:val="4E9D124E"/>
    <w:rsid w:val="4EB268D2"/>
    <w:rsid w:val="4EB32523"/>
    <w:rsid w:val="4ED8A2EC"/>
    <w:rsid w:val="4EEB25D6"/>
    <w:rsid w:val="4EF1F350"/>
    <w:rsid w:val="4F1CC231"/>
    <w:rsid w:val="4F2B3932"/>
    <w:rsid w:val="4F307DAB"/>
    <w:rsid w:val="4F4B23CD"/>
    <w:rsid w:val="4F57E47E"/>
    <w:rsid w:val="4F6B2737"/>
    <w:rsid w:val="4F846B60"/>
    <w:rsid w:val="4FCE042A"/>
    <w:rsid w:val="4FDA2396"/>
    <w:rsid w:val="4FE56019"/>
    <w:rsid w:val="4FEADB7D"/>
    <w:rsid w:val="4FF91E4B"/>
    <w:rsid w:val="5046AD57"/>
    <w:rsid w:val="504D018E"/>
    <w:rsid w:val="506C9BFA"/>
    <w:rsid w:val="507C8989"/>
    <w:rsid w:val="50F98070"/>
    <w:rsid w:val="510FC2C5"/>
    <w:rsid w:val="51397B61"/>
    <w:rsid w:val="51442674"/>
    <w:rsid w:val="51833930"/>
    <w:rsid w:val="51C47AA2"/>
    <w:rsid w:val="51D528E8"/>
    <w:rsid w:val="524E3476"/>
    <w:rsid w:val="527261B3"/>
    <w:rsid w:val="52B917B4"/>
    <w:rsid w:val="52DB83A5"/>
    <w:rsid w:val="531B7115"/>
    <w:rsid w:val="5327D9A3"/>
    <w:rsid w:val="53B8E7ED"/>
    <w:rsid w:val="54608880"/>
    <w:rsid w:val="54EE5387"/>
    <w:rsid w:val="54FF3692"/>
    <w:rsid w:val="555495E1"/>
    <w:rsid w:val="5585810F"/>
    <w:rsid w:val="5599C4E6"/>
    <w:rsid w:val="55A972C8"/>
    <w:rsid w:val="55FF0CF0"/>
    <w:rsid w:val="5605EC2A"/>
    <w:rsid w:val="56D6105A"/>
    <w:rsid w:val="56F76CDF"/>
    <w:rsid w:val="572144E0"/>
    <w:rsid w:val="57279736"/>
    <w:rsid w:val="575648ED"/>
    <w:rsid w:val="5772B9B7"/>
    <w:rsid w:val="57760605"/>
    <w:rsid w:val="57968ADB"/>
    <w:rsid w:val="57976C42"/>
    <w:rsid w:val="57D3E7DE"/>
    <w:rsid w:val="58093C41"/>
    <w:rsid w:val="58248012"/>
    <w:rsid w:val="582E1D17"/>
    <w:rsid w:val="587B11E3"/>
    <w:rsid w:val="58B18F2D"/>
    <w:rsid w:val="58DEB52F"/>
    <w:rsid w:val="58E8EF25"/>
    <w:rsid w:val="58F05369"/>
    <w:rsid w:val="5909FB0F"/>
    <w:rsid w:val="596E4FEC"/>
    <w:rsid w:val="59787F62"/>
    <w:rsid w:val="59F39553"/>
    <w:rsid w:val="5A0E2BAE"/>
    <w:rsid w:val="5A14D45F"/>
    <w:rsid w:val="5A1F644B"/>
    <w:rsid w:val="5A229233"/>
    <w:rsid w:val="5A44C53D"/>
    <w:rsid w:val="5A4C2C7A"/>
    <w:rsid w:val="5A568E0E"/>
    <w:rsid w:val="5A97AB52"/>
    <w:rsid w:val="5A9A790B"/>
    <w:rsid w:val="5ABEFEEF"/>
    <w:rsid w:val="5B54035F"/>
    <w:rsid w:val="5B57F7CB"/>
    <w:rsid w:val="5B64A80C"/>
    <w:rsid w:val="5B972323"/>
    <w:rsid w:val="5BA206DD"/>
    <w:rsid w:val="5BAFD8D7"/>
    <w:rsid w:val="5BCC6102"/>
    <w:rsid w:val="5BD85537"/>
    <w:rsid w:val="5BE9FDD4"/>
    <w:rsid w:val="5C854CD7"/>
    <w:rsid w:val="5C921D78"/>
    <w:rsid w:val="5CA35B18"/>
    <w:rsid w:val="5CA6A94C"/>
    <w:rsid w:val="5CBDE05C"/>
    <w:rsid w:val="5D01A297"/>
    <w:rsid w:val="5D6F30E1"/>
    <w:rsid w:val="5D953B71"/>
    <w:rsid w:val="5D97CBA4"/>
    <w:rsid w:val="5D9CB316"/>
    <w:rsid w:val="5D9D4E77"/>
    <w:rsid w:val="5DCACE11"/>
    <w:rsid w:val="5DD30050"/>
    <w:rsid w:val="5DEDCE23"/>
    <w:rsid w:val="5E0791E2"/>
    <w:rsid w:val="5E5ACC6B"/>
    <w:rsid w:val="5E8526C4"/>
    <w:rsid w:val="5E9A1928"/>
    <w:rsid w:val="5EA4C08A"/>
    <w:rsid w:val="5F6E2C2D"/>
    <w:rsid w:val="5F7AC3DF"/>
    <w:rsid w:val="5FB660EC"/>
    <w:rsid w:val="5FC8BEBA"/>
    <w:rsid w:val="604CF581"/>
    <w:rsid w:val="6088A267"/>
    <w:rsid w:val="60E11B2C"/>
    <w:rsid w:val="60F8DD7E"/>
    <w:rsid w:val="6114B3A9"/>
    <w:rsid w:val="617E4BD9"/>
    <w:rsid w:val="6188BF74"/>
    <w:rsid w:val="61D8B61E"/>
    <w:rsid w:val="620CFB9E"/>
    <w:rsid w:val="625547F0"/>
    <w:rsid w:val="62F395BB"/>
    <w:rsid w:val="6304299B"/>
    <w:rsid w:val="632C6D92"/>
    <w:rsid w:val="638D3F45"/>
    <w:rsid w:val="63ABDAA9"/>
    <w:rsid w:val="63AD5439"/>
    <w:rsid w:val="63B1E067"/>
    <w:rsid w:val="63F39D52"/>
    <w:rsid w:val="63FC4801"/>
    <w:rsid w:val="64017883"/>
    <w:rsid w:val="64207EA7"/>
    <w:rsid w:val="6445C9B9"/>
    <w:rsid w:val="64654536"/>
    <w:rsid w:val="648017E3"/>
    <w:rsid w:val="649EE17D"/>
    <w:rsid w:val="64B2C568"/>
    <w:rsid w:val="64EEB78A"/>
    <w:rsid w:val="6522B10E"/>
    <w:rsid w:val="655F817C"/>
    <w:rsid w:val="659DEDB5"/>
    <w:rsid w:val="660CD28B"/>
    <w:rsid w:val="6647D85E"/>
    <w:rsid w:val="6669933D"/>
    <w:rsid w:val="66754105"/>
    <w:rsid w:val="66801D07"/>
    <w:rsid w:val="66A89DC7"/>
    <w:rsid w:val="67416D0C"/>
    <w:rsid w:val="675A70B1"/>
    <w:rsid w:val="6782C1D0"/>
    <w:rsid w:val="67C7096E"/>
    <w:rsid w:val="67DE5F86"/>
    <w:rsid w:val="67E59506"/>
    <w:rsid w:val="67E5CE86"/>
    <w:rsid w:val="685BC2AF"/>
    <w:rsid w:val="68839B14"/>
    <w:rsid w:val="68AFC6AB"/>
    <w:rsid w:val="68D53E83"/>
    <w:rsid w:val="69166D0C"/>
    <w:rsid w:val="6930FAF3"/>
    <w:rsid w:val="69321521"/>
    <w:rsid w:val="693C741F"/>
    <w:rsid w:val="69509322"/>
    <w:rsid w:val="698F0B94"/>
    <w:rsid w:val="6999C921"/>
    <w:rsid w:val="69B38CC9"/>
    <w:rsid w:val="69F6EAC3"/>
    <w:rsid w:val="69F90DF7"/>
    <w:rsid w:val="6A049ECD"/>
    <w:rsid w:val="6A4DBF3D"/>
    <w:rsid w:val="6A5D6DEE"/>
    <w:rsid w:val="6A7063BC"/>
    <w:rsid w:val="6AB0B738"/>
    <w:rsid w:val="6ADFEAB9"/>
    <w:rsid w:val="6B65DE9A"/>
    <w:rsid w:val="6B6ED2F5"/>
    <w:rsid w:val="6B78AE0A"/>
    <w:rsid w:val="6B842BFD"/>
    <w:rsid w:val="6BE5A12D"/>
    <w:rsid w:val="6C496108"/>
    <w:rsid w:val="6C56BED6"/>
    <w:rsid w:val="6CA5F853"/>
    <w:rsid w:val="6CB7FA4F"/>
    <w:rsid w:val="6CC73C6F"/>
    <w:rsid w:val="6CD95620"/>
    <w:rsid w:val="6CDAEC02"/>
    <w:rsid w:val="6CF630B6"/>
    <w:rsid w:val="6D6E9ED4"/>
    <w:rsid w:val="6D962C19"/>
    <w:rsid w:val="6DA4CDEB"/>
    <w:rsid w:val="6DB8707D"/>
    <w:rsid w:val="6E195469"/>
    <w:rsid w:val="6E36DD37"/>
    <w:rsid w:val="6E79DE4A"/>
    <w:rsid w:val="6E801E00"/>
    <w:rsid w:val="6E83407F"/>
    <w:rsid w:val="6E9C8C32"/>
    <w:rsid w:val="6F65CEA9"/>
    <w:rsid w:val="6F773DB0"/>
    <w:rsid w:val="6F8DA518"/>
    <w:rsid w:val="6F9100D3"/>
    <w:rsid w:val="6FAEB105"/>
    <w:rsid w:val="6FBB46EC"/>
    <w:rsid w:val="6FCD0255"/>
    <w:rsid w:val="7005E0F3"/>
    <w:rsid w:val="70334E97"/>
    <w:rsid w:val="707C09E0"/>
    <w:rsid w:val="70B1D2CE"/>
    <w:rsid w:val="70DE723A"/>
    <w:rsid w:val="70DF7E9F"/>
    <w:rsid w:val="70E41C24"/>
    <w:rsid w:val="70FBD6D3"/>
    <w:rsid w:val="710A3DFE"/>
    <w:rsid w:val="710BED2C"/>
    <w:rsid w:val="717E572E"/>
    <w:rsid w:val="71948748"/>
    <w:rsid w:val="71A99667"/>
    <w:rsid w:val="721A7DA3"/>
    <w:rsid w:val="72692BBD"/>
    <w:rsid w:val="72891106"/>
    <w:rsid w:val="72C1EF8C"/>
    <w:rsid w:val="72D161A5"/>
    <w:rsid w:val="72DC5D32"/>
    <w:rsid w:val="72FE435A"/>
    <w:rsid w:val="731904DE"/>
    <w:rsid w:val="738D33E0"/>
    <w:rsid w:val="73AD03C2"/>
    <w:rsid w:val="73C148EB"/>
    <w:rsid w:val="7439EA86"/>
    <w:rsid w:val="7461F89D"/>
    <w:rsid w:val="74C7521D"/>
    <w:rsid w:val="74F60293"/>
    <w:rsid w:val="74F6EDE4"/>
    <w:rsid w:val="752A83FC"/>
    <w:rsid w:val="753315C5"/>
    <w:rsid w:val="7547E3D0"/>
    <w:rsid w:val="75857C91"/>
    <w:rsid w:val="75859F62"/>
    <w:rsid w:val="75B429A3"/>
    <w:rsid w:val="75B80098"/>
    <w:rsid w:val="75D05B77"/>
    <w:rsid w:val="75D16B26"/>
    <w:rsid w:val="760AC80B"/>
    <w:rsid w:val="76961C75"/>
    <w:rsid w:val="76D3C4FA"/>
    <w:rsid w:val="76F90283"/>
    <w:rsid w:val="776E83BE"/>
    <w:rsid w:val="77868E7F"/>
    <w:rsid w:val="7790718C"/>
    <w:rsid w:val="77A654E1"/>
    <w:rsid w:val="77C81391"/>
    <w:rsid w:val="77F8FEF9"/>
    <w:rsid w:val="780BDB0D"/>
    <w:rsid w:val="7819EE9F"/>
    <w:rsid w:val="78743D32"/>
    <w:rsid w:val="78973BC5"/>
    <w:rsid w:val="78DB64A4"/>
    <w:rsid w:val="7970CA89"/>
    <w:rsid w:val="7A21C641"/>
    <w:rsid w:val="7A2C5F2D"/>
    <w:rsid w:val="7A7BCF7F"/>
    <w:rsid w:val="7A834901"/>
    <w:rsid w:val="7A870410"/>
    <w:rsid w:val="7AD5E7A5"/>
    <w:rsid w:val="7AE15171"/>
    <w:rsid w:val="7B03E354"/>
    <w:rsid w:val="7B528D92"/>
    <w:rsid w:val="7C48943E"/>
    <w:rsid w:val="7C55F22F"/>
    <w:rsid w:val="7C6F7404"/>
    <w:rsid w:val="7C732806"/>
    <w:rsid w:val="7C83F25B"/>
    <w:rsid w:val="7C8DB364"/>
    <w:rsid w:val="7C92DDF9"/>
    <w:rsid w:val="7CAFFCC6"/>
    <w:rsid w:val="7CBC2845"/>
    <w:rsid w:val="7D2D22A2"/>
    <w:rsid w:val="7D359950"/>
    <w:rsid w:val="7D75632A"/>
    <w:rsid w:val="7D7B70BB"/>
    <w:rsid w:val="7E14E0BA"/>
    <w:rsid w:val="7E32FABB"/>
    <w:rsid w:val="7E619B0A"/>
    <w:rsid w:val="7E650027"/>
    <w:rsid w:val="7E8DA89B"/>
    <w:rsid w:val="7E8FF0B2"/>
    <w:rsid w:val="7E9C9464"/>
    <w:rsid w:val="7EFF1AD4"/>
    <w:rsid w:val="7F05A76A"/>
    <w:rsid w:val="7F3D3799"/>
    <w:rsid w:val="7F96ACFC"/>
    <w:rsid w:val="7FE6C6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C2D5"/>
  <w15:chartTrackingRefBased/>
  <w15:docId w15:val="{3F32B3F9-AE37-497D-BB66-92ABA842A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9E07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9E07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6C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9E0786F"/>
    <w:pPr>
      <w:spacing w:after="80" w:line="240" w:lineRule="auto"/>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49E0786F"/>
    <w:pPr>
      <w:spacing w:before="160"/>
      <w:jc w:val="center"/>
    </w:pPr>
    <w:rPr>
      <w:i/>
      <w:iCs/>
      <w:color w:val="404040" w:themeColor="text1" w:themeTint="BF"/>
    </w:rPr>
  </w:style>
  <w:style w:type="paragraph" w:styleId="ListParagraph">
    <w:name w:val="List Paragraph"/>
    <w:basedOn w:val="Normal"/>
    <w:uiPriority w:val="34"/>
    <w:qFormat/>
    <w:rsid w:val="49E0786F"/>
    <w:pPr>
      <w:ind w:left="720"/>
      <w:contextualSpacing/>
    </w:pPr>
  </w:style>
  <w:style w:type="paragraph" w:styleId="NoSpacing">
    <w:name w:val="No Spacing"/>
    <w:uiPriority w:val="1"/>
    <w:qFormat/>
    <w:rsid w:val="49E0786F"/>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4C84709F"/>
    <w:pPr>
      <w:spacing w:after="100"/>
    </w:pPr>
  </w:style>
  <w:style w:type="character" w:styleId="Hyperlink">
    <w:name w:val="Hyperlink"/>
    <w:basedOn w:val="DefaultParagraphFont"/>
    <w:uiPriority w:val="99"/>
    <w:unhideWhenUsed/>
    <w:rsid w:val="4C84709F"/>
    <w:rPr>
      <w:color w:val="467886"/>
      <w:u w:val="single"/>
    </w:rPr>
  </w:style>
  <w:style w:type="character" w:customStyle="1" w:styleId="Heading3Char">
    <w:name w:val="Heading 3 Char"/>
    <w:basedOn w:val="DefaultParagraphFont"/>
    <w:link w:val="Heading3"/>
    <w:uiPriority w:val="9"/>
    <w:rsid w:val="009926CE"/>
    <w:rPr>
      <w:rFonts w:eastAsiaTheme="majorEastAsia" w:cstheme="majorBidi"/>
      <w:color w:val="0F4761" w:themeColor="accent1" w:themeShade="BF"/>
      <w:sz w:val="28"/>
      <w:szCs w:val="28"/>
    </w:rPr>
  </w:style>
  <w:style w:type="paragraph" w:styleId="TOC2">
    <w:name w:val="toc 2"/>
    <w:basedOn w:val="Normal"/>
    <w:next w:val="Normal"/>
    <w:uiPriority w:val="39"/>
    <w:unhideWhenUsed/>
    <w:rsid w:val="009926CE"/>
    <w:pPr>
      <w:spacing w:after="100"/>
      <w:ind w:left="220"/>
    </w:pPr>
  </w:style>
  <w:style w:type="table" w:styleId="GridTable4-Accent1">
    <w:name w:val="Grid Table 4 Accent 1"/>
    <w:basedOn w:val="TableNormal"/>
    <w:uiPriority w:val="49"/>
    <w:rsid w:val="009926C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3">
    <w:name w:val="toc 3"/>
    <w:basedOn w:val="Normal"/>
    <w:next w:val="Normal"/>
    <w:uiPriority w:val="39"/>
    <w:unhideWhenUsed/>
    <w:rsid w:val="3C8E9F1B"/>
    <w:pPr>
      <w:spacing w:after="100"/>
      <w:ind w:left="440"/>
    </w:pPr>
  </w:style>
  <w:style w:type="paragraph" w:customStyle="1" w:styleId="p1">
    <w:name w:val="p1"/>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2">
    <w:name w:val="p2"/>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1">
    <w:name w:val="s1"/>
    <w:basedOn w:val="DefaultParagraphFont"/>
    <w:rsid w:val="00545250"/>
  </w:style>
  <w:style w:type="paragraph" w:customStyle="1" w:styleId="p3">
    <w:name w:val="p3"/>
    <w:basedOn w:val="Normal"/>
    <w:rsid w:val="00545250"/>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FB4380"/>
    <w:rPr>
      <w:color w:val="605E5C"/>
      <w:shd w:val="clear" w:color="auto" w:fill="E1DFDD"/>
    </w:rPr>
  </w:style>
  <w:style w:type="character" w:styleId="FollowedHyperlink">
    <w:name w:val="FollowedHyperlink"/>
    <w:basedOn w:val="DefaultParagraphFont"/>
    <w:uiPriority w:val="99"/>
    <w:semiHidden/>
    <w:unhideWhenUsed/>
    <w:rsid w:val="00FB4380"/>
    <w:rPr>
      <w:color w:val="96607D" w:themeColor="followedHyperlink"/>
      <w:u w:val="single"/>
    </w:rPr>
  </w:style>
  <w:style w:type="paragraph" w:styleId="Revision">
    <w:name w:val="Revision"/>
    <w:hidden/>
    <w:uiPriority w:val="99"/>
    <w:semiHidden/>
    <w:rsid w:val="007309DD"/>
    <w:pPr>
      <w:spacing w:after="0" w:line="240" w:lineRule="auto"/>
    </w:pPr>
  </w:style>
  <w:style w:type="paragraph" w:styleId="Header">
    <w:name w:val="header"/>
    <w:basedOn w:val="Normal"/>
    <w:link w:val="HeaderChar"/>
    <w:uiPriority w:val="99"/>
    <w:unhideWhenUsed/>
    <w:rsid w:val="00B40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820"/>
  </w:style>
  <w:style w:type="paragraph" w:styleId="Footer">
    <w:name w:val="footer"/>
    <w:basedOn w:val="Normal"/>
    <w:link w:val="FooterChar"/>
    <w:uiPriority w:val="99"/>
    <w:unhideWhenUsed/>
    <w:rsid w:val="00B40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820"/>
  </w:style>
  <w:style w:type="character" w:styleId="PageNumber">
    <w:name w:val="page number"/>
    <w:basedOn w:val="DefaultParagraphFont"/>
    <w:uiPriority w:val="99"/>
    <w:semiHidden/>
    <w:unhideWhenUsed/>
    <w:rsid w:val="00B40820"/>
  </w:style>
  <w:style w:type="character" w:customStyle="1" w:styleId="apple-tab-span">
    <w:name w:val="apple-tab-span"/>
    <w:basedOn w:val="DefaultParagraphFont"/>
    <w:rsid w:val="00D412D1"/>
  </w:style>
  <w:style w:type="character" w:customStyle="1" w:styleId="mtk1">
    <w:name w:val="mtk1"/>
    <w:basedOn w:val="DefaultParagraphFont"/>
    <w:rsid w:val="008F76DA"/>
  </w:style>
  <w:style w:type="character" w:customStyle="1" w:styleId="mtk13">
    <w:name w:val="mtk13"/>
    <w:basedOn w:val="DefaultParagraphFont"/>
    <w:rsid w:val="008F76DA"/>
  </w:style>
  <w:style w:type="table" w:styleId="TableGridLight">
    <w:name w:val="Grid Table Light"/>
    <w:basedOn w:val="TableNormal"/>
    <w:uiPriority w:val="40"/>
    <w:rsid w:val="004E61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61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615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E61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E61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E615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4E615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E615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
    <w:name w:val="Grid Table 2"/>
    <w:basedOn w:val="TableNormal"/>
    <w:uiPriority w:val="47"/>
    <w:rsid w:val="0017528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5">
    <w:name w:val="Grid Table 1 Light Accent 5"/>
    <w:basedOn w:val="TableNormal"/>
    <w:uiPriority w:val="46"/>
    <w:rsid w:val="00175285"/>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7528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75285"/>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175285"/>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025D26"/>
    <w:rPr>
      <w:b/>
      <w:bCs/>
    </w:rPr>
  </w:style>
  <w:style w:type="character" w:styleId="HTMLCode">
    <w:name w:val="HTML Code"/>
    <w:basedOn w:val="DefaultParagraphFont"/>
    <w:uiPriority w:val="99"/>
    <w:semiHidden/>
    <w:unhideWhenUsed/>
    <w:rsid w:val="008D6A3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B4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1B496E"/>
    <w:rPr>
      <w:rFonts w:ascii="Courier New" w:eastAsia="Times New Roman" w:hAnsi="Courier New" w:cs="Courier New"/>
      <w:sz w:val="20"/>
      <w:szCs w:val="20"/>
      <w:lang w:eastAsia="en-US"/>
    </w:rPr>
  </w:style>
  <w:style w:type="character" w:styleId="Emphasis">
    <w:name w:val="Emphasis"/>
    <w:basedOn w:val="DefaultParagraphFont"/>
    <w:uiPriority w:val="20"/>
    <w:qFormat/>
    <w:rsid w:val="00431ED1"/>
    <w:rPr>
      <w:i/>
      <w:iCs/>
    </w:rPr>
  </w:style>
  <w:style w:type="character" w:customStyle="1" w:styleId="hljs-builtin">
    <w:name w:val="hljs-built_in"/>
    <w:basedOn w:val="DefaultParagraphFont"/>
    <w:rsid w:val="00F27009"/>
  </w:style>
  <w:style w:type="character" w:customStyle="1" w:styleId="hljs-comment">
    <w:name w:val="hljs-comment"/>
    <w:basedOn w:val="DefaultParagraphFont"/>
    <w:rsid w:val="00F270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austu-my.sharepoint.com/:w:/g/personal/juan_contreras_student_torrens_edu_au/IQCZCy0A4REuQazXkp8Tsd2cAa_PIJSnHeZKKz41hQLov3g?isSPOFile=1&amp;ovuser=66e44254-c0ce-4745-9255-907eee03faf6%2CLuis.faria%40Student.Torrens.edu.au&amp;wdExp=TEAMS-TREATMENT&amp;web=1&amp;clickparams=eyJBcHBOYW1lIjoiVGVhbXMtRGVza3RvcCIsIkFwcFZlcnNpb24iOiI1MC8yNjA3MTYxNjAxMSJ9" TargetMode="External"/><Relationship Id="rId27" Type="http://schemas.openxmlformats.org/officeDocument/2006/relationships/footer" Target="footer2.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09D0-657E-924C-B7CD-E3D170893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38</Pages>
  <Words>7690</Words>
  <Characters>43834</Characters>
  <Application>Microsoft Office Word</Application>
  <DocSecurity>0</DocSecurity>
  <Lines>365</Lines>
  <Paragraphs>102</Paragraphs>
  <ScaleCrop>false</ScaleCrop>
  <Company/>
  <LinksUpToDate>false</LinksUpToDate>
  <CharactersWithSpaces>51422</CharactersWithSpaces>
  <SharedDoc>false</SharedDoc>
  <HLinks>
    <vt:vector size="108" baseType="variant">
      <vt:variant>
        <vt:i4>8192063</vt:i4>
      </vt:variant>
      <vt:variant>
        <vt:i4>111</vt:i4>
      </vt:variant>
      <vt:variant>
        <vt:i4>0</vt:i4>
      </vt:variant>
      <vt:variant>
        <vt:i4>5</vt:i4>
      </vt:variant>
      <vt:variant>
        <vt:lpwstr>https://laustu-my.sharepoint.com/:w:/g/personal/juan_contreras_student_torrens_edu_au/IQCZCy0A4REuQazXkp8Tsd2cAa_PIJSnHeZKKz41hQLov3g?isSPOFile=1&amp;ovuser=66e44254-c0ce-4745-9255-907eee03faf6%2CLuis.faria%40Student.Torrens.edu.au&amp;wdExp=TEAMS-TREATMENT&amp;web=1&amp;clickparams=eyJBcHBOYW1lIjoiVGVhbXMtRGVza3RvcCIsIkFwcFZlcnNpb24iOiI1MC8yNjA3MTYxNjAxMSJ9</vt:lpwstr>
      </vt:variant>
      <vt:variant>
        <vt:lpwstr/>
      </vt:variant>
      <vt:variant>
        <vt:i4>1310777</vt:i4>
      </vt:variant>
      <vt:variant>
        <vt:i4>98</vt:i4>
      </vt:variant>
      <vt:variant>
        <vt:i4>0</vt:i4>
      </vt:variant>
      <vt:variant>
        <vt:i4>5</vt:i4>
      </vt:variant>
      <vt:variant>
        <vt:lpwstr/>
      </vt:variant>
      <vt:variant>
        <vt:lpwstr>_Toc237487437</vt:lpwstr>
      </vt:variant>
      <vt:variant>
        <vt:i4>1310777</vt:i4>
      </vt:variant>
      <vt:variant>
        <vt:i4>92</vt:i4>
      </vt:variant>
      <vt:variant>
        <vt:i4>0</vt:i4>
      </vt:variant>
      <vt:variant>
        <vt:i4>5</vt:i4>
      </vt:variant>
      <vt:variant>
        <vt:lpwstr/>
      </vt:variant>
      <vt:variant>
        <vt:lpwstr>_Toc237487436</vt:lpwstr>
      </vt:variant>
      <vt:variant>
        <vt:i4>1310777</vt:i4>
      </vt:variant>
      <vt:variant>
        <vt:i4>86</vt:i4>
      </vt:variant>
      <vt:variant>
        <vt:i4>0</vt:i4>
      </vt:variant>
      <vt:variant>
        <vt:i4>5</vt:i4>
      </vt:variant>
      <vt:variant>
        <vt:lpwstr/>
      </vt:variant>
      <vt:variant>
        <vt:lpwstr>_Toc237487435</vt:lpwstr>
      </vt:variant>
      <vt:variant>
        <vt:i4>1310777</vt:i4>
      </vt:variant>
      <vt:variant>
        <vt:i4>80</vt:i4>
      </vt:variant>
      <vt:variant>
        <vt:i4>0</vt:i4>
      </vt:variant>
      <vt:variant>
        <vt:i4>5</vt:i4>
      </vt:variant>
      <vt:variant>
        <vt:lpwstr/>
      </vt:variant>
      <vt:variant>
        <vt:lpwstr>_Toc237487434</vt:lpwstr>
      </vt:variant>
      <vt:variant>
        <vt:i4>1310777</vt:i4>
      </vt:variant>
      <vt:variant>
        <vt:i4>74</vt:i4>
      </vt:variant>
      <vt:variant>
        <vt:i4>0</vt:i4>
      </vt:variant>
      <vt:variant>
        <vt:i4>5</vt:i4>
      </vt:variant>
      <vt:variant>
        <vt:lpwstr/>
      </vt:variant>
      <vt:variant>
        <vt:lpwstr>_Toc237487433</vt:lpwstr>
      </vt:variant>
      <vt:variant>
        <vt:i4>1310777</vt:i4>
      </vt:variant>
      <vt:variant>
        <vt:i4>68</vt:i4>
      </vt:variant>
      <vt:variant>
        <vt:i4>0</vt:i4>
      </vt:variant>
      <vt:variant>
        <vt:i4>5</vt:i4>
      </vt:variant>
      <vt:variant>
        <vt:lpwstr/>
      </vt:variant>
      <vt:variant>
        <vt:lpwstr>_Toc237487432</vt:lpwstr>
      </vt:variant>
      <vt:variant>
        <vt:i4>1310777</vt:i4>
      </vt:variant>
      <vt:variant>
        <vt:i4>62</vt:i4>
      </vt:variant>
      <vt:variant>
        <vt:i4>0</vt:i4>
      </vt:variant>
      <vt:variant>
        <vt:i4>5</vt:i4>
      </vt:variant>
      <vt:variant>
        <vt:lpwstr/>
      </vt:variant>
      <vt:variant>
        <vt:lpwstr>_Toc237487431</vt:lpwstr>
      </vt:variant>
      <vt:variant>
        <vt:i4>1310777</vt:i4>
      </vt:variant>
      <vt:variant>
        <vt:i4>56</vt:i4>
      </vt:variant>
      <vt:variant>
        <vt:i4>0</vt:i4>
      </vt:variant>
      <vt:variant>
        <vt:i4>5</vt:i4>
      </vt:variant>
      <vt:variant>
        <vt:lpwstr/>
      </vt:variant>
      <vt:variant>
        <vt:lpwstr>_Toc237487430</vt:lpwstr>
      </vt:variant>
      <vt:variant>
        <vt:i4>1376313</vt:i4>
      </vt:variant>
      <vt:variant>
        <vt:i4>50</vt:i4>
      </vt:variant>
      <vt:variant>
        <vt:i4>0</vt:i4>
      </vt:variant>
      <vt:variant>
        <vt:i4>5</vt:i4>
      </vt:variant>
      <vt:variant>
        <vt:lpwstr/>
      </vt:variant>
      <vt:variant>
        <vt:lpwstr>_Toc237487429</vt:lpwstr>
      </vt:variant>
      <vt:variant>
        <vt:i4>1376313</vt:i4>
      </vt:variant>
      <vt:variant>
        <vt:i4>44</vt:i4>
      </vt:variant>
      <vt:variant>
        <vt:i4>0</vt:i4>
      </vt:variant>
      <vt:variant>
        <vt:i4>5</vt:i4>
      </vt:variant>
      <vt:variant>
        <vt:lpwstr/>
      </vt:variant>
      <vt:variant>
        <vt:lpwstr>_Toc237487428</vt:lpwstr>
      </vt:variant>
      <vt:variant>
        <vt:i4>1376313</vt:i4>
      </vt:variant>
      <vt:variant>
        <vt:i4>38</vt:i4>
      </vt:variant>
      <vt:variant>
        <vt:i4>0</vt:i4>
      </vt:variant>
      <vt:variant>
        <vt:i4>5</vt:i4>
      </vt:variant>
      <vt:variant>
        <vt:lpwstr/>
      </vt:variant>
      <vt:variant>
        <vt:lpwstr>_Toc237487427</vt:lpwstr>
      </vt:variant>
      <vt:variant>
        <vt:i4>1376313</vt:i4>
      </vt:variant>
      <vt:variant>
        <vt:i4>32</vt:i4>
      </vt:variant>
      <vt:variant>
        <vt:i4>0</vt:i4>
      </vt:variant>
      <vt:variant>
        <vt:i4>5</vt:i4>
      </vt:variant>
      <vt:variant>
        <vt:lpwstr/>
      </vt:variant>
      <vt:variant>
        <vt:lpwstr>_Toc237487426</vt:lpwstr>
      </vt:variant>
      <vt:variant>
        <vt:i4>1376313</vt:i4>
      </vt:variant>
      <vt:variant>
        <vt:i4>26</vt:i4>
      </vt:variant>
      <vt:variant>
        <vt:i4>0</vt:i4>
      </vt:variant>
      <vt:variant>
        <vt:i4>5</vt:i4>
      </vt:variant>
      <vt:variant>
        <vt:lpwstr/>
      </vt:variant>
      <vt:variant>
        <vt:lpwstr>_Toc237487425</vt:lpwstr>
      </vt:variant>
      <vt:variant>
        <vt:i4>1376313</vt:i4>
      </vt:variant>
      <vt:variant>
        <vt:i4>20</vt:i4>
      </vt:variant>
      <vt:variant>
        <vt:i4>0</vt:i4>
      </vt:variant>
      <vt:variant>
        <vt:i4>5</vt:i4>
      </vt:variant>
      <vt:variant>
        <vt:lpwstr/>
      </vt:variant>
      <vt:variant>
        <vt:lpwstr>_Toc237487424</vt:lpwstr>
      </vt:variant>
      <vt:variant>
        <vt:i4>1376313</vt:i4>
      </vt:variant>
      <vt:variant>
        <vt:i4>14</vt:i4>
      </vt:variant>
      <vt:variant>
        <vt:i4>0</vt:i4>
      </vt:variant>
      <vt:variant>
        <vt:i4>5</vt:i4>
      </vt:variant>
      <vt:variant>
        <vt:lpwstr/>
      </vt:variant>
      <vt:variant>
        <vt:lpwstr>_Toc237487423</vt:lpwstr>
      </vt:variant>
      <vt:variant>
        <vt:i4>1376313</vt:i4>
      </vt:variant>
      <vt:variant>
        <vt:i4>8</vt:i4>
      </vt:variant>
      <vt:variant>
        <vt:i4>0</vt:i4>
      </vt:variant>
      <vt:variant>
        <vt:i4>5</vt:i4>
      </vt:variant>
      <vt:variant>
        <vt:lpwstr/>
      </vt:variant>
      <vt:variant>
        <vt:lpwstr>_Toc237487422</vt:lpwstr>
      </vt:variant>
      <vt:variant>
        <vt:i4>1376313</vt:i4>
      </vt:variant>
      <vt:variant>
        <vt:i4>2</vt:i4>
      </vt:variant>
      <vt:variant>
        <vt:i4>0</vt:i4>
      </vt:variant>
      <vt:variant>
        <vt:i4>5</vt:i4>
      </vt:variant>
      <vt:variant>
        <vt:lpwstr/>
      </vt:variant>
      <vt:variant>
        <vt:lpwstr>_Toc237487421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guilherme De barros andrade faria</dc:creator>
  <cp:keywords/>
  <dc:description/>
  <cp:lastModifiedBy>Luis guilherme De barros andrade faria</cp:lastModifiedBy>
  <cp:revision>1133</cp:revision>
  <cp:lastPrinted>2026-08-15T19:25:00Z</cp:lastPrinted>
  <dcterms:created xsi:type="dcterms:W3CDTF">2025-07-30T05:59:00Z</dcterms:created>
  <dcterms:modified xsi:type="dcterms:W3CDTF">2026-08-15T19:25:00Z</dcterms:modified>
</cp:coreProperties>
</file>