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EE12" w14:textId="58F4BE79" w:rsidR="003268A9" w:rsidRPr="003268A9" w:rsidRDefault="003268A9">
      <w:pPr>
        <w:rPr>
          <w:rFonts w:ascii="Times New Roman" w:hAnsi="Times New Roman" w:cs="Times New Roman"/>
        </w:rPr>
      </w:pPr>
      <w:r w:rsidRPr="003268A9">
        <w:rPr>
          <w:rFonts w:ascii="Times New Roman" w:hAnsi="Times New Roman" w:cs="Times New Roman"/>
        </w:rPr>
        <w:fldChar w:fldCharType="begin"/>
      </w:r>
      <w:r w:rsidRPr="003268A9">
        <w:rPr>
          <w:rFonts w:ascii="Times New Roman" w:hAnsi="Times New Roman" w:cs="Times New Roman"/>
        </w:rPr>
        <w:instrText xml:space="preserve"> INCLUDEPICTURE "https://images-porsche.imgix.net/-/media/D1554F444AEF4C96A92C2E88F3F20A94_1982732C3A4D4D3AAAB76486D51AD62C_CZ26W10OX0001-911-turbo-s-side?w=2560&amp;h=1440&amp;q=45&amp;crop=faces%2Centropy%2Cedges&amp;auto=format" \* MERGEFORMATINET </w:instrText>
      </w:r>
      <w:r w:rsidRPr="003268A9">
        <w:rPr>
          <w:rFonts w:ascii="Times New Roman" w:hAnsi="Times New Roman" w:cs="Times New Roman"/>
        </w:rPr>
        <w:fldChar w:fldCharType="separate"/>
      </w:r>
      <w:r w:rsidRPr="003268A9">
        <w:rPr>
          <w:rFonts w:ascii="Times New Roman" w:hAnsi="Times New Roman" w:cs="Times New Roman"/>
          <w:noProof/>
        </w:rPr>
        <w:drawing>
          <wp:inline distT="0" distB="0" distL="0" distR="0" wp14:anchorId="0781F5C8" wp14:editId="7A61C738">
            <wp:extent cx="5943600" cy="3342640"/>
            <wp:effectExtent l="0" t="0" r="0" b="0"/>
            <wp:docPr id="330393511" name="Picture 1" descr="Porsche 911 Turbo S | Porsche Braz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sche 911 Turbo S | Porsche Brazi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8A9">
        <w:rPr>
          <w:rFonts w:ascii="Times New Roman" w:hAnsi="Times New Roman" w:cs="Times New Roman"/>
        </w:rPr>
        <w:fldChar w:fldCharType="end"/>
      </w:r>
    </w:p>
    <w:p w14:paraId="1204F5F2" w14:textId="4A8323FB" w:rsidR="003268A9" w:rsidRPr="003268A9" w:rsidRDefault="003268A9" w:rsidP="00326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Redesigning the Porsche 911 Turbo S for Efficiency </w:t>
      </w:r>
      <w:r w:rsidRPr="00326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under </w:t>
      </w:r>
      <w:r w:rsidRPr="00326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HCD Lens</w:t>
      </w:r>
    </w:p>
    <w:p w14:paraId="66470CCE" w14:textId="2408221D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(Module 10 – Learning Activity: Understanding What to Redesign)</w:t>
      </w:r>
    </w:p>
    <w:p w14:paraId="2EE2CCAA" w14:textId="67116DE0" w:rsidR="003268A9" w:rsidRP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the Porsche 911 Turbo S Is So Inefficient</w:t>
      </w:r>
    </w:p>
    <w:p w14:paraId="1C1BBD40" w14:textId="32161720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Porsche 911 Turbo S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ranks among the </w:t>
      </w:r>
      <w:r w:rsidRPr="003268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least fuel-efficient mini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268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compact vehicles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with a combined fuel economy of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MPG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(EPA, 2025).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Its inefficiency stems from:</w:t>
      </w:r>
    </w:p>
    <w:p w14:paraId="6F37F84B" w14:textId="77777777" w:rsidR="003268A9" w:rsidRPr="003268A9" w:rsidRDefault="003268A9" w:rsidP="00326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High-output 3.7-L twin-turbo six-cylinder engine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optimized for extreme performance, not efficiency.</w:t>
      </w:r>
    </w:p>
    <w:p w14:paraId="513D505A" w14:textId="77777777" w:rsidR="003268A9" w:rsidRPr="003268A9" w:rsidRDefault="003268A9" w:rsidP="00326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Aerodynamic profile tuned for downforce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, increasing drag at mid-high speeds.</w:t>
      </w:r>
    </w:p>
    <w:p w14:paraId="38407752" w14:textId="77777777" w:rsidR="003268A9" w:rsidRPr="003268A9" w:rsidRDefault="003268A9" w:rsidP="00326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 rear tires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for grip, generating rolling resistance.</w:t>
      </w:r>
    </w:p>
    <w:p w14:paraId="36EBDAF3" w14:textId="4991815E" w:rsidR="003268A9" w:rsidRPr="003268A9" w:rsidRDefault="003268A9" w:rsidP="00326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High-performance calibration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that prioritizes acceleration, responsiveness, and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top speed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over fuel economy.</w:t>
      </w:r>
    </w:p>
    <w:p w14:paraId="113B71B3" w14:textId="4BA7A9FC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The vehicle was designed for enthusiasts seeking track-level performance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not environmental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which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makes it an ideal case for redesign exploration.</w:t>
      </w:r>
    </w:p>
    <w:p w14:paraId="59B9ACFB" w14:textId="77777777" w:rsidR="003268A9" w:rsidRPr="003268A9" w:rsidRDefault="003268A9" w:rsidP="00326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E596A9B" w14:textId="29D28C98" w:rsidR="003268A9" w:rsidRP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Attributes That Could Be Improved</w:t>
      </w:r>
    </w:p>
    <w:p w14:paraId="175B79AE" w14:textId="77777777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To make the 911 Turbo S more efficient, several redesign opportunities exist: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520"/>
        <w:gridCol w:w="6295"/>
      </w:tblGrid>
      <w:tr w:rsidR="003268A9" w:rsidRPr="003268A9" w14:paraId="309E8380" w14:textId="77777777" w:rsidTr="003268A9">
        <w:tc>
          <w:tcPr>
            <w:tcW w:w="535" w:type="dxa"/>
            <w:shd w:val="clear" w:color="auto" w:fill="DAE9F7" w:themeFill="text2" w:themeFillTint="1A"/>
          </w:tcPr>
          <w:p w14:paraId="2E22DECD" w14:textId="33A0B607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2520" w:type="dxa"/>
            <w:shd w:val="clear" w:color="auto" w:fill="DAE9F7" w:themeFill="text2" w:themeFillTint="1A"/>
          </w:tcPr>
          <w:p w14:paraId="0ACA18EC" w14:textId="1940BC62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6295" w:type="dxa"/>
            <w:shd w:val="clear" w:color="auto" w:fill="DAE9F7" w:themeFill="text2" w:themeFillTint="1A"/>
          </w:tcPr>
          <w:p w14:paraId="062ABCED" w14:textId="6E7CB86C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268A9" w:rsidRPr="003268A9" w14:paraId="15ED0758" w14:textId="77777777" w:rsidTr="003268A9">
        <w:tc>
          <w:tcPr>
            <w:tcW w:w="535" w:type="dxa"/>
            <w:vAlign w:val="center"/>
          </w:tcPr>
          <w:p w14:paraId="4C279034" w14:textId="0DA1158E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  <w:vAlign w:val="center"/>
          </w:tcPr>
          <w:p w14:paraId="24D3F867" w14:textId="688ED6FA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Powertrain optimization</w:t>
            </w:r>
          </w:p>
        </w:tc>
        <w:tc>
          <w:tcPr>
            <w:tcW w:w="6295" w:type="dxa"/>
            <w:vAlign w:val="center"/>
          </w:tcPr>
          <w:p w14:paraId="345FFC50" w14:textId="3B60C41E" w:rsidR="003268A9" w:rsidRPr="003268A9" w:rsidRDefault="003268A9" w:rsidP="003268A9">
            <w:pPr>
              <w:pStyle w:val="p1"/>
              <w:numPr>
                <w:ilvl w:val="0"/>
                <w:numId w:val="2"/>
              </w:numPr>
            </w:pPr>
            <w:r w:rsidRPr="003268A9">
              <w:t xml:space="preserve">Replace the current engine calibration with a </w:t>
            </w:r>
            <w:r w:rsidRPr="003268A9">
              <w:rPr>
                <w:rStyle w:val="s1"/>
                <w:rFonts w:eastAsiaTheme="majorEastAsia"/>
                <w:b/>
                <w:bCs/>
              </w:rPr>
              <w:t>dual-mode ECU map</w:t>
            </w:r>
            <w:r w:rsidRPr="003268A9">
              <w:rPr>
                <w:rStyle w:val="s1"/>
                <w:rFonts w:eastAsiaTheme="majorEastAsia"/>
                <w:b/>
                <w:bCs/>
              </w:rPr>
              <w:t xml:space="preserve"> </w:t>
            </w:r>
            <w:r w:rsidRPr="003268A9">
              <w:t>→ “Performance mode” + “Eco cruising” mode</w:t>
            </w:r>
          </w:p>
          <w:p w14:paraId="72ED5544" w14:textId="32800589" w:rsidR="003268A9" w:rsidRPr="003268A9" w:rsidRDefault="003268A9" w:rsidP="003268A9">
            <w:pPr>
              <w:pStyle w:val="p1"/>
              <w:numPr>
                <w:ilvl w:val="0"/>
                <w:numId w:val="2"/>
              </w:numPr>
            </w:pPr>
            <w:r w:rsidRPr="003268A9">
              <w:t xml:space="preserve">Transition toward </w:t>
            </w:r>
            <w:r w:rsidRPr="003268A9">
              <w:rPr>
                <w:rStyle w:val="s1"/>
                <w:rFonts w:eastAsiaTheme="majorEastAsia"/>
                <w:b/>
                <w:bCs/>
              </w:rPr>
              <w:t>plug-in hybridization</w:t>
            </w:r>
            <w:r w:rsidRPr="003268A9">
              <w:t xml:space="preserve"> </w:t>
            </w:r>
            <w:r w:rsidRPr="003268A9">
              <w:t>like</w:t>
            </w:r>
            <w:r w:rsidRPr="003268A9">
              <w:t xml:space="preserve"> the Mercedes AMG GT63 S E-Performance</w:t>
            </w:r>
          </w:p>
        </w:tc>
      </w:tr>
      <w:tr w:rsidR="003268A9" w:rsidRPr="003268A9" w14:paraId="337DA614" w14:textId="77777777" w:rsidTr="003268A9">
        <w:tc>
          <w:tcPr>
            <w:tcW w:w="535" w:type="dxa"/>
            <w:vAlign w:val="center"/>
          </w:tcPr>
          <w:p w14:paraId="413F7530" w14:textId="77C4A50D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0" w:type="dxa"/>
            <w:vAlign w:val="center"/>
          </w:tcPr>
          <w:p w14:paraId="3A7F9172" w14:textId="4EC6DC05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Aerodynamic Drag</w:t>
            </w:r>
          </w:p>
        </w:tc>
        <w:tc>
          <w:tcPr>
            <w:tcW w:w="6295" w:type="dxa"/>
            <w:vAlign w:val="center"/>
          </w:tcPr>
          <w:p w14:paraId="5572D295" w14:textId="77777777" w:rsidR="003268A9" w:rsidRPr="003268A9" w:rsidRDefault="003268A9" w:rsidP="003268A9">
            <w:pPr>
              <w:pStyle w:val="p1"/>
              <w:numPr>
                <w:ilvl w:val="0"/>
                <w:numId w:val="3"/>
              </w:numPr>
            </w:pPr>
            <w:r w:rsidRPr="003268A9">
              <w:t xml:space="preserve">Adjustable active aero that </w:t>
            </w:r>
            <w:r w:rsidRPr="003268A9">
              <w:rPr>
                <w:i/>
                <w:iCs/>
              </w:rPr>
              <w:t>reduces drag in city driving</w:t>
            </w:r>
            <w:r w:rsidRPr="003268A9">
              <w:t>, not only at high speeds.</w:t>
            </w:r>
          </w:p>
          <w:p w14:paraId="4AFBA88A" w14:textId="16B9CE70" w:rsidR="003268A9" w:rsidRPr="003268A9" w:rsidRDefault="003268A9" w:rsidP="003268A9">
            <w:pPr>
              <w:pStyle w:val="p1"/>
              <w:numPr>
                <w:ilvl w:val="0"/>
                <w:numId w:val="3"/>
              </w:numPr>
            </w:pPr>
            <w:r w:rsidRPr="003268A9">
              <w:t>Lower rolling resistance tire compounds for non-track use.</w:t>
            </w:r>
          </w:p>
        </w:tc>
      </w:tr>
      <w:tr w:rsidR="003268A9" w:rsidRPr="003268A9" w14:paraId="25BC35D7" w14:textId="77777777" w:rsidTr="003268A9">
        <w:tc>
          <w:tcPr>
            <w:tcW w:w="535" w:type="dxa"/>
            <w:vAlign w:val="center"/>
          </w:tcPr>
          <w:p w14:paraId="76590EFA" w14:textId="4DFCD3F7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20" w:type="dxa"/>
            <w:vAlign w:val="center"/>
          </w:tcPr>
          <w:p w14:paraId="51A0721F" w14:textId="6F623DA5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Lightweight materials</w:t>
            </w:r>
          </w:p>
        </w:tc>
        <w:tc>
          <w:tcPr>
            <w:tcW w:w="6295" w:type="dxa"/>
            <w:vAlign w:val="center"/>
          </w:tcPr>
          <w:p w14:paraId="1346FF48" w14:textId="30AAB3ED" w:rsidR="003268A9" w:rsidRPr="003268A9" w:rsidRDefault="003268A9" w:rsidP="003268A9">
            <w:pPr>
              <w:pStyle w:val="p1"/>
              <w:numPr>
                <w:ilvl w:val="0"/>
                <w:numId w:val="4"/>
              </w:numPr>
            </w:pPr>
            <w:r w:rsidRPr="003268A9">
              <w:t>Increased use of carbon fiber for non-structural components → lower weight → lower fuel consumption.</w:t>
            </w:r>
          </w:p>
        </w:tc>
      </w:tr>
      <w:tr w:rsidR="003268A9" w:rsidRPr="003268A9" w14:paraId="091A3663" w14:textId="77777777" w:rsidTr="003268A9">
        <w:tc>
          <w:tcPr>
            <w:tcW w:w="535" w:type="dxa"/>
            <w:vAlign w:val="center"/>
          </w:tcPr>
          <w:p w14:paraId="406A33ED" w14:textId="775C8850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20" w:type="dxa"/>
            <w:vAlign w:val="center"/>
          </w:tcPr>
          <w:p w14:paraId="4556D520" w14:textId="6F370974" w:rsidR="003268A9" w:rsidRPr="003268A9" w:rsidRDefault="003268A9" w:rsidP="003268A9">
            <w:pPr>
              <w:jc w:val="center"/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Mild Regenerative braking</w:t>
            </w:r>
          </w:p>
        </w:tc>
        <w:tc>
          <w:tcPr>
            <w:tcW w:w="6295" w:type="dxa"/>
            <w:vAlign w:val="center"/>
          </w:tcPr>
          <w:p w14:paraId="2F3B1826" w14:textId="742247F6" w:rsidR="003268A9" w:rsidRPr="003268A9" w:rsidRDefault="003268A9" w:rsidP="003268A9">
            <w:pPr>
              <w:pStyle w:val="p1"/>
              <w:numPr>
                <w:ilvl w:val="0"/>
                <w:numId w:val="5"/>
              </w:numPr>
            </w:pPr>
            <w:r w:rsidRPr="003268A9">
              <w:t>Even a small hybrid motor could recapture waste energy.</w:t>
            </w:r>
          </w:p>
        </w:tc>
      </w:tr>
    </w:tbl>
    <w:p w14:paraId="4420FEDC" w14:textId="77777777" w:rsid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B34BA9" w14:textId="353818ED" w:rsidR="003268A9" w:rsidRP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the Most Efficient Vehicles Have That the Porsche 911 Turbo S Doesn’t</w:t>
      </w:r>
    </w:p>
    <w:p w14:paraId="0B6A67AB" w14:textId="77777777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When comparing to the Best-in-Class 2025 vehicles (Tesla Model 3 LR RWD, Lucid Air Pure, BMW i4), several differences stand 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412"/>
      </w:tblGrid>
      <w:tr w:rsidR="003268A9" w:rsidRPr="003268A9" w14:paraId="4218E77F" w14:textId="77777777" w:rsidTr="003268A9">
        <w:trPr>
          <w:trHeight w:val="182"/>
        </w:trPr>
        <w:tc>
          <w:tcPr>
            <w:tcW w:w="4765" w:type="dxa"/>
            <w:shd w:val="clear" w:color="auto" w:fill="DAE9F7" w:themeFill="text2" w:themeFillTint="1A"/>
          </w:tcPr>
          <w:p w14:paraId="5FE27497" w14:textId="2086BEA7" w:rsidR="003268A9" w:rsidRPr="003268A9" w:rsidRDefault="003268A9" w:rsidP="00E936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Efficient Vehicles Have</w:t>
            </w:r>
          </w:p>
        </w:tc>
        <w:tc>
          <w:tcPr>
            <w:tcW w:w="4412" w:type="dxa"/>
            <w:shd w:val="clear" w:color="auto" w:fill="DAE9F7" w:themeFill="text2" w:themeFillTint="1A"/>
          </w:tcPr>
          <w:p w14:paraId="0D9FAF68" w14:textId="243DC4DC" w:rsidR="003268A9" w:rsidRPr="003268A9" w:rsidRDefault="003268A9" w:rsidP="00E936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Porsche 911 lacks</w:t>
            </w:r>
          </w:p>
        </w:tc>
      </w:tr>
      <w:tr w:rsidR="003268A9" w:rsidRPr="003268A9" w14:paraId="1DDA174E" w14:textId="77777777" w:rsidTr="003268A9">
        <w:trPr>
          <w:trHeight w:val="310"/>
        </w:trPr>
        <w:tc>
          <w:tcPr>
            <w:tcW w:w="4765" w:type="dxa"/>
          </w:tcPr>
          <w:p w14:paraId="5075CE40" w14:textId="66D97703" w:rsidR="003268A9" w:rsidRPr="003268A9" w:rsidRDefault="003268A9" w:rsidP="003268A9">
            <w:pPr>
              <w:pStyle w:val="p1"/>
            </w:pPr>
            <w:r w:rsidRPr="003268A9">
              <w:t>Fully electric drivetrain</w:t>
            </w:r>
          </w:p>
        </w:tc>
        <w:tc>
          <w:tcPr>
            <w:tcW w:w="4412" w:type="dxa"/>
          </w:tcPr>
          <w:p w14:paraId="5276424B" w14:textId="002366B6" w:rsidR="003268A9" w:rsidRPr="003268A9" w:rsidRDefault="003268A9" w:rsidP="003268A9">
            <w:pPr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Pure internal combustion</w:t>
            </w:r>
          </w:p>
        </w:tc>
      </w:tr>
      <w:tr w:rsidR="003268A9" w:rsidRPr="003268A9" w14:paraId="77A8C1DB" w14:textId="77777777" w:rsidTr="003268A9">
        <w:trPr>
          <w:trHeight w:val="155"/>
        </w:trPr>
        <w:tc>
          <w:tcPr>
            <w:tcW w:w="4765" w:type="dxa"/>
          </w:tcPr>
          <w:p w14:paraId="52BCDFEE" w14:textId="3ED83220" w:rsidR="003268A9" w:rsidRPr="003268A9" w:rsidRDefault="003268A9" w:rsidP="003268A9">
            <w:pPr>
              <w:pStyle w:val="p1"/>
            </w:pPr>
            <w:r w:rsidRPr="003268A9">
              <w:t>Regenerative braking</w:t>
            </w:r>
          </w:p>
        </w:tc>
        <w:tc>
          <w:tcPr>
            <w:tcW w:w="4412" w:type="dxa"/>
          </w:tcPr>
          <w:p w14:paraId="32E78A13" w14:textId="27C7A38B" w:rsidR="003268A9" w:rsidRPr="003268A9" w:rsidRDefault="003268A9" w:rsidP="003268A9">
            <w:pPr>
              <w:rPr>
                <w:rFonts w:ascii="Times New Roman" w:hAnsi="Times New Roman" w:cs="Times New Roman"/>
              </w:rPr>
            </w:pPr>
            <w:r w:rsidRPr="003268A9">
              <w:rPr>
                <w:rFonts w:ascii="Times New Roman" w:hAnsi="Times New Roman" w:cs="Times New Roman"/>
              </w:rPr>
              <w:t>None</w:t>
            </w:r>
          </w:p>
        </w:tc>
      </w:tr>
      <w:tr w:rsidR="003268A9" w:rsidRPr="003268A9" w14:paraId="2EEFEE92" w14:textId="77777777" w:rsidTr="003268A9">
        <w:trPr>
          <w:trHeight w:val="155"/>
        </w:trPr>
        <w:tc>
          <w:tcPr>
            <w:tcW w:w="4765" w:type="dxa"/>
          </w:tcPr>
          <w:p w14:paraId="6A5BEBB8" w14:textId="3FB79B1C" w:rsidR="003268A9" w:rsidRPr="003268A9" w:rsidRDefault="003268A9" w:rsidP="003268A9">
            <w:pPr>
              <w:pStyle w:val="p1"/>
            </w:pPr>
            <w:r w:rsidRPr="003268A9">
              <w:t>Aerodynamics optimized for drag reduction</w:t>
            </w:r>
          </w:p>
        </w:tc>
        <w:tc>
          <w:tcPr>
            <w:tcW w:w="4412" w:type="dxa"/>
          </w:tcPr>
          <w:p w14:paraId="636EDBB7" w14:textId="01C66608" w:rsidR="003268A9" w:rsidRPr="003268A9" w:rsidRDefault="003268A9" w:rsidP="003268A9">
            <w:pPr>
              <w:pStyle w:val="p1"/>
            </w:pPr>
            <w:r w:rsidRPr="003268A9">
              <w:t>Aerodynamics optimized for downforce</w:t>
            </w:r>
          </w:p>
        </w:tc>
      </w:tr>
      <w:tr w:rsidR="003268A9" w:rsidRPr="003268A9" w14:paraId="25C6CA9E" w14:textId="77777777" w:rsidTr="003268A9">
        <w:trPr>
          <w:trHeight w:val="155"/>
        </w:trPr>
        <w:tc>
          <w:tcPr>
            <w:tcW w:w="4765" w:type="dxa"/>
          </w:tcPr>
          <w:p w14:paraId="78A99EDC" w14:textId="746F0728" w:rsidR="003268A9" w:rsidRPr="003268A9" w:rsidRDefault="003268A9" w:rsidP="003268A9">
            <w:pPr>
              <w:pStyle w:val="p1"/>
            </w:pPr>
            <w:r w:rsidRPr="003268A9">
              <w:t>Energy-efficient tire &amp; wheel configs</w:t>
            </w:r>
          </w:p>
        </w:tc>
        <w:tc>
          <w:tcPr>
            <w:tcW w:w="4412" w:type="dxa"/>
          </w:tcPr>
          <w:p w14:paraId="1E4059EE" w14:textId="3344E0C0" w:rsidR="003268A9" w:rsidRPr="003268A9" w:rsidRDefault="003268A9" w:rsidP="003268A9">
            <w:pPr>
              <w:pStyle w:val="p1"/>
            </w:pPr>
            <w:r w:rsidRPr="003268A9">
              <w:t>Wide, high-resistance performance tires</w:t>
            </w:r>
          </w:p>
        </w:tc>
      </w:tr>
      <w:tr w:rsidR="003268A9" w:rsidRPr="003268A9" w14:paraId="1066BD64" w14:textId="77777777" w:rsidTr="003268A9">
        <w:trPr>
          <w:trHeight w:val="155"/>
        </w:trPr>
        <w:tc>
          <w:tcPr>
            <w:tcW w:w="4765" w:type="dxa"/>
          </w:tcPr>
          <w:p w14:paraId="21900A89" w14:textId="62727F77" w:rsidR="003268A9" w:rsidRPr="003268A9" w:rsidRDefault="003268A9" w:rsidP="003268A9">
            <w:pPr>
              <w:pStyle w:val="p1"/>
            </w:pPr>
            <w:r w:rsidRPr="003268A9">
              <w:t>Weight-optimized EV platforms</w:t>
            </w:r>
          </w:p>
        </w:tc>
        <w:tc>
          <w:tcPr>
            <w:tcW w:w="4412" w:type="dxa"/>
          </w:tcPr>
          <w:p w14:paraId="2DF0F7FF" w14:textId="5D90F4AF" w:rsidR="003268A9" w:rsidRPr="003268A9" w:rsidRDefault="003268A9" w:rsidP="003268A9">
            <w:pPr>
              <w:pStyle w:val="p1"/>
            </w:pPr>
            <w:r w:rsidRPr="003268A9">
              <w:t>Heavy reinforcement for performance</w:t>
            </w:r>
          </w:p>
        </w:tc>
      </w:tr>
    </w:tbl>
    <w:p w14:paraId="6CBFE43A" w14:textId="77777777" w:rsidR="003268A9" w:rsidRDefault="003268A9">
      <w:pPr>
        <w:rPr>
          <w:rFonts w:ascii="Times New Roman" w:hAnsi="Times New Roman" w:cs="Times New Roman"/>
        </w:rPr>
      </w:pPr>
    </w:p>
    <w:p w14:paraId="6058A9F2" w14:textId="77777777" w:rsidR="003268A9" w:rsidRPr="003268A9" w:rsidRDefault="003268A9">
      <w:pPr>
        <w:rPr>
          <w:rFonts w:ascii="Times New Roman" w:hAnsi="Times New Roman" w:cs="Times New Roman"/>
        </w:rPr>
      </w:pPr>
    </w:p>
    <w:p w14:paraId="77FD9FC4" w14:textId="3A792FA3" w:rsidR="003268A9" w:rsidRP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How to Increase Efficiency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Hypothetical Redesign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Proposal for the Porsche 911 Turbo S e-Hybrid</w:t>
      </w:r>
    </w:p>
    <w:p w14:paraId="18F8322B" w14:textId="77777777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A conceptual redesign could include:</w:t>
      </w:r>
    </w:p>
    <w:p w14:paraId="04A95AA4" w14:textId="77777777" w:rsidR="003268A9" w:rsidRPr="003268A9" w:rsidRDefault="003268A9" w:rsidP="00326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Plug-in Hybrid System (PHEV)</w:t>
      </w:r>
    </w:p>
    <w:p w14:paraId="7006EFD6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electric motor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powering the front axle → torque vectoring + zero-emission city driving.</w:t>
      </w:r>
    </w:p>
    <w:p w14:paraId="552BCFAA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Pure EV range: 30–40 km for urban low-speed zones.</w:t>
      </w:r>
    </w:p>
    <w:p w14:paraId="0CCA8E65" w14:textId="77777777" w:rsidR="003268A9" w:rsidRPr="003268A9" w:rsidRDefault="003268A9" w:rsidP="00326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Eco-Adaptive Driving Mode</w:t>
      </w:r>
    </w:p>
    <w:p w14:paraId="51C55FCE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System automatically prioritizes efficiency below 70 km/h.</w:t>
      </w:r>
    </w:p>
    <w:p w14:paraId="1BF934A2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Real-time predictive energy management using GPS + traffic data.</w:t>
      </w:r>
    </w:p>
    <w:p w14:paraId="4264F9AD" w14:textId="77777777" w:rsidR="003268A9" w:rsidRPr="003268A9" w:rsidRDefault="003268A9" w:rsidP="00326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Aerodynamics 2.0</w:t>
      </w:r>
    </w:p>
    <w:p w14:paraId="36CB3EFC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Rear wing + air vents close at low speed to reduce drag.</w:t>
      </w:r>
    </w:p>
    <w:p w14:paraId="2E3C1AEC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“Eco Aero” profile configurable by user.</w:t>
      </w:r>
    </w:p>
    <w:p w14:paraId="52E18D40" w14:textId="77777777" w:rsidR="003268A9" w:rsidRPr="003268A9" w:rsidRDefault="003268A9" w:rsidP="00326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Reengineering</w:t>
      </w:r>
    </w:p>
    <w:p w14:paraId="31F4AEF6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Replace steel panels with aluminum/magnesium mix.</w:t>
      </w:r>
    </w:p>
    <w:p w14:paraId="12E8DDA0" w14:textId="77777777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Reduce </w:t>
      </w:r>
      <w:proofErr w:type="spellStart"/>
      <w:r w:rsidRPr="003268A9">
        <w:rPr>
          <w:rFonts w:ascii="Times New Roman" w:eastAsia="Times New Roman" w:hAnsi="Times New Roman" w:cs="Times New Roman"/>
          <w:kern w:val="0"/>
          <w14:ligatures w14:val="none"/>
        </w:rPr>
        <w:t>unsprung</w:t>
      </w:r>
      <w:proofErr w:type="spellEnd"/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weight for better efficiency.</w:t>
      </w:r>
    </w:p>
    <w:p w14:paraId="0A8AF6D4" w14:textId="77777777" w:rsidR="003268A9" w:rsidRPr="003268A9" w:rsidRDefault="003268A9" w:rsidP="00326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Low-Resistance Street Tire Set</w:t>
      </w:r>
    </w:p>
    <w:p w14:paraId="7EB91B75" w14:textId="36802E8E" w:rsidR="003268A9" w:rsidRPr="003268A9" w:rsidRDefault="003268A9" w:rsidP="003268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Offer two tire kits: performance (track), eco (street commuting).</w:t>
      </w:r>
    </w:p>
    <w:p w14:paraId="50198C23" w14:textId="5D224C96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Impact: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These changes could raise combined MPG from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MPG → 25–28 MPG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, reducing emissions while maintaining Porsche’s performance DNA.</w:t>
      </w:r>
    </w:p>
    <w:p w14:paraId="66AECDFB" w14:textId="07E10FBB" w:rsidR="003268A9" w:rsidRP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Connection to Human-Centered Design</w:t>
      </w:r>
    </w:p>
    <w:p w14:paraId="1CD54320" w14:textId="6025285D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Every change aligns with the needs, limitations, and values of diverse users:</w:t>
      </w:r>
    </w:p>
    <w:p w14:paraId="66A4CBFD" w14:textId="10FF7C7A" w:rsidR="003268A9" w:rsidRPr="003268A9" w:rsidRDefault="003268A9" w:rsidP="003268A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Goals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Many Porsche owners drive mostly in cities → Eco mode + EV driving support real user habits.</w:t>
      </w:r>
    </w:p>
    <w:p w14:paraId="2E4FEEA0" w14:textId="13975BC6" w:rsidR="003268A9" w:rsidRPr="003268A9" w:rsidRDefault="003268A9" w:rsidP="003268A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Cognitive Load Reduction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Eco-adaptive system manages efficiency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, reducing the mental effort of toggling modes.</w:t>
      </w:r>
    </w:p>
    <w:p w14:paraId="2B05B728" w14:textId="0A6E2625" w:rsidR="003268A9" w:rsidRPr="003268A9" w:rsidRDefault="003268A9" w:rsidP="003268A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 &amp; Usability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Hybrid driving is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quieter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, smoother, less fatiguing — beneficial for older drivers or long-distance commuters.</w:t>
      </w:r>
    </w:p>
    <w:p w14:paraId="1D50BB5A" w14:textId="3046C3DC" w:rsidR="003268A9" w:rsidRPr="003268A9" w:rsidRDefault="003268A9" w:rsidP="003268A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Sustainability as a Human Value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Consumers increasingly expect premium products to be ethically and environmentally responsible.</w:t>
      </w:r>
    </w:p>
    <w:p w14:paraId="6184E1C6" w14:textId="448FC35D" w:rsidR="003268A9" w:rsidRPr="003268A9" w:rsidRDefault="003268A9" w:rsidP="003268A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Familiarity</w:t>
      </w:r>
      <w:r w:rsidRPr="00326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The redesign </w:t>
      </w:r>
      <w:r w:rsidRPr="00326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preserves Porsche’s user experience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 (controls, behavior) while improving efficiency.</w:t>
      </w:r>
    </w:p>
    <w:p w14:paraId="5547C02B" w14:textId="44462E6C" w:rsid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way we 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improve without alienating the user.</w:t>
      </w:r>
    </w:p>
    <w:p w14:paraId="463C6A7A" w14:textId="77777777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4041E" w14:textId="77777777" w:rsidR="003268A9" w:rsidRDefault="003268A9" w:rsidP="00326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Impact on 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412"/>
      </w:tblGrid>
      <w:tr w:rsidR="003268A9" w:rsidRPr="003268A9" w14:paraId="5D43BF72" w14:textId="77777777" w:rsidTr="00E936B4">
        <w:trPr>
          <w:trHeight w:val="182"/>
        </w:trPr>
        <w:tc>
          <w:tcPr>
            <w:tcW w:w="4765" w:type="dxa"/>
            <w:shd w:val="clear" w:color="auto" w:fill="DAE9F7" w:themeFill="text2" w:themeFillTint="1A"/>
          </w:tcPr>
          <w:p w14:paraId="29D5C4E5" w14:textId="6AD1EFD4" w:rsidR="003268A9" w:rsidRPr="003268A9" w:rsidRDefault="003268A9" w:rsidP="00E936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Enhanced</w:t>
            </w:r>
          </w:p>
        </w:tc>
        <w:tc>
          <w:tcPr>
            <w:tcW w:w="4412" w:type="dxa"/>
            <w:shd w:val="clear" w:color="auto" w:fill="DAE9F7" w:themeFill="text2" w:themeFillTint="1A"/>
          </w:tcPr>
          <w:p w14:paraId="08EF3EAA" w14:textId="7223C122" w:rsidR="003268A9" w:rsidRPr="003268A9" w:rsidRDefault="003268A9" w:rsidP="00E936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Maintained</w:t>
            </w:r>
          </w:p>
        </w:tc>
      </w:tr>
      <w:tr w:rsidR="003268A9" w:rsidRPr="003268A9" w14:paraId="3091ACD3" w14:textId="77777777" w:rsidTr="00E936B4">
        <w:trPr>
          <w:trHeight w:val="310"/>
        </w:trPr>
        <w:tc>
          <w:tcPr>
            <w:tcW w:w="4765" w:type="dxa"/>
          </w:tcPr>
          <w:p w14:paraId="0B146164" w14:textId="669A5DA3" w:rsidR="003268A9" w:rsidRPr="003268A9" w:rsidRDefault="003268A9" w:rsidP="00E936B4">
            <w:pPr>
              <w:pStyle w:val="p1"/>
            </w:pPr>
            <w:r>
              <w:t>Quieter EV operation</w:t>
            </w:r>
          </w:p>
        </w:tc>
        <w:tc>
          <w:tcPr>
            <w:tcW w:w="4412" w:type="dxa"/>
          </w:tcPr>
          <w:p w14:paraId="27E8FF2A" w14:textId="762FB37E" w:rsidR="003268A9" w:rsidRPr="003268A9" w:rsidRDefault="003268A9" w:rsidP="00E936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Porsche “feel”</w:t>
            </w:r>
          </w:p>
        </w:tc>
      </w:tr>
      <w:tr w:rsidR="003268A9" w:rsidRPr="003268A9" w14:paraId="1572A249" w14:textId="77777777" w:rsidTr="00E936B4">
        <w:trPr>
          <w:trHeight w:val="155"/>
        </w:trPr>
        <w:tc>
          <w:tcPr>
            <w:tcW w:w="4765" w:type="dxa"/>
          </w:tcPr>
          <w:p w14:paraId="5F9FE7D4" w14:textId="4473ECB2" w:rsidR="003268A9" w:rsidRPr="003268A9" w:rsidRDefault="003268A9" w:rsidP="00E936B4">
            <w:pPr>
              <w:pStyle w:val="p1"/>
            </w:pPr>
            <w:r>
              <w:t>Lower running cost</w:t>
            </w:r>
          </w:p>
        </w:tc>
        <w:tc>
          <w:tcPr>
            <w:tcW w:w="4412" w:type="dxa"/>
          </w:tcPr>
          <w:p w14:paraId="148D8D4E" w14:textId="190ED875" w:rsidR="003268A9" w:rsidRPr="003268A9" w:rsidRDefault="003268A9" w:rsidP="00E936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mode unchanged</w:t>
            </w:r>
          </w:p>
        </w:tc>
      </w:tr>
      <w:tr w:rsidR="003268A9" w:rsidRPr="003268A9" w14:paraId="3C1FAA77" w14:textId="77777777" w:rsidTr="00E936B4">
        <w:trPr>
          <w:trHeight w:val="155"/>
        </w:trPr>
        <w:tc>
          <w:tcPr>
            <w:tcW w:w="4765" w:type="dxa"/>
          </w:tcPr>
          <w:p w14:paraId="69C87FCB" w14:textId="1C37CB1F" w:rsidR="003268A9" w:rsidRPr="003268A9" w:rsidRDefault="003268A9" w:rsidP="00E936B4">
            <w:pPr>
              <w:pStyle w:val="p1"/>
            </w:pPr>
            <w:r>
              <w:t>Reduced heat and vibration</w:t>
            </w:r>
          </w:p>
        </w:tc>
        <w:tc>
          <w:tcPr>
            <w:tcW w:w="4412" w:type="dxa"/>
          </w:tcPr>
          <w:p w14:paraId="4BDB6E34" w14:textId="4CB65FB1" w:rsidR="003268A9" w:rsidRPr="003268A9" w:rsidRDefault="003268A9" w:rsidP="00E936B4">
            <w:pPr>
              <w:pStyle w:val="p1"/>
            </w:pPr>
            <w:r>
              <w:t xml:space="preserve">No complex settings </w:t>
            </w:r>
          </w:p>
        </w:tc>
      </w:tr>
      <w:tr w:rsidR="003268A9" w:rsidRPr="003268A9" w14:paraId="346823D6" w14:textId="77777777" w:rsidTr="00E936B4">
        <w:trPr>
          <w:trHeight w:val="155"/>
        </w:trPr>
        <w:tc>
          <w:tcPr>
            <w:tcW w:w="4765" w:type="dxa"/>
          </w:tcPr>
          <w:p w14:paraId="25DB6E73" w14:textId="4401B4AC" w:rsidR="003268A9" w:rsidRPr="003268A9" w:rsidRDefault="003268A9" w:rsidP="00E936B4">
            <w:pPr>
              <w:pStyle w:val="p1"/>
            </w:pPr>
            <w:r>
              <w:t>Smoother acceleration in city traffic</w:t>
            </w:r>
          </w:p>
        </w:tc>
        <w:tc>
          <w:tcPr>
            <w:tcW w:w="4412" w:type="dxa"/>
          </w:tcPr>
          <w:p w14:paraId="6E28F5BC" w14:textId="52F36A0C" w:rsidR="003268A9" w:rsidRPr="003268A9" w:rsidRDefault="003268A9" w:rsidP="00E936B4">
            <w:pPr>
              <w:pStyle w:val="p1"/>
            </w:pPr>
            <w:r>
              <w:t>-</w:t>
            </w:r>
          </w:p>
        </w:tc>
      </w:tr>
    </w:tbl>
    <w:p w14:paraId="36EA221D" w14:textId="77777777" w:rsidR="003268A9" w:rsidRPr="003268A9" w:rsidRDefault="003268A9" w:rsidP="0032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8A9">
        <w:rPr>
          <w:rFonts w:ascii="Times New Roman" w:eastAsia="Times New Roman" w:hAnsi="Times New Roman" w:cs="Times New Roman"/>
          <w:kern w:val="0"/>
          <w14:ligatures w14:val="none"/>
        </w:rPr>
        <w:t xml:space="preserve">The redesign </w:t>
      </w:r>
      <w:r w:rsidRPr="003268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adds value without breaking user expectations</w:t>
      </w:r>
      <w:r w:rsidRPr="003268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186AB" w14:textId="77777777" w:rsidR="003268A9" w:rsidRPr="003268A9" w:rsidRDefault="003268A9">
      <w:pPr>
        <w:rPr>
          <w:rFonts w:ascii="Times New Roman" w:hAnsi="Times New Roman" w:cs="Times New Roman"/>
        </w:rPr>
      </w:pPr>
    </w:p>
    <w:sectPr w:rsidR="003268A9" w:rsidRPr="00326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273"/>
    <w:multiLevelType w:val="multilevel"/>
    <w:tmpl w:val="D84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02D1"/>
    <w:multiLevelType w:val="hybridMultilevel"/>
    <w:tmpl w:val="8DB86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8396E"/>
    <w:multiLevelType w:val="hybridMultilevel"/>
    <w:tmpl w:val="F334D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242D3"/>
    <w:multiLevelType w:val="multilevel"/>
    <w:tmpl w:val="395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16432"/>
    <w:multiLevelType w:val="multilevel"/>
    <w:tmpl w:val="215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F1E11"/>
    <w:multiLevelType w:val="multilevel"/>
    <w:tmpl w:val="4B7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14CC3"/>
    <w:multiLevelType w:val="multilevel"/>
    <w:tmpl w:val="2BB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53AE5"/>
    <w:multiLevelType w:val="multilevel"/>
    <w:tmpl w:val="245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4205B"/>
    <w:multiLevelType w:val="multilevel"/>
    <w:tmpl w:val="E1B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37363">
    <w:abstractNumId w:val="3"/>
  </w:num>
  <w:num w:numId="2" w16cid:durableId="761994132">
    <w:abstractNumId w:val="4"/>
  </w:num>
  <w:num w:numId="3" w16cid:durableId="1397699229">
    <w:abstractNumId w:val="0"/>
  </w:num>
  <w:num w:numId="4" w16cid:durableId="1521042348">
    <w:abstractNumId w:val="5"/>
  </w:num>
  <w:num w:numId="5" w16cid:durableId="1584292292">
    <w:abstractNumId w:val="8"/>
  </w:num>
  <w:num w:numId="6" w16cid:durableId="1036809403">
    <w:abstractNumId w:val="6"/>
  </w:num>
  <w:num w:numId="7" w16cid:durableId="1330868186">
    <w:abstractNumId w:val="7"/>
  </w:num>
  <w:num w:numId="8" w16cid:durableId="1347751287">
    <w:abstractNumId w:val="2"/>
  </w:num>
  <w:num w:numId="9" w16cid:durableId="187939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A9"/>
    <w:rsid w:val="003268A9"/>
    <w:rsid w:val="00584E1E"/>
    <w:rsid w:val="00755C36"/>
    <w:rsid w:val="009B2934"/>
    <w:rsid w:val="009D1B29"/>
    <w:rsid w:val="00A85942"/>
    <w:rsid w:val="00E85258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11A8"/>
  <w15:chartTrackingRefBased/>
  <w15:docId w15:val="{BED589F3-BECF-9B4C-9E12-A26A753A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A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2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268A9"/>
  </w:style>
  <w:style w:type="character" w:customStyle="1" w:styleId="s2">
    <w:name w:val="s2"/>
    <w:basedOn w:val="DefaultParagraphFont"/>
    <w:rsid w:val="003268A9"/>
  </w:style>
  <w:style w:type="paragraph" w:customStyle="1" w:styleId="p3">
    <w:name w:val="p3"/>
    <w:basedOn w:val="Normal"/>
    <w:rsid w:val="0032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26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guilherme De barros andrade faria</dc:creator>
  <cp:keywords/>
  <dc:description/>
  <cp:lastModifiedBy>Luis guilherme De barros andrade faria</cp:lastModifiedBy>
  <cp:revision>1</cp:revision>
  <cp:lastPrinted>2025-11-17T08:54:00Z</cp:lastPrinted>
  <dcterms:created xsi:type="dcterms:W3CDTF">2025-11-17T08:44:00Z</dcterms:created>
  <dcterms:modified xsi:type="dcterms:W3CDTF">2025-11-17T08:59:00Z</dcterms:modified>
</cp:coreProperties>
</file>