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04affb73b2ed2ead4051e4d77f6ef7efc96179"/>
      <w:r>
        <w:t xml:space="preserve">Informe de Vigilancia — Turismo Experiencial de Bienestar y Naturaleza (v4.1, versión ejecutiva autosuficiente)</w:t>
      </w:r>
      <w:bookmarkEnd w:id="20"/>
    </w:p>
    <w:p>
      <w:pPr>
        <w:pStyle w:val="FirstParagraph"/>
      </w:pPr>
      <w:r>
        <w:t xml:space="preserve">Unidad de Turismo, Comfenalco Antioquia. Foco: los cuatro hoteles de Comfenalco Antioquia — Hotel Hacienda Balandú (Jardín), Hotel Piedras Blancas (Santa Elena), Hotel Recinto Quirama (El Carmen de Viboral) y Hostería Los Farallones (La Pintada) — y la Agencia de Viajes Comfenalco.</w:t>
      </w:r>
    </w:p>
    <w:p>
      <w:pPr>
        <w:pStyle w:val="BodyText"/>
      </w:pPr>
      <w:r>
        <w:t xml:space="preserve">Fecha de esta versión: 26 de julio de 2026.</w:t>
      </w:r>
    </w:p>
    <w:p>
      <w:pPr>
        <w:pStyle w:val="BodyText"/>
      </w:pPr>
      <w:r>
        <w:t xml:space="preserve">Esta v4.1 reemplaza como documento de trabajo principal a la v4. La v4 corrigió el alcance operativo frente a la v3; la v4.1 conserva esa corrección y mejora el documento para uso ejecutivo: completa bibliografía, reduce lenguaje técnico, separa con más claridad hechos/inferencias/propuestas, agrega matriz estratégica por hotel y deja una hoja de decisión para los próximos 15-60 días.</w:t>
      </w:r>
    </w:p>
    <w:p>
      <w:pPr>
        <w:pStyle w:val="BodyText"/>
      </w:pPr>
      <w:r>
        <w:t xml:space="preserve">Las versiones anteriores (v1, v2, v3, v4 y material de trabajo de Codex) se conservan por trazabilidad. Para decisiones de negocio debe usarse esta v4.1.</w:t>
      </w:r>
    </w:p>
    <w:p>
      <w:pPr>
        <w:pStyle w:val="Heading2"/>
      </w:pPr>
      <w:bookmarkStart w:id="21" w:name="alcance-corregido-del-ejercicio"/>
      <w:r>
        <w:t xml:space="preserve">0. Alcance corregido del ejercicio</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Incluido en el análisis</w:t>
            </w:r>
          </w:p>
        </w:tc>
        <w:tc>
          <w:tcPr>
            <w:tcBorders>
              <w:bottom w:val="single"/>
            </w:tcBorders>
            <w:vAlign w:val="bottom"/>
          </w:tcPr>
          <w:p>
            <w:pPr>
              <w:pStyle w:val="Compact"/>
              <w:jc w:val="left"/>
            </w:pPr>
            <w:r>
              <w:t xml:space="preserve">Rol dentro del ejercicio</w:t>
            </w:r>
          </w:p>
        </w:tc>
      </w:tr>
      <w:tr>
        <w:tc>
          <w:p>
            <w:pPr>
              <w:pStyle w:val="Compact"/>
              <w:jc w:val="left"/>
            </w:pPr>
            <w:r>
              <w:t xml:space="preserve">Hotel Hacienda Balandú</w:t>
            </w:r>
          </w:p>
        </w:tc>
        <w:tc>
          <w:p>
            <w:pPr>
              <w:pStyle w:val="Compact"/>
              <w:jc w:val="left"/>
            </w:pPr>
            <w:r>
              <w:t xml:space="preserve">Hotel incluido como sede vacacional de naturaleza y bienestar rural.</w:t>
            </w:r>
          </w:p>
        </w:tc>
      </w:tr>
      <w:tr>
        <w:tc>
          <w:p>
            <w:pPr>
              <w:pStyle w:val="Compact"/>
              <w:jc w:val="left"/>
            </w:pPr>
            <w:r>
              <w:t xml:space="preserve">Hotel Piedras Blancas</w:t>
            </w:r>
          </w:p>
        </w:tc>
        <w:tc>
          <w:p>
            <w:pPr>
              <w:pStyle w:val="Compact"/>
              <w:jc w:val="left"/>
            </w:pPr>
            <w:r>
              <w:t xml:space="preserve">Hotel incluido como sede con mayor activo de bienestar explícito por su spa.</w:t>
            </w:r>
          </w:p>
        </w:tc>
      </w:tr>
      <w:tr>
        <w:tc>
          <w:p>
            <w:pPr>
              <w:pStyle w:val="Compact"/>
              <w:jc w:val="left"/>
            </w:pPr>
            <w:r>
              <w:t xml:space="preserve">Hotel Recinto Quirama</w:t>
            </w:r>
          </w:p>
        </w:tc>
        <w:tc>
          <w:p>
            <w:pPr>
              <w:pStyle w:val="Compact"/>
              <w:jc w:val="left"/>
            </w:pPr>
            <w:r>
              <w:t xml:space="preserve">Hotel incluido como sede de calma, cultura, jardines y eventos.</w:t>
            </w:r>
          </w:p>
        </w:tc>
      </w:tr>
      <w:tr>
        <w:tc>
          <w:p>
            <w:pPr>
              <w:pStyle w:val="Compact"/>
              <w:jc w:val="left"/>
            </w:pPr>
            <w:r>
              <w:t xml:space="preserve">Hostería Los Farallones</w:t>
            </w:r>
          </w:p>
        </w:tc>
        <w:tc>
          <w:p>
            <w:pPr>
              <w:pStyle w:val="Compact"/>
              <w:jc w:val="left"/>
            </w:pPr>
            <w:r>
              <w:t xml:space="preserve">Hotel incluido como sede de clima cálido, agua y recreación activa.</w:t>
            </w:r>
          </w:p>
        </w:tc>
      </w:tr>
      <w:tr>
        <w:tc>
          <w:p>
            <w:pPr>
              <w:pStyle w:val="Compact"/>
              <w:jc w:val="left"/>
            </w:pPr>
            <w:r>
              <w:t xml:space="preserve">Agencia de Viajes Comfenalco</w:t>
            </w:r>
          </w:p>
        </w:tc>
        <w:tc>
          <w:p>
            <w:pPr>
              <w:pStyle w:val="Compact"/>
              <w:jc w:val="left"/>
            </w:pPr>
            <w:r>
              <w:t xml:space="preserve">Canal potencial para empaquetar, distribuir y escalar experiencias.</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Excluido como producto del análisis</w:t>
            </w:r>
          </w:p>
        </w:tc>
        <w:tc>
          <w:tcPr>
            <w:tcBorders>
              <w:bottom w:val="single"/>
            </w:tcBorders>
            <w:vAlign w:val="bottom"/>
          </w:tcPr>
          <w:p>
            <w:pPr>
              <w:pStyle w:val="Compact"/>
              <w:jc w:val="left"/>
            </w:pPr>
            <w:r>
              <w:t xml:space="preserve">Motivo</w:t>
            </w:r>
          </w:p>
        </w:tc>
      </w:tr>
      <w:tr>
        <w:tc>
          <w:p>
            <w:pPr>
              <w:pStyle w:val="Compact"/>
              <w:jc w:val="left"/>
            </w:pPr>
            <w:r>
              <w:t xml:space="preserve">Camping Los Farallones</w:t>
            </w:r>
          </w:p>
        </w:tc>
        <w:tc>
          <w:p>
            <w:pPr>
              <w:pStyle w:val="Compact"/>
              <w:jc w:val="left"/>
            </w:pPr>
            <w:r>
              <w:t xml:space="preserve">Unidad distinta a la Hostería Los Farallones; no aparece dentro del listado oficial de hoteles.</w:t>
            </w:r>
          </w:p>
        </w:tc>
      </w:tr>
      <w:tr>
        <w:tc>
          <w:p>
            <w:pPr>
              <w:pStyle w:val="Compact"/>
              <w:jc w:val="left"/>
            </w:pPr>
            <w:r>
              <w:t xml:space="preserve">Ecoparque Mario Aramburo</w:t>
            </w:r>
          </w:p>
        </w:tc>
        <w:tc>
          <w:p>
            <w:pPr>
              <w:pStyle w:val="Compact"/>
              <w:jc w:val="left"/>
            </w:pPr>
            <w:r>
              <w:t xml:space="preserve">Aparece como lugar/parque, no como hotel dentro de este alcance.</w:t>
            </w:r>
          </w:p>
        </w:tc>
      </w:tr>
      <w:tr>
        <w:tc>
          <w:p>
            <w:pPr>
              <w:pStyle w:val="Compact"/>
              <w:jc w:val="left"/>
            </w:pPr>
            <w:r>
              <w:t xml:space="preserve">Parque Ecoturístico El Salado / Los Salados</w:t>
            </w:r>
          </w:p>
        </w:tc>
        <w:tc>
          <w:p>
            <w:pPr>
              <w:pStyle w:val="Compact"/>
              <w:jc w:val="left"/>
            </w:pPr>
            <w:r>
              <w:t xml:space="preserve">Aparece como lugar/parque, no como hotel dentro de este alcance.</w:t>
            </w:r>
          </w:p>
        </w:tc>
      </w:tr>
      <w:tr>
        <w:tc>
          <w:p>
            <w:pPr>
              <w:pStyle w:val="Compact"/>
              <w:jc w:val="left"/>
            </w:pPr>
            <w:r>
              <w:t xml:space="preserve">Parque Ecológico Piedras Blancas</w:t>
            </w:r>
          </w:p>
        </w:tc>
        <w:tc>
          <w:p>
            <w:pPr>
              <w:pStyle w:val="Compact"/>
              <w:jc w:val="left"/>
            </w:pPr>
            <w:r>
              <w:t xml:space="preserve">Excluido como producto principal. Puede mencionarse solo cuando afecta la experiencia del huésped del Hotel Piedras Blancas.</w:t>
            </w:r>
          </w:p>
        </w:tc>
      </w:tr>
    </w:tbl>
    <w:p>
      <w:pPr>
        <w:pStyle w:val="Heading2"/>
      </w:pPr>
      <w:bookmarkStart w:id="22" w:name="nota-de-procedencia-y-verificación"/>
      <w:r>
        <w:t xml:space="preserve">1. Nota de procedencia y verificación</w:t>
      </w:r>
      <w:bookmarkEnd w:id="22"/>
    </w:p>
    <w:p>
      <w:pPr>
        <w:pStyle w:val="FirstParagraph"/>
      </w:pPr>
      <w:r>
        <w:t xml:space="preserve">La corrección de alcance fue verificada directamente en el sitio oficial de Comfenalco Antioquia (sección Hoteles, consultada el 26 de julio de 2026). Allí se presenta el listado de cuatro hoteles: Hotel Piedras Blancas (Santa Elena), Hostería Los Farallones (La Pintada), Hotel Recinto Quirama (El Carmen de Viboral) y Hotel Hacienda Balandú (Jardín). En esa misma sección, Camping Los Farallones no aparece como hotel; Ecoparque Mario Aramburo y Parque Ecoturístico El Salado aparecen en otra categoría de lugares, confirmando que son unidades distintas.</w:t>
      </w:r>
    </w:p>
    <w:p>
      <w:pPr>
        <w:pStyle w:val="BodyText"/>
      </w:pPr>
      <w:r>
        <w:t xml:space="preserve">Se hizo consulta directa y lectura completa de las cuatro fichas oficiales: Hotel Hacienda Balandú, Hotel Recinto Quirama, Hostería Los Farallones y Hotel Piedras Blancas. Los datos de la sección 4 provienen de esa lectura directa, no de inferencia ni de fuentes secundarias.</w:t>
      </w:r>
    </w:p>
    <w:p>
      <w:pPr>
        <w:pStyle w:val="BodyText"/>
      </w:pPr>
      <w:r>
        <w:t xml:space="preserve">Sobre Hotel Piedras Blancas: la página oficial lo presenta bajo el nombre</w:t>
      </w:r>
      <w:r>
        <w:t xml:space="preserve"> </w:t>
      </w:r>
      <w:r>
        <w:t xml:space="preserve">“</w:t>
      </w:r>
      <w:r>
        <w:t xml:space="preserve">Hotel y Parque Ecológico Piedras Blancas</w:t>
      </w:r>
      <w:r>
        <w:t xml:space="preserve">”</w:t>
      </w:r>
      <w:r>
        <w:t xml:space="preserve"> </w:t>
      </w:r>
      <w:r>
        <w:t xml:space="preserve">y describe tanto amenidades propias del hotel (habitaciones, spa, zona húmeda, restaurante) como amenidades del parque adjunto (senderos ecológicos, mariposario, museo entomológico, alquiler de botes). Dado que el pedido es excluir el Parque Piedras Blancas y mantener el Hotel Piedras Blancas, este informe separa las amenidades propias del hotel de las del parque adjunto.</w:t>
      </w:r>
    </w:p>
    <w:p>
      <w:pPr>
        <w:pStyle w:val="BodyText"/>
      </w:pPr>
      <w:r>
        <w:t xml:space="preserve">La valoración de mercado del Global Wellness Institute (USD 651.000 millones en 2022 y proyección de USD 1,4 billones en 2027) y las cifras de Booking.com</w:t>
      </w:r>
      <w:r>
        <w:t xml:space="preserve"> </w:t>
      </w:r>
      <w:r>
        <w:t xml:space="preserve">“</w:t>
      </w:r>
      <w:r>
        <w:t xml:space="preserve">Hushed Hobbies</w:t>
      </w:r>
      <w:r>
        <w:t xml:space="preserve">”</w:t>
      </w:r>
      <w:r>
        <w:t xml:space="preserve"> </w:t>
      </w:r>
      <w:r>
        <w:t xml:space="preserve">2026 fueron verificadas en rondas anteriores y no cambian con esta corrección de alcance. El resto de fuentes externas mantiene el nivel de verificación indicado en la bibliografía.</w:t>
      </w:r>
    </w:p>
    <w:p>
      <w:pPr>
        <w:pStyle w:val="Heading2"/>
      </w:pPr>
      <w:bookmarkStart w:id="23" w:name="resumen-ejecutivo"/>
      <w:r>
        <w:t xml:space="preserve">2. Resumen ejecutivo</w:t>
      </w:r>
      <w:bookmarkEnd w:id="23"/>
    </w:p>
    <w:p>
      <w:pPr>
        <w:pStyle w:val="FirstParagraph"/>
      </w:pPr>
      <w:r>
        <w:t xml:space="preserve">El turismo de bienestar es uno de los segmentos de más rápido crecimiento de la industria de viajes: el mercado global pasó de USD 651.000 millones en 2022 a una proyección de USD 1,4 billones en 2027 (Global Wellness Institute, 2023). En Colombia, distintas fuentes reportan interés alto por experiencias de bienestar y naturaleza (Procolombia, 2025; BluRadio, 2025; El Espectador, 2025). En paralelo, Booking.com identifica para 2026 una búsqueda de naturaleza tranquila y sensorial: conexión con naturaleza, hobbies pausados, observación de aves/insectos, pesca y alimentos locales (Booking.com, 2025b).</w:t>
      </w:r>
    </w:p>
    <w:p>
      <w:pPr>
        <w:pStyle w:val="BodyText"/>
      </w:pPr>
      <w:r>
        <w:t xml:space="preserve">Con el alcance correcto de cuatro hoteles, el hallazgo más relevante cambia: Hotel Piedras Blancas es la sede que ya tiene el activo de bienestar más directamente vendible como tal. Cuenta con spa, diferentes tipos de masajes, jacuzzi, turco y terraza con vista al embalse, verificado directamente en su ficha oficial. Balandú y Quirama tienen zonas húmedas, pero las comunican como amenidad. Hostería Los Farallones tiene una zona húmeda amplia, pero su clima cálido y su mezcla de piscina, solárium, gimnasio y cancha la orientan más a bienestar activo que a retiro contemplativo.</w:t>
      </w:r>
    </w:p>
    <w:p>
      <w:pPr>
        <w:pStyle w:val="BodyText"/>
      </w:pPr>
      <w:r>
        <w:t xml:space="preserve">La oportunidad para Comfenalco no parece ser una gran inversión inicial en infraestructura. El punto fuerte es que buena parte de los activos ya existe: spa, zonas húmedas, huerta, granja, lago, jardines, clima frío, vistas y entornos patrimoniales. Lo que falta es arquitectura de producto: una promesa clara, un piloto medible, una narrativa por hotel y una validación interna de disposición de pago por categoría de afiliación.</w:t>
      </w:r>
    </w:p>
    <w:p>
      <w:pPr>
        <w:pStyle w:val="BodyText"/>
      </w:pPr>
      <w:r>
        <w:t xml:space="preserve">La recomendación principal es iniciar con un piloto acotado en Hotel Piedras Blancas, no con cuatro pilotos simultáneos. Piedras Blancas reduce el riesgo porque ya tiene spa nombrado como tal. Balandú, Quirama y Farallones deberían quedar como segunda ola o como extensiones ligeras, una vez se pruebe si el afiliado realmente compra bienestar diferenciado y no solo alojamiento recreativo.</w:t>
      </w:r>
    </w:p>
    <w:p>
      <w:pPr>
        <w:pStyle w:val="Heading2"/>
      </w:pPr>
      <w:bookmarkStart w:id="24" w:name="análisis-por-preguntas-de-vigilancia-kiq"/>
      <w:r>
        <w:t xml:space="preserve">3. Análisis por preguntas de vigilancia (KIQ)</w:t>
      </w:r>
      <w:bookmarkEnd w:id="24"/>
    </w:p>
    <w:p>
      <w:pPr>
        <w:pStyle w:val="Heading3"/>
      </w:pPr>
      <w:bookmarkStart w:id="25" w:name="X3f1a0cff2a6520800438e2227fadf48059c32ff"/>
      <w:r>
        <w:t xml:space="preserve">KIQ 1 — ¿Qué servicios y actividades de bienestar buscan hoy los viajeros en hoteles vacacionales y de naturaleza en Colombia y Latinoamérica?</w:t>
      </w:r>
      <w:bookmarkEnd w:id="25"/>
    </w:p>
    <w:p>
      <w:pPr>
        <w:pStyle w:val="FirstParagraph"/>
      </w:pPr>
      <w:r>
        <w:t xml:space="preserve">El bienestar se está desplazando de</w:t>
      </w:r>
      <w:r>
        <w:t xml:space="preserve"> </w:t>
      </w:r>
      <w:r>
        <w:t xml:space="preserve">“</w:t>
      </w:r>
      <w:r>
        <w:t xml:space="preserve">spa puntual</w:t>
      </w:r>
      <w:r>
        <w:t xml:space="preserve">”</w:t>
      </w:r>
      <w:r>
        <w:t xml:space="preserve"> </w:t>
      </w:r>
      <w:r>
        <w:t xml:space="preserve">a recuperación integral: descanso mental, desconexión digital, sueño, movimiento suave, contacto con naturaleza, alimentación consciente y experiencias de baja fricción. El spa sigue siendo relevante, pero ya no basta como único argumento si aparece aislado de una experiencia completa.</w:t>
      </w:r>
    </w:p>
    <w:p>
      <w:pPr>
        <w:pStyle w:val="BodyText"/>
      </w:pPr>
      <w:r>
        <w:t xml:space="preserve">En Colombia, varias fuentes muestran interés por bienestar, naturaleza y experiencias menos saturadas. Para Comfenalco, la lectura estratégica no debe ser</w:t>
      </w:r>
      <w:r>
        <w:t xml:space="preserve"> </w:t>
      </w:r>
      <w:r>
        <w:t xml:space="preserve">“</w:t>
      </w:r>
      <w:r>
        <w:t xml:space="preserve">copiar wellness premium</w:t>
      </w:r>
      <w:r>
        <w:t xml:space="preserve">”</w:t>
      </w:r>
      <w:r>
        <w:t xml:space="preserve">, sino traducir esa demanda a turismo accesible para afiliados: paquetes claros, duración corta, precio probado, beneficios comprensibles y actividades que aprovechen activos existentes.</w:t>
      </w:r>
    </w:p>
    <w:p>
      <w:pPr>
        <w:pStyle w:val="BodyText"/>
      </w:pPr>
      <w:r>
        <w:t xml:space="preserve">En cajas de compensación colombianas hay volumen de uso documentado en turismo y recreación (La República, 2025), pero ningún estudio público mide qué proporción de usuarios busca específicamente bienestar/naturaleza frente a recreación tradicional. Esto sigue siendo DATO NO DISPONIBLE y debe resolverse con datos internos.</w:t>
      </w:r>
    </w:p>
    <w:p>
      <w:pPr>
        <w:pStyle w:val="Heading3"/>
      </w:pPr>
      <w:bookmarkStart w:id="26" w:name="Xecc4b254678dc02885de379d395d7bfa352cca7"/>
      <w:r>
        <w:t xml:space="preserve">KIQ 2 — ¿Cómo están empaquetando y comunicando hoteles y agencias de viaje comparables sus experiencias de bienestar y naturaleza?</w:t>
      </w:r>
      <w:bookmarkEnd w:id="26"/>
    </w:p>
    <w:p>
      <w:pPr>
        <w:pStyle w:val="FirstParagraph"/>
      </w:pPr>
      <w:r>
        <w:t xml:space="preserve">Los referentes revisados tienden a empaquetar el bienestar con cuatro piezas: promesa emocional, activo visible, actividad guiada y autenticidad local. La promesa emocional dice qué gana la persona (</w:t>
      </w:r>
      <w:r>
        <w:t xml:space="preserve">“</w:t>
      </w:r>
      <w:r>
        <w:t xml:space="preserve">descanso</w:t>
      </w:r>
      <w:r>
        <w:t xml:space="preserve">”</w:t>
      </w:r>
      <w:r>
        <w:t xml:space="preserve">,</w:t>
      </w:r>
      <w:r>
        <w:t xml:space="preserve"> </w:t>
      </w:r>
      <w:r>
        <w:t xml:space="preserve">“</w:t>
      </w:r>
      <w:r>
        <w:t xml:space="preserve">reconexión</w:t>
      </w:r>
      <w:r>
        <w:t xml:space="preserve">”</w:t>
      </w:r>
      <w:r>
        <w:t xml:space="preserve">,</w:t>
      </w:r>
      <w:r>
        <w:t xml:space="preserve"> </w:t>
      </w:r>
      <w:r>
        <w:t xml:space="preserve">“</w:t>
      </w:r>
      <w:r>
        <w:t xml:space="preserve">pausa</w:t>
      </w:r>
      <w:r>
        <w:t xml:space="preserve">”</w:t>
      </w:r>
      <w:r>
        <w:t xml:space="preserve">,</w:t>
      </w:r>
      <w:r>
        <w:t xml:space="preserve"> </w:t>
      </w:r>
      <w:r>
        <w:t xml:space="preserve">“</w:t>
      </w:r>
      <w:r>
        <w:t xml:space="preserve">naturaleza</w:t>
      </w:r>
      <w:r>
        <w:t xml:space="preserve">”</w:t>
      </w:r>
      <w:r>
        <w:t xml:space="preserve">). El activo visible lo hace creíble (spa, bosque, lago, jardín, termal, huerta). La actividad guiada evita que el huésped tenga que inventarse la experiencia. La autenticidad local diferencia el paquete de un alojamiento genérico.</w:t>
      </w:r>
    </w:p>
    <w:p>
      <w:pPr>
        <w:pStyle w:val="BodyText"/>
      </w:pPr>
      <w:r>
        <w:t xml:space="preserve">Dentro del sector de cajas de compensación, Comfama aparece como referente de escala por su volumen de planes turísticos; Colsubsidio ya comunica su oferta hotelera bajo el eje explícito de descanso, naturaleza y bienestar; Cafam mantiene un modelo más masivo de recreación (La República, 2025; Hoteles Colsubsidio, s.f.).</w:t>
      </w:r>
    </w:p>
    <w:p>
      <w:pPr>
        <w:pStyle w:val="BodyText"/>
      </w:pPr>
      <w:r>
        <w:t xml:space="preserve">En Comfenalco, la revisión directa de las cuatro fichas oficiales muestra una brecha clara: los activos existen, pero se comunican como lista de amenidades. Incluso el spa de Piedras Blancas aparece como servicio dentro de una ficha, no como una experiencia de bienestar con nombre propio, agenda, promesa, público y medición.</w:t>
      </w:r>
    </w:p>
    <w:p>
      <w:pPr>
        <w:pStyle w:val="Heading3"/>
      </w:pPr>
      <w:bookmarkStart w:id="27" w:name="Xac360ec3fd3e8eefbe3a5462b42435b47627a60"/>
      <w:r>
        <w:t xml:space="preserve">KIQ 3 — ¿Qué certificaciones o sellos de bienestar/sostenibilidad están valorando los viajeros al elegir un hotel o paquete turístico?</w:t>
      </w:r>
      <w:bookmarkEnd w:id="27"/>
    </w:p>
    <w:p>
      <w:pPr>
        <w:pStyle w:val="FirstParagraph"/>
      </w:pPr>
      <w:r>
        <w:t xml:space="preserve">A nivel global, Booking.com y Booking Holdings documentan que las certificaciones de sostenibilidad de terceros aumentan confianza y atractivo, especialmente cuando ayudan a distinguir prácticas reales de afirmaciones genéricas. La clave no es</w:t>
      </w:r>
      <w:r>
        <w:t xml:space="preserve"> </w:t>
      </w:r>
      <w:r>
        <w:t xml:space="preserve">“</w:t>
      </w:r>
      <w:r>
        <w:t xml:space="preserve">decir sostenibilidad</w:t>
      </w:r>
      <w:r>
        <w:t xml:space="preserve">”</w:t>
      </w:r>
      <w:r>
        <w:t xml:space="preserve">, sino mostrar pruebas comprensibles.</w:t>
      </w:r>
    </w:p>
    <w:p>
      <w:pPr>
        <w:pStyle w:val="BodyText"/>
      </w:pPr>
      <w:r>
        <w:t xml:space="preserve">En Colombia, el marco mínimo de referencia para este ejercicio es la Norma Técnica Sectorial NTS-TS 002 para establecimientos de alojamiento y hospedaje, y la NTS-TS 003 para agencias de viajes (MinCIT, 2014, 2018). GSTC funciona mejor como marco aspiracional o de comparación internacional, no como primera promesa comercial si antes no está claro el estado local de cumplimiento.</w:t>
      </w:r>
    </w:p>
    <w:p>
      <w:pPr>
        <w:pStyle w:val="BodyText"/>
      </w:pPr>
      <w:r>
        <w:t xml:space="preserve">Sigue sin haber evidencia pública de que Balandú, Piedras Blancas, Quirama o Farallones cuenten hoy con NTS-TS 002, Sello Ambiental Colombiano, Biosphere o Rainforest Alliance. Esto debe verificarse internamente antes de usar sostenibilidad o certificación como argumento de venta.</w:t>
      </w:r>
    </w:p>
    <w:p>
      <w:pPr>
        <w:pStyle w:val="Heading2"/>
      </w:pPr>
      <w:bookmarkStart w:id="28" w:name="fichas-verificadas-de-los-cuatro-hoteles"/>
      <w:r>
        <w:t xml:space="preserve">4. Fichas verificadas de los cuatro hoteles</w:t>
      </w:r>
      <w:bookmarkEnd w:id="28"/>
    </w:p>
    <w:p>
      <w:pPr>
        <w:pStyle w:val="FirstParagraph"/>
      </w:pPr>
      <w:r>
        <w:t xml:space="preserve">Fuente: sitio oficial de Comfenalco Antioquia, consultado el 26 de julio de 2026.</w:t>
      </w:r>
    </w:p>
    <w:p>
      <w:pPr>
        <w:pStyle w:val="BodyText"/>
      </w:pPr>
      <w:r>
        <w:rPr>
          <w:b/>
        </w:rPr>
        <w:t xml:space="preserve">Hotel Hacienda Balandú (Jardín, 19°C promedio).</w:t>
      </w:r>
      <w:r>
        <w:t xml:space="preserve"> </w:t>
      </w:r>
      <w:r>
        <w:t xml:space="preserve">24 habitaciones (2 suites con jacuzzi, 22 estándar), restaurante y bar, auditorio, zona húmeda con piscina climatizada, jacuzzi, sauna y turco, cancha de voleibol y microfútbol, sala de juegos, lago con peces ornamentales, huerta y granja. Ubicado en Jardín, pueblo patrimonio de Colombia. Tarifa desde $183.800 por noche.</w:t>
      </w:r>
    </w:p>
    <w:p>
      <w:pPr>
        <w:pStyle w:val="BodyText"/>
      </w:pPr>
      <w:r>
        <w:rPr>
          <w:b/>
        </w:rPr>
        <w:t xml:space="preserve">Hotel Piedras Blancas (Santa Elena, 15°C promedio).</w:t>
      </w:r>
      <w:r>
        <w:t xml:space="preserve"> </w:t>
      </w:r>
      <w:r>
        <w:t xml:space="preserve">Amenidades propias del hotel: 24 habitaciones, restaurante, auditorios, parqueadero, spa con diferentes tipos de masajes relajantes, zona húmeda con jacuzzi y turco, terraza con vista al embalse. Amenidades del parque adjunto, fuera del alcance de este ejercicio y listadas solo para separar unidades: senderos ecológicos, kioscos para asados, zonas de picnic, alquiler de botes y kayaks, mariposario y museo entomológico. Tarifa desde $189.000 por noche.</w:t>
      </w:r>
    </w:p>
    <w:p>
      <w:pPr>
        <w:pStyle w:val="BodyText"/>
      </w:pPr>
      <w:r>
        <w:rPr>
          <w:b/>
        </w:rPr>
        <w:t xml:space="preserve">Hotel Recinto Quirama (El Carmen de Viboral, 16°C promedio).</w:t>
      </w:r>
      <w:r>
        <w:t xml:space="preserve"> </w:t>
      </w:r>
      <w:r>
        <w:t xml:space="preserve">56 habitaciones, múltiples salas de eventos, restaurante, zonas verdes y jardines, zonas húmedas (jacuzzis, turco, sauna), capilla. Entorno de cultura cerámica artesanal. Tarifa desde $146.000 por noche.</w:t>
      </w:r>
    </w:p>
    <w:p>
      <w:pPr>
        <w:pStyle w:val="BodyText"/>
      </w:pPr>
      <w:r>
        <w:rPr>
          <w:b/>
        </w:rPr>
        <w:t xml:space="preserve">Hostería Los Farallones (La Pintada, 25°C promedio).</w:t>
      </w:r>
      <w:r>
        <w:t xml:space="preserve"> </w:t>
      </w:r>
      <w:r>
        <w:t xml:space="preserve">32 habitaciones estándar y 16 villas, zona húmeda con piscina para niños y adultos, jacuzzi, sauna, turco y solárium, auditorios, restaurante, zonas verdes, gimnasio, área de juegos de mesa, cancha múltiple. Vista a Los Farallones. Tarifa desde $149.800 por noche. Camping Los Farallones es una unidad distinta y no se incluye en este ejercicio.</w:t>
      </w:r>
    </w:p>
    <w:p>
      <w:pPr>
        <w:pStyle w:val="BodyText"/>
      </w:pPr>
      <w:r>
        <w:t xml:space="preserve">Esta base fáctica es la más sólida del informe: no depende de reportes de mercado ni de comparables externos, sino de lo que Comfenalco ya publica sobre sus cuatro hoteles.</w:t>
      </w:r>
    </w:p>
    <w:p>
      <w:pPr>
        <w:pStyle w:val="Heading2"/>
      </w:pPr>
      <w:bookmarkStart w:id="29" w:name="matriz-comparativa-transversal"/>
      <w:r>
        <w:t xml:space="preserve">5. Matriz comparativa transversal</w:t>
      </w:r>
      <w:bookmarkEnd w:id="2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Referente</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Propuesta de bienestar/naturaleza</w:t>
            </w:r>
          </w:p>
        </w:tc>
        <w:tc>
          <w:tcPr>
            <w:tcBorders>
              <w:bottom w:val="single"/>
            </w:tcBorders>
            <w:vAlign w:val="bottom"/>
          </w:tcPr>
          <w:p>
            <w:pPr>
              <w:pStyle w:val="Compact"/>
              <w:jc w:val="left"/>
            </w:pPr>
            <w:r>
              <w:t xml:space="preserve">Relevancia para Comfenalco</w:t>
            </w:r>
          </w:p>
        </w:tc>
        <w:tc>
          <w:tcPr>
            <w:tcBorders>
              <w:bottom w:val="single"/>
            </w:tcBorders>
            <w:vAlign w:val="bottom"/>
          </w:tcPr>
          <w:p>
            <w:pPr>
              <w:pStyle w:val="Compact"/>
              <w:jc w:val="left"/>
            </w:pPr>
            <w:r>
              <w:t xml:space="preserve">Verificación</w:t>
            </w:r>
          </w:p>
        </w:tc>
      </w:tr>
      <w:tr>
        <w:tc>
          <w:p>
            <w:pPr>
              <w:pStyle w:val="Compact"/>
              <w:jc w:val="left"/>
            </w:pPr>
            <w:r>
              <w:t xml:space="preserve">Comfama</w:t>
            </w:r>
          </w:p>
        </w:tc>
        <w:tc>
          <w:p>
            <w:pPr>
              <w:pStyle w:val="Compact"/>
              <w:jc w:val="left"/>
            </w:pPr>
            <w:r>
              <w:t xml:space="preserve">Caja de compensación</w:t>
            </w:r>
          </w:p>
        </w:tc>
        <w:tc>
          <w:p>
            <w:pPr>
              <w:pStyle w:val="Compact"/>
              <w:jc w:val="left"/>
            </w:pPr>
            <w:r>
              <w:t xml:space="preserve">Más de 400 planes turísticos activos y red</w:t>
            </w:r>
            <w:r>
              <w:t xml:space="preserve"> </w:t>
            </w:r>
            <w:r>
              <w:t xml:space="preserve">“</w:t>
            </w:r>
            <w:r>
              <w:t xml:space="preserve">Cajas sin Fronteras</w:t>
            </w:r>
            <w:r>
              <w:t xml:space="preserve">”</w:t>
            </w:r>
          </w:p>
        </w:tc>
        <w:tc>
          <w:p>
            <w:pPr>
              <w:pStyle w:val="Compact"/>
              <w:jc w:val="left"/>
            </w:pPr>
            <w:r>
              <w:t xml:space="preserve">Alta: mismo modelo de negocio y segmento de afiliado</w:t>
            </w:r>
          </w:p>
        </w:tc>
        <w:tc>
          <w:p>
            <w:pPr>
              <w:pStyle w:val="Compact"/>
              <w:jc w:val="left"/>
            </w:pPr>
            <w:r>
              <w:t xml:space="preserve">Fuente de prensa; no verificada de forma independiente en esta ronda</w:t>
            </w:r>
          </w:p>
        </w:tc>
      </w:tr>
      <w:tr>
        <w:tc>
          <w:p>
            <w:pPr>
              <w:pStyle w:val="Compact"/>
              <w:jc w:val="left"/>
            </w:pPr>
            <w:r>
              <w:t xml:space="preserve">Colsubsidio</w:t>
            </w:r>
          </w:p>
        </w:tc>
        <w:tc>
          <w:p>
            <w:pPr>
              <w:pStyle w:val="Compact"/>
              <w:jc w:val="left"/>
            </w:pPr>
            <w:r>
              <w:t xml:space="preserve">Caja de compensación</w:t>
            </w:r>
          </w:p>
        </w:tc>
        <w:tc>
          <w:p>
            <w:pPr>
              <w:pStyle w:val="Compact"/>
              <w:jc w:val="left"/>
            </w:pPr>
            <w:r>
              <w:t xml:space="preserve">Marca hotelera posicionada en</w:t>
            </w:r>
            <w:r>
              <w:t xml:space="preserve"> </w:t>
            </w:r>
            <w:r>
              <w:t xml:space="preserve">“</w:t>
            </w:r>
            <w:r>
              <w:t xml:space="preserve">descanso, naturaleza y bienestar</w:t>
            </w:r>
            <w:r>
              <w:t xml:space="preserve">”</w:t>
            </w:r>
          </w:p>
        </w:tc>
        <w:tc>
          <w:p>
            <w:pPr>
              <w:pStyle w:val="Compact"/>
              <w:jc w:val="left"/>
            </w:pPr>
            <w:r>
              <w:t xml:space="preserve">Alta: competidor directo con bienestar como eje de marca</w:t>
            </w:r>
          </w:p>
        </w:tc>
        <w:tc>
          <w:p>
            <w:pPr>
              <w:pStyle w:val="Compact"/>
              <w:jc w:val="left"/>
            </w:pPr>
            <w:r>
              <w:t xml:space="preserve">Sitio propio de Colsubsidio; no verificado en esta ronda</w:t>
            </w:r>
          </w:p>
        </w:tc>
      </w:tr>
      <w:tr>
        <w:tc>
          <w:p>
            <w:pPr>
              <w:pStyle w:val="Compact"/>
              <w:jc w:val="left"/>
            </w:pPr>
            <w:r>
              <w:t xml:space="preserve">Cafam (Melgar)</w:t>
            </w:r>
          </w:p>
        </w:tc>
        <w:tc>
          <w:p>
            <w:pPr>
              <w:pStyle w:val="Compact"/>
              <w:jc w:val="left"/>
            </w:pPr>
            <w:r>
              <w:t xml:space="preserve">Caja de compensación</w:t>
            </w:r>
          </w:p>
        </w:tc>
        <w:tc>
          <w:p>
            <w:pPr>
              <w:pStyle w:val="Compact"/>
              <w:jc w:val="left"/>
            </w:pPr>
            <w:r>
              <w:t xml:space="preserve">Recreación masiva a gran escala</w:t>
            </w:r>
          </w:p>
        </w:tc>
        <w:tc>
          <w:p>
            <w:pPr>
              <w:pStyle w:val="Compact"/>
              <w:jc w:val="left"/>
            </w:pPr>
            <w:r>
              <w:t xml:space="preserve">Media: referente de volumen, no de bienestar diferenciado</w:t>
            </w:r>
          </w:p>
        </w:tc>
        <w:tc>
          <w:p>
            <w:pPr>
              <w:pStyle w:val="Compact"/>
              <w:jc w:val="left"/>
            </w:pPr>
            <w:r>
              <w:t xml:space="preserve">Fuente de prensa; no verificada de forma independiente</w:t>
            </w:r>
          </w:p>
        </w:tc>
      </w:tr>
      <w:tr>
        <w:tc>
          <w:p>
            <w:pPr>
              <w:pStyle w:val="Compact"/>
              <w:jc w:val="left"/>
            </w:pPr>
            <w:r>
              <w:t xml:space="preserve">Hoteles boutique y eco-lodges Colombia/Costa Rica</w:t>
            </w:r>
          </w:p>
        </w:tc>
        <w:tc>
          <w:p>
            <w:pPr>
              <w:pStyle w:val="Compact"/>
              <w:jc w:val="left"/>
            </w:pPr>
            <w:r>
              <w:t xml:space="preserve">Hotelería premium independiente</w:t>
            </w:r>
          </w:p>
        </w:tc>
        <w:tc>
          <w:p>
            <w:pPr>
              <w:pStyle w:val="Compact"/>
              <w:jc w:val="left"/>
            </w:pPr>
            <w:r>
              <w:t xml:space="preserve">Spa, termalismo, forest bathing, gastronomía local, inmersión natural</w:t>
            </w:r>
          </w:p>
        </w:tc>
        <w:tc>
          <w:p>
            <w:pPr>
              <w:pStyle w:val="Compact"/>
              <w:jc w:val="left"/>
            </w:pPr>
            <w:r>
              <w:t xml:space="preserve">Baja-media: inspiración de narrativa, no de precio ni operación</w:t>
            </w:r>
          </w:p>
        </w:tc>
        <w:tc>
          <w:p>
            <w:pPr>
              <w:pStyle w:val="Compact"/>
              <w:jc w:val="left"/>
            </w:pPr>
            <w:r>
              <w:t xml:space="preserve">Citas de Codex; no verificadas de forma independiente</w:t>
            </w:r>
          </w:p>
        </w:tc>
      </w:tr>
      <w:tr>
        <w:tc>
          <w:p>
            <w:pPr>
              <w:pStyle w:val="Compact"/>
              <w:jc w:val="left"/>
            </w:pPr>
            <w:r>
              <w:t xml:space="preserve">Booking.com / Booking Holdings</w:t>
            </w:r>
          </w:p>
        </w:tc>
        <w:tc>
          <w:p>
            <w:pPr>
              <w:pStyle w:val="Compact"/>
              <w:jc w:val="left"/>
            </w:pPr>
            <w:r>
              <w:t xml:space="preserve">Plataforma de distribución</w:t>
            </w:r>
          </w:p>
        </w:tc>
        <w:tc>
          <w:p>
            <w:pPr>
              <w:pStyle w:val="Compact"/>
              <w:jc w:val="left"/>
            </w:pPr>
            <w:r>
              <w:t xml:space="preserve">Certificación de sostenibilidad como filtro de confianza</w:t>
            </w:r>
          </w:p>
        </w:tc>
        <w:tc>
          <w:p>
            <w:pPr>
              <w:pStyle w:val="Compact"/>
              <w:jc w:val="left"/>
            </w:pPr>
            <w:r>
              <w:t xml:space="preserve">Media: referencia de expectativa del viajero</w:t>
            </w:r>
          </w:p>
        </w:tc>
        <w:tc>
          <w:p>
            <w:pPr>
              <w:pStyle w:val="Compact"/>
              <w:jc w:val="left"/>
            </w:pPr>
            <w:r>
              <w:t xml:space="preserve">Muestra crítica verificada en ronda anterior</w:t>
            </w:r>
          </w:p>
        </w:tc>
      </w:tr>
    </w:tbl>
    <w:p>
      <w:pPr>
        <w:pStyle w:val="Heading2"/>
      </w:pPr>
      <w:bookmarkStart w:id="30" w:name="patrones-y-diferencias-notables"/>
      <w:r>
        <w:t xml:space="preserve">6. Patrones y diferencias notables</w:t>
      </w:r>
      <w:bookmarkEnd w:id="30"/>
    </w:p>
    <w:p>
      <w:pPr>
        <w:pStyle w:val="FirstParagraph"/>
      </w:pPr>
      <w:r>
        <w:t xml:space="preserve">Coinciden múltiples fuentes independientes en que bienestar y naturaleza ya son criterios importantes de decisión. También persiste la brecha de ingreso entre el viajero de bienestar documentado externamente (normalmente de mayor poder adquisitivo) y el afiliado real de Comfenalco, especialmente categorías A y B. Por eso la pregunta no es si el bienestar</w:t>
      </w:r>
      <w:r>
        <w:t xml:space="preserve"> </w:t>
      </w:r>
      <w:r>
        <w:t xml:space="preserve">“</w:t>
      </w:r>
      <w:r>
        <w:t xml:space="preserve">está de moda</w:t>
      </w:r>
      <w:r>
        <w:t xml:space="preserve">”</w:t>
      </w:r>
      <w:r>
        <w:t xml:space="preserve">, sino si puede formularse como bienestar accesible, medible y rentable dentro del modelo de caja de compensación.</w:t>
      </w:r>
    </w:p>
    <w:p>
      <w:pPr>
        <w:pStyle w:val="BodyText"/>
      </w:pPr>
      <w:r>
        <w:t xml:space="preserve">Con el alcance corregido aparece una diferencia interna relevante: de los cuatro hoteles, solo Piedras Blancas tiene spa nombrado como tal. Balandú, Quirama y Farallones tienen zona húmeda, pero su propuesta de bienestar tendría que apoyarse en otros activos o en una curaduría de actividades. Esto sugiere que Piedras Blancas es el piloto natural; las demás sedes son candidatas a segunda ola.</w:t>
      </w:r>
    </w:p>
    <w:p>
      <w:pPr>
        <w:pStyle w:val="Heading2"/>
      </w:pPr>
      <w:bookmarkStart w:id="31" w:name="matriz-estratégica-por-hotel"/>
      <w:r>
        <w:t xml:space="preserve">7. Matriz estratégica por hotel</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Hotel</w:t>
            </w:r>
          </w:p>
        </w:tc>
        <w:tc>
          <w:tcPr>
            <w:tcBorders>
              <w:bottom w:val="single"/>
            </w:tcBorders>
            <w:vAlign w:val="bottom"/>
          </w:tcPr>
          <w:p>
            <w:pPr>
              <w:pStyle w:val="Compact"/>
              <w:jc w:val="left"/>
            </w:pPr>
            <w:r>
              <w:t xml:space="preserve">Activos verificables</w:t>
            </w:r>
          </w:p>
        </w:tc>
        <w:tc>
          <w:tcPr>
            <w:tcBorders>
              <w:bottom w:val="single"/>
            </w:tcBorders>
            <w:vAlign w:val="bottom"/>
          </w:tcPr>
          <w:p>
            <w:pPr>
              <w:pStyle w:val="Compact"/>
              <w:jc w:val="left"/>
            </w:pPr>
            <w:r>
              <w:t xml:space="preserve">Oportunidad de producto</w:t>
            </w:r>
          </w:p>
        </w:tc>
        <w:tc>
          <w:tcPr>
            <w:tcBorders>
              <w:bottom w:val="single"/>
            </w:tcBorders>
            <w:vAlign w:val="bottom"/>
          </w:tcPr>
          <w:p>
            <w:pPr>
              <w:pStyle w:val="Compact"/>
              <w:jc w:val="left"/>
            </w:pPr>
            <w:r>
              <w:t xml:space="preserve">Riesgo principal</w:t>
            </w:r>
          </w:p>
        </w:tc>
        <w:tc>
          <w:tcPr>
            <w:tcBorders>
              <w:bottom w:val="single"/>
            </w:tcBorders>
            <w:vAlign w:val="bottom"/>
          </w:tcPr>
          <w:p>
            <w:pPr>
              <w:pStyle w:val="Compact"/>
              <w:jc w:val="left"/>
            </w:pPr>
            <w:r>
              <w:t xml:space="preserve">Piloto sugerido</w:t>
            </w:r>
          </w:p>
        </w:tc>
      </w:tr>
      <w:tr>
        <w:tc>
          <w:p>
            <w:pPr>
              <w:pStyle w:val="Compact"/>
              <w:jc w:val="left"/>
            </w:pPr>
            <w:r>
              <w:t xml:space="preserve">Hotel Piedras Blancas</w:t>
            </w:r>
          </w:p>
        </w:tc>
        <w:tc>
          <w:p>
            <w:pPr>
              <w:pStyle w:val="Compact"/>
              <w:jc w:val="left"/>
            </w:pPr>
            <w:r>
              <w:t xml:space="preserve">Spa con masajes, jacuzzi, turco, terraza con vista al embalse, clima frío, acceso de huéspedes a servicios del parque adjunto</w:t>
            </w:r>
          </w:p>
        </w:tc>
        <w:tc>
          <w:p>
            <w:pPr>
              <w:pStyle w:val="Compact"/>
              <w:jc w:val="left"/>
            </w:pPr>
            <w:r>
              <w:t xml:space="preserve">Convertir el spa y la montaña en una experiencia de bienestar vendible sin depender de nueva infraestructura</w:t>
            </w:r>
          </w:p>
        </w:tc>
        <w:tc>
          <w:p>
            <w:pPr>
              <w:pStyle w:val="Compact"/>
              <w:jc w:val="left"/>
            </w:pPr>
            <w:r>
              <w:t xml:space="preserve">Mezclar hotel y parque como si fueran un solo producto; sobrecargar la capacidad real del spa</w:t>
            </w:r>
          </w:p>
        </w:tc>
        <w:tc>
          <w:p>
            <w:pPr>
              <w:pStyle w:val="Compact"/>
              <w:jc w:val="left"/>
            </w:pPr>
            <w:r>
              <w:t xml:space="preserve">Bienestar de montaña</w:t>
            </w:r>
          </w:p>
        </w:tc>
      </w:tr>
      <w:tr>
        <w:tc>
          <w:p>
            <w:pPr>
              <w:pStyle w:val="Compact"/>
              <w:jc w:val="left"/>
            </w:pPr>
            <w:r>
              <w:t xml:space="preserve">Hotel Hacienda Balandú</w:t>
            </w:r>
          </w:p>
        </w:tc>
        <w:tc>
          <w:p>
            <w:pPr>
              <w:pStyle w:val="Compact"/>
              <w:jc w:val="left"/>
            </w:pPr>
            <w:r>
              <w:t xml:space="preserve">Piscina climatizada, jacuzzi, sauna, turco, lago, huerta, granja, Jardín como pueblo patrimonio</w:t>
            </w:r>
          </w:p>
        </w:tc>
        <w:tc>
          <w:p>
            <w:pPr>
              <w:pStyle w:val="Compact"/>
              <w:jc w:val="left"/>
            </w:pPr>
            <w:r>
              <w:t xml:space="preserve">Bienestar rural familiar y de destino, con naturaleza suave y actividades de baja intensidad</w:t>
            </w:r>
          </w:p>
        </w:tc>
        <w:tc>
          <w:p>
            <w:pPr>
              <w:pStyle w:val="Compact"/>
              <w:jc w:val="left"/>
            </w:pPr>
            <w:r>
              <w:t xml:space="preserve">Competir solo por cercanía/precio o vender</w:t>
            </w:r>
            <w:r>
              <w:t xml:space="preserve"> </w:t>
            </w:r>
            <w:r>
              <w:t xml:space="preserve">“</w:t>
            </w:r>
            <w:r>
              <w:t xml:space="preserve">bienestar</w:t>
            </w:r>
            <w:r>
              <w:t xml:space="preserve">”</w:t>
            </w:r>
            <w:r>
              <w:t xml:space="preserve"> </w:t>
            </w:r>
            <w:r>
              <w:t xml:space="preserve">sin una actividad guiada clara</w:t>
            </w:r>
          </w:p>
        </w:tc>
        <w:tc>
          <w:p>
            <w:pPr>
              <w:pStyle w:val="Compact"/>
              <w:jc w:val="left"/>
            </w:pPr>
            <w:r>
              <w:t xml:space="preserve">Pausa rural</w:t>
            </w:r>
          </w:p>
        </w:tc>
      </w:tr>
      <w:tr>
        <w:tc>
          <w:p>
            <w:pPr>
              <w:pStyle w:val="Compact"/>
              <w:jc w:val="left"/>
            </w:pPr>
            <w:r>
              <w:t xml:space="preserve">Hotel Recinto Quirama</w:t>
            </w:r>
          </w:p>
        </w:tc>
        <w:tc>
          <w:p>
            <w:pPr>
              <w:pStyle w:val="Compact"/>
              <w:jc w:val="left"/>
            </w:pPr>
            <w:r>
              <w:t xml:space="preserve">Zonas verdes, jardines, jacuzzis, turco, sauna, clima frío, capilla, entorno cerámico</w:t>
            </w:r>
          </w:p>
        </w:tc>
        <w:tc>
          <w:p>
            <w:pPr>
              <w:pStyle w:val="Compact"/>
              <w:jc w:val="left"/>
            </w:pPr>
            <w:r>
              <w:t xml:space="preserve">Pausas de calma/cultura para parejas o grupos empresariales que ya usan el recinto</w:t>
            </w:r>
          </w:p>
        </w:tc>
        <w:tc>
          <w:p>
            <w:pPr>
              <w:pStyle w:val="Compact"/>
              <w:jc w:val="left"/>
            </w:pPr>
            <w:r>
              <w:t xml:space="preserve">Desviar la sede de su fortaleza corporativa/eventos o prometer retiro de bienestar sin operación dedicada</w:t>
            </w:r>
          </w:p>
        </w:tc>
        <w:tc>
          <w:p>
            <w:pPr>
              <w:pStyle w:val="Compact"/>
              <w:jc w:val="left"/>
            </w:pPr>
            <w:r>
              <w:t xml:space="preserve">Pausa corporativa o de pareja</w:t>
            </w:r>
          </w:p>
        </w:tc>
      </w:tr>
      <w:tr>
        <w:tc>
          <w:p>
            <w:pPr>
              <w:pStyle w:val="Compact"/>
              <w:jc w:val="left"/>
            </w:pPr>
            <w:r>
              <w:t xml:space="preserve">Hostería Los Farallones</w:t>
            </w:r>
          </w:p>
        </w:tc>
        <w:tc>
          <w:p>
            <w:pPr>
              <w:pStyle w:val="Compact"/>
              <w:jc w:val="left"/>
            </w:pPr>
            <w:r>
              <w:t xml:space="preserve">Piscinas para niños y adultos, jacuzzi, sauna, turco, solárium, gimnasio, zonas verdes, vista a Los Farallones</w:t>
            </w:r>
          </w:p>
        </w:tc>
        <w:tc>
          <w:p>
            <w:pPr>
              <w:pStyle w:val="Compact"/>
              <w:jc w:val="left"/>
            </w:pPr>
            <w:r>
              <w:t xml:space="preserve">Bienestar activo de agua y clima cálido, más recreativo que contemplativo</w:t>
            </w:r>
          </w:p>
        </w:tc>
        <w:tc>
          <w:p>
            <w:pPr>
              <w:pStyle w:val="Compact"/>
              <w:jc w:val="left"/>
            </w:pPr>
            <w:r>
              <w:t xml:space="preserve">Venderlo como retiro silencioso cuando su activo principal es energía, agua y recreación</w:t>
            </w:r>
          </w:p>
        </w:tc>
        <w:tc>
          <w:p>
            <w:pPr>
              <w:pStyle w:val="Compact"/>
              <w:jc w:val="left"/>
            </w:pPr>
            <w:r>
              <w:t xml:space="preserve">Agua y energía</w:t>
            </w:r>
          </w:p>
        </w:tc>
      </w:tr>
    </w:tbl>
    <w:p>
      <w:pPr>
        <w:pStyle w:val="Heading2"/>
      </w:pPr>
      <w:bookmarkStart w:id="32" w:name="X81bb15ea0f76a44354c3d61604fca7ce800f9aa"/>
      <w:r>
        <w:t xml:space="preserve">8. Propuesta estratégica derivada de la vigilancia</w:t>
      </w:r>
      <w:bookmarkEnd w:id="32"/>
    </w:p>
    <w:p>
      <w:pPr>
        <w:pStyle w:val="FirstParagraph"/>
      </w:pPr>
      <w:r>
        <w:t xml:space="preserve">Todo lo que sigue es propuesta e hipótesis de trabajo, no evidencia externa verificada.</w:t>
      </w:r>
    </w:p>
    <w:p>
      <w:pPr>
        <w:pStyle w:val="Heading3"/>
      </w:pPr>
      <w:bookmarkStart w:id="33" w:name="Xb606a54b4fb8b8d777bae7194c8de7e3dc710ce"/>
      <w:r>
        <w:t xml:space="preserve">8.1 Arquitectura de propuesta de valor por hotel</w:t>
      </w:r>
      <w:bookmarkEnd w:id="33"/>
    </w:p>
    <w:p>
      <w:pPr>
        <w:pStyle w:val="FirstParagraph"/>
      </w:pPr>
      <w:r>
        <w:t xml:space="preserve">Piedras Blancas: bienestar de montaña con spa, jacuzzi/turco y vista al embalse.</w:t>
      </w:r>
    </w:p>
    <w:p>
      <w:pPr>
        <w:pStyle w:val="BodyText"/>
      </w:pPr>
      <w:r>
        <w:t xml:space="preserve">Balandú: bienestar rural familiar con huerta, granja, lago y clima templado.</w:t>
      </w:r>
    </w:p>
    <w:p>
      <w:pPr>
        <w:pStyle w:val="BodyText"/>
      </w:pPr>
      <w:r>
        <w:t xml:space="preserve">Quirama: calma y cultura con jardines, clima frío, entorno cerámico y vocación corporativa.</w:t>
      </w:r>
    </w:p>
    <w:p>
      <w:pPr>
        <w:pStyle w:val="BodyText"/>
      </w:pPr>
      <w:r>
        <w:t xml:space="preserve">Hostería Los Farallones: bienestar activo de agua y clima cálido, apoyado en piscina, zona húmeda, solárium y movimiento.</w:t>
      </w:r>
    </w:p>
    <w:p>
      <w:pPr>
        <w:pStyle w:val="Heading3"/>
      </w:pPr>
      <w:bookmarkStart w:id="34" w:name="piloto-propuesto-marco-h1h2h3"/>
      <w:r>
        <w:t xml:space="preserve">8.2 Piloto propuesto (marco H1/H2/H3)</w:t>
      </w:r>
      <w:bookmarkEnd w:id="34"/>
    </w:p>
    <w:p>
      <w:pPr>
        <w:pStyle w:val="FirstParagraph"/>
      </w:pPr>
      <w:r>
        <w:rPr>
          <w:b/>
        </w:rPr>
        <w:t xml:space="preserve">Horizonte 1 (corto plazo, 8 semanas).</w:t>
      </w:r>
      <w:r>
        <w:t xml:space="preserve"> </w:t>
      </w:r>
      <w:r>
        <w:t xml:space="preserve">Ejecutar un piloto acotado en Hotel Piedras Blancas, con cupos limitados, agenda real de spa, promesa clara de descanso de montaña y medición de ocupación incremental, NPS, satisfacción por componente y disposición de recompra.</w:t>
      </w:r>
    </w:p>
    <w:p>
      <w:pPr>
        <w:pStyle w:val="BodyText"/>
      </w:pPr>
      <w:r>
        <w:rPr>
          <w:b/>
        </w:rPr>
        <w:t xml:space="preserve">Horizonte 2 (mediano plazo).</w:t>
      </w:r>
      <w:r>
        <w:t xml:space="preserve"> </w:t>
      </w:r>
      <w:r>
        <w:t xml:space="preserve">Auditar el estado real de NTS-TS 002 en los cuatro hoteles y NTS-TS 003 en la Agencia de Viajes. Diseñar una segunda ola con una o dos sedes según datos internos de ocupación, margen, capacidad operativa y respuesta del piloto.</w:t>
      </w:r>
    </w:p>
    <w:p>
      <w:pPr>
        <w:pStyle w:val="BodyText"/>
      </w:pPr>
      <w:r>
        <w:rPr>
          <w:b/>
        </w:rPr>
        <w:t xml:space="preserve">Horizonte 3 (largo plazo).</w:t>
      </w:r>
      <w:r>
        <w:t xml:space="preserve"> </w:t>
      </w:r>
      <w:r>
        <w:t xml:space="preserve">Si el piloto valida ocupación, margen y satisfacción, desarrollar con la Agencia de Viajes un producto propio de bienestar y naturaleza para el segmento de cajas de compensación, con Piedras Blancas como ancla inicial y las demás sedes como extensiones temáticas.</w:t>
      </w:r>
    </w:p>
    <w:p>
      <w:pPr>
        <w:pStyle w:val="Heading3"/>
      </w:pPr>
      <w:bookmarkStart w:id="35" w:name="lo-que-no-se-recomienda-todavía"/>
      <w:r>
        <w:t xml:space="preserve">8.3 Lo que no se recomienda todavía</w:t>
      </w:r>
      <w:bookmarkEnd w:id="35"/>
    </w:p>
    <w:p>
      <w:pPr>
        <w:pStyle w:val="FirstParagraph"/>
      </w:pPr>
      <w:r>
        <w:t xml:space="preserve">Invertir en wellness médico o de longevidad; prometer terapia o sanación sin protocolos y profesionales certificados; perseguir certificaciones internacionales costosas antes de auditar el cumplimiento normativo local; lanzar cuatro paquetes simultáneos sin validar capacidad operativa; o comunicar el Hotel Piedras Blancas y el Parque Ecológico Piedras Blancas como un único producto si la decisión de negocio requiere mantenerlos separados.</w:t>
      </w:r>
    </w:p>
    <w:p>
      <w:pPr>
        <w:pStyle w:val="Heading2"/>
      </w:pPr>
      <w:bookmarkStart w:id="36" w:name="X1ebf569b62e16a7c01b79a8a53b1353770406f3"/>
      <w:r>
        <w:t xml:space="preserve">9. Cinco fuerzas de Porter (microentorno, aplicadas al KIT)</w:t>
      </w:r>
      <w:bookmarkEnd w:id="36"/>
    </w:p>
    <w:p>
      <w:pPr>
        <w:pStyle w:val="FirstParagraph"/>
      </w:pPr>
      <w:r>
        <w:rPr>
          <w:b/>
        </w:rPr>
        <w:t xml:space="preserve">Rivalidad entre competidores:</w:t>
      </w:r>
      <w:r>
        <w:t xml:space="preserve"> </w:t>
      </w:r>
      <w:r>
        <w:t xml:space="preserve">alta y creciente dentro del propio sector de cajas de compensación (Comfama, Cafam, Colsubsidio), además de la oferta hotelera boutique y de eco-lodges regionales.</w:t>
      </w:r>
    </w:p>
    <w:p>
      <w:pPr>
        <w:pStyle w:val="BodyText"/>
      </w:pPr>
      <w:r>
        <w:rPr>
          <w:b/>
        </w:rPr>
        <w:t xml:space="preserve">Poder de negociación de los clientes:</w:t>
      </w:r>
      <w:r>
        <w:t xml:space="preserve"> </w:t>
      </w:r>
      <w:r>
        <w:t xml:space="preserve">medio-alto, por la red de cajas de compensación y por la posibilidad de comparar tarifas, sedes y beneficios.</w:t>
      </w:r>
    </w:p>
    <w:p>
      <w:pPr>
        <w:pStyle w:val="BodyText"/>
      </w:pPr>
      <w:r>
        <w:rPr>
          <w:b/>
        </w:rPr>
        <w:t xml:space="preserve">Poder de negociación de proveedores:</w:t>
      </w:r>
      <w:r>
        <w:t xml:space="preserve"> </w:t>
      </w:r>
      <w:r>
        <w:t xml:space="preserve">sin evidencia directa (DATO NO DISPONIBLE). Es razonable inferir relevancia de proveedores de spa, guías locales, alimentación, transporte y certificadoras.</w:t>
      </w:r>
    </w:p>
    <w:p>
      <w:pPr>
        <w:pStyle w:val="BodyText"/>
      </w:pPr>
      <w:r>
        <w:rPr>
          <w:b/>
        </w:rPr>
        <w:t xml:space="preserve">Amenaza de nuevos entrantes:</w:t>
      </w:r>
      <w:r>
        <w:t xml:space="preserve"> </w:t>
      </w:r>
      <w:r>
        <w:t xml:space="preserve">media, por hoteles boutique, operadores de bienestar y alojamientos de naturaleza que pueden empaquetar experiencias sin tener estructura de caja de compensación.</w:t>
      </w:r>
    </w:p>
    <w:p>
      <w:pPr>
        <w:pStyle w:val="BodyText"/>
      </w:pPr>
      <w:r>
        <w:rPr>
          <w:b/>
        </w:rPr>
        <w:t xml:space="preserve">Amenaza de sustitutos:</w:t>
      </w:r>
      <w:r>
        <w:t xml:space="preserve"> </w:t>
      </w:r>
      <w:r>
        <w:t xml:space="preserve">media-alta, por recreación tradicional, escapadas de bajo costo, fincas de alquiler, hoteles con zona húmeda y planes de naturaleza ofrecidos por otras cajas.</w:t>
      </w:r>
    </w:p>
    <w:p>
      <w:pPr>
        <w:pStyle w:val="Heading2"/>
      </w:pPr>
      <w:bookmarkStart w:id="37" w:name="pestel-macroentorno-aplicado-al-kit"/>
      <w:r>
        <w:t xml:space="preserve">10. PESTEL (macroentorno, aplicado al KIT)</w:t>
      </w:r>
      <w:bookmarkEnd w:id="37"/>
    </w:p>
    <w:p>
      <w:pPr>
        <w:pStyle w:val="FirstParagraph"/>
      </w:pPr>
      <w:r>
        <w:rPr>
          <w:b/>
        </w:rPr>
        <w:t xml:space="preserve">Político-legal:</w:t>
      </w:r>
      <w:r>
        <w:t xml:space="preserve"> </w:t>
      </w:r>
      <w:r>
        <w:t xml:space="preserve">el marco colombiano de calidad turística y sostenibilidad exige revisar NTS-TS 002 para alojamientos y NTS-TS 003 para agencias antes de comunicar certificaciones o sellos.</w:t>
      </w:r>
    </w:p>
    <w:p>
      <w:pPr>
        <w:pStyle w:val="BodyText"/>
      </w:pPr>
      <w:r>
        <w:rPr>
          <w:b/>
        </w:rPr>
        <w:t xml:space="preserve">Económico:</w:t>
      </w:r>
      <w:r>
        <w:t xml:space="preserve"> </w:t>
      </w:r>
      <w:r>
        <w:t xml:space="preserve">el mercado global de bienestar crece, pero la capacidad de pago del afiliado Comfenalco no puede inferirse desde reportes premium. Requiere prueba interna de precio y margen.</w:t>
      </w:r>
    </w:p>
    <w:p>
      <w:pPr>
        <w:pStyle w:val="BodyText"/>
      </w:pPr>
      <w:r>
        <w:rPr>
          <w:b/>
        </w:rPr>
        <w:t xml:space="preserve">Social:</w:t>
      </w:r>
      <w:r>
        <w:t xml:space="preserve"> </w:t>
      </w:r>
      <w:r>
        <w:t xml:space="preserve">el viajero busca descanso, naturaleza, autenticidad y experiencias menos saturadas. Para categorías A/B, la promesa debe ser simple, cercana y accesible, no aspiracional de lujo.</w:t>
      </w:r>
    </w:p>
    <w:p>
      <w:pPr>
        <w:pStyle w:val="BodyText"/>
      </w:pPr>
      <w:r>
        <w:rPr>
          <w:b/>
        </w:rPr>
        <w:t xml:space="preserve">Tecnológico:</w:t>
      </w:r>
      <w:r>
        <w:t xml:space="preserve"> </w:t>
      </w:r>
      <w:r>
        <w:t xml:space="preserve">no hay evidencia directa sobre adopción tecnológica específica en este segmento (DATO NO DISPONIBLE). Sí conviene medir búsqueda, conversión, ocupación, NPS y recompra por paquete.</w:t>
      </w:r>
    </w:p>
    <w:p>
      <w:pPr>
        <w:pStyle w:val="BodyText"/>
      </w:pPr>
      <w:r>
        <w:rPr>
          <w:b/>
        </w:rPr>
        <w:t xml:space="preserve">Ambiental:</w:t>
      </w:r>
      <w:r>
        <w:t xml:space="preserve"> </w:t>
      </w:r>
      <w:r>
        <w:t xml:space="preserve">naturaleza y sostenibilidad son activos de confianza, pero solo si se comunican con prácticas verificables y no como reclamo genérico.</w:t>
      </w:r>
    </w:p>
    <w:p>
      <w:pPr>
        <w:pStyle w:val="BodyText"/>
      </w:pPr>
      <w:r>
        <w:rPr>
          <w:b/>
        </w:rPr>
        <w:t xml:space="preserve">Legal:</w:t>
      </w:r>
      <w:r>
        <w:t xml:space="preserve"> </w:t>
      </w:r>
      <w:r>
        <w:t xml:space="preserve">Ley 300 de 1996, Ley 1558 de 2012 y normas técnicas sectoriales relacionadas con turismo sostenible son el marco mínimo a revisar.</w:t>
      </w:r>
    </w:p>
    <w:p>
      <w:pPr>
        <w:pStyle w:val="Heading2"/>
      </w:pPr>
      <w:bookmarkStart w:id="38" w:name="insights-críticos"/>
      <w:r>
        <w:t xml:space="preserve">11. Insights críticos</w:t>
      </w:r>
      <w:bookmarkEnd w:id="38"/>
    </w:p>
    <w:p>
      <w:pPr>
        <w:numPr>
          <w:ilvl w:val="0"/>
          <w:numId w:val="1001"/>
        </w:numPr>
        <w:pStyle w:val="Compact"/>
      </w:pPr>
      <w:r>
        <w:t xml:space="preserve">El bienestar ya aparece como criterio de decisión relevante, pero no debe trasladarse a Comfenalco como producto premium sin validar precio.</w:t>
      </w:r>
    </w:p>
    <w:p>
      <w:pPr>
        <w:numPr>
          <w:ilvl w:val="0"/>
          <w:numId w:val="1001"/>
        </w:numPr>
        <w:pStyle w:val="Compact"/>
      </w:pPr>
      <w:r>
        <w:t xml:space="preserve">La mayor ventaja de Comfenalco es que buena parte de la infraestructura ya existe; la brecha está en empaquetamiento, narrativa, medición y operación.</w:t>
      </w:r>
    </w:p>
    <w:p>
      <w:pPr>
        <w:numPr>
          <w:ilvl w:val="0"/>
          <w:numId w:val="1001"/>
        </w:numPr>
        <w:pStyle w:val="Compact"/>
      </w:pPr>
      <w:r>
        <w:t xml:space="preserve">Piedras Blancas es el piloto lógico porque tiene spa nombrado como tal y reduce incertidumbre de producto.</w:t>
      </w:r>
    </w:p>
    <w:p>
      <w:pPr>
        <w:numPr>
          <w:ilvl w:val="0"/>
          <w:numId w:val="1001"/>
        </w:numPr>
        <w:pStyle w:val="Compact"/>
      </w:pPr>
      <w:r>
        <w:t xml:space="preserve">Balandú, Quirama y Farallones no deberían forzarse a la misma promesa: cada hotel necesita una versión distinta de bienestar.</w:t>
      </w:r>
    </w:p>
    <w:p>
      <w:pPr>
        <w:numPr>
          <w:ilvl w:val="0"/>
          <w:numId w:val="1001"/>
        </w:numPr>
        <w:pStyle w:val="Compact"/>
      </w:pPr>
      <w:r>
        <w:t xml:space="preserve">La sostenibilidad puede ayudar a vender confianza, pero solo después de auditar estado real de NTS-TS 002/003.</w:t>
      </w:r>
    </w:p>
    <w:p>
      <w:pPr>
        <w:pStyle w:val="Heading2"/>
      </w:pPr>
      <w:bookmarkStart w:id="39" w:name="preguntas-problema"/>
      <w:r>
        <w:t xml:space="preserve">12. Preguntas problema</w:t>
      </w:r>
      <w:bookmarkEnd w:id="39"/>
    </w:p>
    <w:p>
      <w:pPr>
        <w:pStyle w:val="FirstParagraph"/>
      </w:pPr>
      <w:r>
        <w:t xml:space="preserve">¿Qué proporción real de los afiliados A/B/C de Comfenalco pagaría un adicional por bienestar frente a recreación tradicional? Requiere validación interna.</w:t>
      </w:r>
    </w:p>
    <w:p>
      <w:pPr>
        <w:pStyle w:val="BodyText"/>
      </w:pPr>
      <w:r>
        <w:t xml:space="preserve">¿Cuál es el estado real de cumplimiento de NTS-TS 002 en cada uno de los cuatro hoteles y de NTS-TS 003 en la agencia? No hay evidencia pública.</w:t>
      </w:r>
    </w:p>
    <w:p>
      <w:pPr>
        <w:pStyle w:val="BodyText"/>
      </w:pPr>
      <w:r>
        <w:t xml:space="preserve">¿El spa de Piedras Blancas tiene capacidad instalada (personal, agenda, costos, protocolos) para sostener un piloto de bienestar sin depender de las actividades del parque adjunto?</w:t>
      </w:r>
    </w:p>
    <w:p>
      <w:pPr>
        <w:pStyle w:val="BodyText"/>
      </w:pPr>
      <w:r>
        <w:t xml:space="preserve">¿Qué sede debe ser segunda ola: Balandú por fuerza de destino rural, Quirama por vocación corporativa/calma o Farallones por zona húmeda y recreación activa?</w:t>
      </w:r>
    </w:p>
    <w:p>
      <w:pPr>
        <w:pStyle w:val="Heading2"/>
      </w:pPr>
      <w:bookmarkStart w:id="40" w:name="necesidades-de-información-interna"/>
      <w:r>
        <w:t xml:space="preserve">13. Necesidades de información interna</w:t>
      </w:r>
      <w:bookmarkEnd w:id="40"/>
    </w:p>
    <w:p>
      <w:pPr>
        <w:pStyle w:val="FirstParagraph"/>
      </w:pPr>
      <w:r>
        <w:t xml:space="preserve">Ocupación por hotel, temporada, tipo de plan y categoría de afiliación. Ingreso promedio por huésped y margen por paquete. Satisfacción o NPS histórico segmentado por motivación de viaje. Capacidad, costos y agenda actual del spa de Piedras Blancas. Estado real de NTS-TS 002/003. Mix actual de clientes por sede: afiliado, empresa, evento, familia, pareja, grupo.</w:t>
      </w:r>
    </w:p>
    <w:p>
      <w:pPr>
        <w:pStyle w:val="Heading2"/>
      </w:pPr>
      <w:bookmarkStart w:id="41" w:name="hoja-de-decisión-ejecutiva"/>
      <w:r>
        <w:t xml:space="preserve">14. Hoja de decisión ejecutiva</w:t>
      </w:r>
      <w:bookmarkEnd w:id="4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Decisión</w:t>
            </w:r>
          </w:p>
        </w:tc>
        <w:tc>
          <w:tcPr>
            <w:tcBorders>
              <w:bottom w:val="single"/>
            </w:tcBorders>
            <w:vAlign w:val="bottom"/>
          </w:tcPr>
          <w:p>
            <w:pPr>
              <w:pStyle w:val="Compact"/>
              <w:jc w:val="left"/>
            </w:pPr>
            <w:r>
              <w:t xml:space="preserve">Recomendación</w:t>
            </w:r>
          </w:p>
        </w:tc>
        <w:tc>
          <w:tcPr>
            <w:tcBorders>
              <w:bottom w:val="single"/>
            </w:tcBorders>
            <w:vAlign w:val="bottom"/>
          </w:tcPr>
          <w:p>
            <w:pPr>
              <w:pStyle w:val="Compact"/>
              <w:jc w:val="left"/>
            </w:pPr>
            <w:r>
              <w:t xml:space="preserve">Responsable sugerido</w:t>
            </w:r>
          </w:p>
        </w:tc>
        <w:tc>
          <w:tcPr>
            <w:tcBorders>
              <w:bottom w:val="single"/>
            </w:tcBorders>
            <w:vAlign w:val="bottom"/>
          </w:tcPr>
          <w:p>
            <w:pPr>
              <w:pStyle w:val="Compact"/>
              <w:jc w:val="left"/>
            </w:pPr>
            <w:r>
              <w:t xml:space="preserve">Información necesaria</w:t>
            </w:r>
          </w:p>
        </w:tc>
        <w:tc>
          <w:tcPr>
            <w:tcBorders>
              <w:bottom w:val="single"/>
            </w:tcBorders>
            <w:vAlign w:val="bottom"/>
          </w:tcPr>
          <w:p>
            <w:pPr>
              <w:pStyle w:val="Compact"/>
              <w:jc w:val="left"/>
            </w:pPr>
            <w:r>
              <w:t xml:space="preserve">Plazo</w:t>
            </w:r>
          </w:p>
        </w:tc>
      </w:tr>
      <w:tr>
        <w:tc>
          <w:p>
            <w:pPr>
              <w:pStyle w:val="Compact"/>
              <w:jc w:val="left"/>
            </w:pPr>
            <w:r>
              <w:t xml:space="preserve">Elegir piloto inicial</w:t>
            </w:r>
          </w:p>
        </w:tc>
        <w:tc>
          <w:p>
            <w:pPr>
              <w:pStyle w:val="Compact"/>
              <w:jc w:val="left"/>
            </w:pPr>
            <w:r>
              <w:t xml:space="preserve">Iniciar con Hotel Piedras Blancas</w:t>
            </w:r>
          </w:p>
        </w:tc>
        <w:tc>
          <w:p>
            <w:pPr>
              <w:pStyle w:val="Compact"/>
              <w:jc w:val="left"/>
            </w:pPr>
            <w:r>
              <w:t xml:space="preserve">Diana + Gerencia de Turismo + Diseño de producto</w:t>
            </w:r>
          </w:p>
        </w:tc>
        <w:tc>
          <w:p>
            <w:pPr>
              <w:pStyle w:val="Compact"/>
              <w:jc w:val="left"/>
            </w:pPr>
            <w:r>
              <w:t xml:space="preserve">Capacidad/costos del spa, ocupación histórica, margen por paquete, restricciones operativas</w:t>
            </w:r>
          </w:p>
        </w:tc>
        <w:tc>
          <w:p>
            <w:pPr>
              <w:pStyle w:val="Compact"/>
              <w:jc w:val="left"/>
            </w:pPr>
            <w:r>
              <w:t xml:space="preserve">15 días</w:t>
            </w:r>
          </w:p>
        </w:tc>
      </w:tr>
      <w:tr>
        <w:tc>
          <w:p>
            <w:pPr>
              <w:pStyle w:val="Compact"/>
              <w:jc w:val="left"/>
            </w:pPr>
            <w:r>
              <w:t xml:space="preserve">Definir si se lanza simultáneo o escalonado</w:t>
            </w:r>
          </w:p>
        </w:tc>
        <w:tc>
          <w:p>
            <w:pPr>
              <w:pStyle w:val="Compact"/>
              <w:jc w:val="left"/>
            </w:pPr>
            <w:r>
              <w:t xml:space="preserve">Lanzamiento escalonado; Piedras Blancas primero</w:t>
            </w:r>
          </w:p>
        </w:tc>
        <w:tc>
          <w:p>
            <w:pPr>
              <w:pStyle w:val="Compact"/>
              <w:jc w:val="left"/>
            </w:pPr>
            <w:r>
              <w:t xml:space="preserve">Gerencia de Turismo</w:t>
            </w:r>
          </w:p>
        </w:tc>
        <w:tc>
          <w:p>
            <w:pPr>
              <w:pStyle w:val="Compact"/>
              <w:jc w:val="left"/>
            </w:pPr>
            <w:r>
              <w:t xml:space="preserve">Comparativo de ocupación y capacidad por sede</w:t>
            </w:r>
          </w:p>
        </w:tc>
        <w:tc>
          <w:p>
            <w:pPr>
              <w:pStyle w:val="Compact"/>
              <w:jc w:val="left"/>
            </w:pPr>
            <w:r>
              <w:t xml:space="preserve">30 días</w:t>
            </w:r>
          </w:p>
        </w:tc>
      </w:tr>
      <w:tr>
        <w:tc>
          <w:p>
            <w:pPr>
              <w:pStyle w:val="Compact"/>
              <w:jc w:val="left"/>
            </w:pPr>
            <w:r>
              <w:t xml:space="preserve">Validar disposición de pago</w:t>
            </w:r>
          </w:p>
        </w:tc>
        <w:tc>
          <w:p>
            <w:pPr>
              <w:pStyle w:val="Compact"/>
              <w:jc w:val="left"/>
            </w:pPr>
            <w:r>
              <w:t xml:space="preserve">Prueba comercial acotada con cupos y medición</w:t>
            </w:r>
          </w:p>
        </w:tc>
        <w:tc>
          <w:p>
            <w:pPr>
              <w:pStyle w:val="Compact"/>
              <w:jc w:val="left"/>
            </w:pPr>
            <w:r>
              <w:t xml:space="preserve">Comercial + Agencia de Viajes + Hoteles</w:t>
            </w:r>
          </w:p>
        </w:tc>
        <w:tc>
          <w:p>
            <w:pPr>
              <w:pStyle w:val="Compact"/>
              <w:jc w:val="left"/>
            </w:pPr>
            <w:r>
              <w:t xml:space="preserve">Precio base, adicional sugerido, canales, meta de conversión</w:t>
            </w:r>
          </w:p>
        </w:tc>
        <w:tc>
          <w:p>
            <w:pPr>
              <w:pStyle w:val="Compact"/>
              <w:jc w:val="left"/>
            </w:pPr>
            <w:r>
              <w:t xml:space="preserve">8 semanas</w:t>
            </w:r>
          </w:p>
        </w:tc>
      </w:tr>
      <w:tr>
        <w:tc>
          <w:p>
            <w:pPr>
              <w:pStyle w:val="Compact"/>
              <w:jc w:val="left"/>
            </w:pPr>
            <w:r>
              <w:t xml:space="preserve">Usar sostenibilidad como argumento de venta</w:t>
            </w:r>
          </w:p>
        </w:tc>
        <w:tc>
          <w:p>
            <w:pPr>
              <w:pStyle w:val="Compact"/>
              <w:jc w:val="left"/>
            </w:pPr>
            <w:r>
              <w:t xml:space="preserve">Solo después de auditoría NTS-TS 002/003</w:t>
            </w:r>
          </w:p>
        </w:tc>
        <w:tc>
          <w:p>
            <w:pPr>
              <w:pStyle w:val="Compact"/>
              <w:jc w:val="left"/>
            </w:pPr>
            <w:r>
              <w:t xml:space="preserve">Calidad + Sostenibilidad + Turismo</w:t>
            </w:r>
          </w:p>
        </w:tc>
        <w:tc>
          <w:p>
            <w:pPr>
              <w:pStyle w:val="Compact"/>
              <w:jc w:val="left"/>
            </w:pPr>
            <w:r>
              <w:t xml:space="preserve">Estado real de cumplimiento, brechas y evidencias visibles</w:t>
            </w:r>
          </w:p>
        </w:tc>
        <w:tc>
          <w:p>
            <w:pPr>
              <w:pStyle w:val="Compact"/>
              <w:jc w:val="left"/>
            </w:pPr>
            <w:r>
              <w:t xml:space="preserve">30-45 días</w:t>
            </w:r>
          </w:p>
        </w:tc>
      </w:tr>
      <w:tr>
        <w:tc>
          <w:p>
            <w:pPr>
              <w:pStyle w:val="Compact"/>
              <w:jc w:val="left"/>
            </w:pPr>
            <w:r>
              <w:t xml:space="preserve">Integrar Agencia de Viajes</w:t>
            </w:r>
          </w:p>
        </w:tc>
        <w:tc>
          <w:p>
            <w:pPr>
              <w:pStyle w:val="Compact"/>
              <w:jc w:val="left"/>
            </w:pPr>
            <w:r>
              <w:t xml:space="preserve">Después de validar el piloto hotelero</w:t>
            </w:r>
          </w:p>
        </w:tc>
        <w:tc>
          <w:p>
            <w:pPr>
              <w:pStyle w:val="Compact"/>
              <w:jc w:val="left"/>
            </w:pPr>
            <w:r>
              <w:t xml:space="preserve">Agencia de Viajes + Turismo</w:t>
            </w:r>
          </w:p>
        </w:tc>
        <w:tc>
          <w:p>
            <w:pPr>
              <w:pStyle w:val="Compact"/>
              <w:jc w:val="left"/>
            </w:pPr>
            <w:r>
              <w:t xml:space="preserve">Producto validado, margen, disponibilidad, público objetivo</w:t>
            </w:r>
          </w:p>
        </w:tc>
        <w:tc>
          <w:p>
            <w:pPr>
              <w:pStyle w:val="Compact"/>
              <w:jc w:val="left"/>
            </w:pPr>
            <w:r>
              <w:t xml:space="preserve">Post-piloto</w:t>
            </w:r>
          </w:p>
        </w:tc>
      </w:tr>
    </w:tbl>
    <w:p>
      <w:pPr>
        <w:pStyle w:val="Heading2"/>
      </w:pPr>
      <w:bookmarkStart w:id="42" w:name="próximos-15-días"/>
      <w:r>
        <w:t xml:space="preserve">15. Próximos 15 días</w:t>
      </w:r>
      <w:bookmarkEnd w:id="42"/>
    </w:p>
    <w:p>
      <w:pPr>
        <w:numPr>
          <w:ilvl w:val="0"/>
          <w:numId w:val="1002"/>
        </w:numPr>
        <w:pStyle w:val="Compact"/>
      </w:pPr>
      <w:r>
        <w:t xml:space="preserve">Validar con Diana y gerentes que el alcance correcto son cuatro hoteles más Agencia de Viajes, con parques/camping fuera del producto principal.</w:t>
      </w:r>
    </w:p>
    <w:p>
      <w:pPr>
        <w:numPr>
          <w:ilvl w:val="0"/>
          <w:numId w:val="1002"/>
        </w:numPr>
        <w:pStyle w:val="Compact"/>
      </w:pPr>
      <w:r>
        <w:t xml:space="preserve">Confirmar capacidad real del spa de Hotel Piedras Blancas: personal, agenda, costos, protocolos y cupos por fin de semana.</w:t>
      </w:r>
    </w:p>
    <w:p>
      <w:pPr>
        <w:numPr>
          <w:ilvl w:val="0"/>
          <w:numId w:val="1002"/>
        </w:numPr>
        <w:pStyle w:val="Compact"/>
      </w:pPr>
      <w:r>
        <w:t xml:space="preserve">Levantar ocupación, ADR, margen y NPS por hotel, temporada, tipo de cliente y categoría de afiliación.</w:t>
      </w:r>
    </w:p>
    <w:p>
      <w:pPr>
        <w:numPr>
          <w:ilvl w:val="0"/>
          <w:numId w:val="1002"/>
        </w:numPr>
        <w:pStyle w:val="Compact"/>
      </w:pPr>
      <w:r>
        <w:t xml:space="preserve">Verificar estado actual de NTS-TS 002 por hotel y NTS-TS 003 para la Agencia de Viajes.</w:t>
      </w:r>
    </w:p>
    <w:p>
      <w:pPr>
        <w:numPr>
          <w:ilvl w:val="0"/>
          <w:numId w:val="1002"/>
        </w:numPr>
        <w:pStyle w:val="Compact"/>
      </w:pPr>
      <w:r>
        <w:t xml:space="preserve">Diseñar una ficha de una página para el piloto</w:t>
      </w:r>
      <w:r>
        <w:t xml:space="preserve"> </w:t>
      </w:r>
      <w:r>
        <w:t xml:space="preserve">“</w:t>
      </w:r>
      <w:r>
        <w:t xml:space="preserve">Bienestar de montaña</w:t>
      </w:r>
      <w:r>
        <w:t xml:space="preserve">”</w:t>
      </w:r>
      <w:r>
        <w:t xml:space="preserve"> </w:t>
      </w:r>
      <w:r>
        <w:t xml:space="preserve">en Hotel Piedras Blancas.</w:t>
      </w:r>
    </w:p>
    <w:p>
      <w:pPr>
        <w:numPr>
          <w:ilvl w:val="0"/>
          <w:numId w:val="1002"/>
        </w:numPr>
        <w:pStyle w:val="Compact"/>
      </w:pPr>
      <w:r>
        <w:t xml:space="preserve">Decidir si Balandú, Quirama y Farallones entran como segunda ola de paquetes o solo como add-ons ligeros dentro de la oferta actual.</w:t>
      </w:r>
    </w:p>
    <w:p>
      <w:pPr>
        <w:pStyle w:val="Heading2"/>
      </w:pPr>
      <w:bookmarkStart w:id="43" w:name="X65ec53aa696c34f27f9ce56aecbff68f129c3cd"/>
      <w:r>
        <w:t xml:space="preserve">16. Riesgos, limitaciones y vacíos de información</w:t>
      </w:r>
      <w:bookmarkEnd w:id="43"/>
    </w:p>
    <w:p>
      <w:pPr>
        <w:pStyle w:val="FirstParagraph"/>
      </w:pPr>
      <w:r>
        <w:t xml:space="preserve">Esta corrección de alcance se verificó mediante consulta directa a las cuatro fichas oficiales de Comfenalco el 26 de julio de 2026. El texto de la sección 4 proviene de esas fichas, pero las tarifas pueden cambiar y deben confirmarse antes de publicar cualquier pieza comercial.</w:t>
      </w:r>
    </w:p>
    <w:p>
      <w:pPr>
        <w:pStyle w:val="BodyText"/>
      </w:pPr>
      <w:r>
        <w:t xml:space="preserve">El resto de fuentes externas (matriz de casos comparables, GWI, Booking Holdings, GSTC, literatura académica y prensa sectorial) mantiene el nivel de verificación indicado en la bibliografía. La muestra crítica fue verificada en rondas anteriores, pero no todas las citas fueron re-auditadas en esta v4.1.</w:t>
      </w:r>
    </w:p>
    <w:p>
      <w:pPr>
        <w:pStyle w:val="BodyText"/>
      </w:pPr>
      <w:r>
        <w:t xml:space="preserve">La sección 8 y la hoja de decisión son propuestas de diseño de producto derivadas de la vigilancia. No son hallazgos directos de fuentes externas.</w:t>
      </w:r>
    </w:p>
    <w:p>
      <w:pPr>
        <w:pStyle w:val="Heading2"/>
      </w:pPr>
      <w:bookmarkStart w:id="44" w:name="bibliografía"/>
      <w:r>
        <w:t xml:space="preserve">17. Bibliografía</w:t>
      </w:r>
      <w:bookmarkEnd w:id="44"/>
    </w:p>
    <w:p>
      <w:pPr>
        <w:pStyle w:val="FirstParagraph"/>
      </w:pPr>
      <w:r>
        <w:rPr>
          <w:b/>
        </w:rPr>
        <w:t xml:space="preserve">Fuentes de Comfenalco verificadas mediante consulta directa en esta corrección:</w:t>
      </w:r>
    </w:p>
    <w:p>
      <w:pPr>
        <w:pStyle w:val="BodyText"/>
      </w:pPr>
      <w:r>
        <w:t xml:space="preserve">Comfenalco Antioquia. (2026a).</w:t>
      </w:r>
      <w:r>
        <w:t xml:space="preserve"> </w:t>
      </w:r>
      <w:r>
        <w:rPr>
          <w:i/>
        </w:rPr>
        <w:t xml:space="preserve">Hoteles</w:t>
      </w:r>
      <w:r>
        <w:t xml:space="preserve">. https://www.comfenalcoantioquia.com.co/personas/servicios/hoteles-viajes/hoteles-comfenalco</w:t>
      </w:r>
    </w:p>
    <w:p>
      <w:pPr>
        <w:pStyle w:val="BodyText"/>
      </w:pPr>
      <w:r>
        <w:t xml:space="preserve">Comfenalco Antioquia. (2026b).</w:t>
      </w:r>
      <w:r>
        <w:t xml:space="preserve"> </w:t>
      </w:r>
      <w:r>
        <w:rPr>
          <w:i/>
        </w:rPr>
        <w:t xml:space="preserve">Hotel Hacienda Balandú</w:t>
      </w:r>
      <w:r>
        <w:t xml:space="preserve">. https://www.comfenalcoantioquia.com.co/personas/sedes/hotel-hacienda-balandu</w:t>
      </w:r>
    </w:p>
    <w:p>
      <w:pPr>
        <w:pStyle w:val="BodyText"/>
      </w:pPr>
      <w:r>
        <w:t xml:space="preserve">Comfenalco Antioquia. (2026c).</w:t>
      </w:r>
      <w:r>
        <w:t xml:space="preserve"> </w:t>
      </w:r>
      <w:r>
        <w:rPr>
          <w:i/>
        </w:rPr>
        <w:t xml:space="preserve">Hotel y Centro de Convenciones Recinto Quirama</w:t>
      </w:r>
      <w:r>
        <w:t xml:space="preserve">. https://www.comfenalcoantioquia.com.co/personas/sedes/hotel-recinto-quirama</w:t>
      </w:r>
    </w:p>
    <w:p>
      <w:pPr>
        <w:pStyle w:val="BodyText"/>
      </w:pPr>
      <w:r>
        <w:t xml:space="preserve">Comfenalco Antioquia. (2026d).</w:t>
      </w:r>
      <w:r>
        <w:t xml:space="preserve"> </w:t>
      </w:r>
      <w:r>
        <w:rPr>
          <w:i/>
        </w:rPr>
        <w:t xml:space="preserve">Hostería Los Farallones</w:t>
      </w:r>
      <w:r>
        <w:t xml:space="preserve">. https://www.comfenalcoantioquia.com.co/personas/sedes/hosteria-los-farallones</w:t>
      </w:r>
    </w:p>
    <w:p>
      <w:pPr>
        <w:pStyle w:val="BodyText"/>
      </w:pPr>
      <w:r>
        <w:t xml:space="preserve">Comfenalco Antioquia. (2026e).</w:t>
      </w:r>
      <w:r>
        <w:t xml:space="preserve"> </w:t>
      </w:r>
      <w:r>
        <w:rPr>
          <w:i/>
        </w:rPr>
        <w:t xml:space="preserve">Hotel Piedras Blancas</w:t>
      </w:r>
      <w:r>
        <w:t xml:space="preserve">. https://www.comfenalcoantioquia.com.co/personas/sedes/hotel-piedras-blancas</w:t>
      </w:r>
    </w:p>
    <w:p>
      <w:pPr>
        <w:pStyle w:val="BodyText"/>
      </w:pPr>
      <w:r>
        <w:rPr>
          <w:b/>
        </w:rPr>
        <w:t xml:space="preserve">Fuentes externas usadas directamente en esta versión:</w:t>
      </w:r>
    </w:p>
    <w:p>
      <w:pPr>
        <w:pStyle w:val="BodyText"/>
      </w:pPr>
      <w:r>
        <w:t xml:space="preserve">BluRadio. (2025).</w:t>
      </w:r>
      <w:r>
        <w:t xml:space="preserve"> </w:t>
      </w:r>
      <w:r>
        <w:rPr>
          <w:i/>
        </w:rPr>
        <w:t xml:space="preserve">Colombia y la tendencia del turismo de bienestar: lo que viene en 2025</w:t>
      </w:r>
      <w:r>
        <w:t xml:space="preserve">. https://www.bluradio.com/turismo/colombia-y-la-tendencia-del-turismo-de-bienestar-lo-que-viene-en-2025-pr30</w:t>
      </w:r>
    </w:p>
    <w:p>
      <w:pPr>
        <w:pStyle w:val="BodyText"/>
      </w:pPr>
      <w:r>
        <w:t xml:space="preserve">Booking.com. (2024).</w:t>
      </w:r>
      <w:r>
        <w:t xml:space="preserve"> </w:t>
      </w:r>
      <w:r>
        <w:rPr>
          <w:i/>
        </w:rPr>
        <w:t xml:space="preserve">Latest Booking.com Sustainable Travel Data Reveals Ongoing Challenges for Consumers</w:t>
      </w:r>
      <w:r>
        <w:t xml:space="preserve">. https://news.booking.com/latest-bookingcom-sustainable-travel-data-reveals-ongoing-challenges-for-consumers–highlights-a-heightened-opportunity-for-cross-industry-collaboration/</w:t>
      </w:r>
    </w:p>
    <w:p>
      <w:pPr>
        <w:pStyle w:val="BodyText"/>
      </w:pPr>
      <w:r>
        <w:t xml:space="preserve">Booking.com. (2025a).</w:t>
      </w:r>
      <w:r>
        <w:t xml:space="preserve"> </w:t>
      </w:r>
      <w:r>
        <w:rPr>
          <w:i/>
        </w:rPr>
        <w:t xml:space="preserve">Booking.com’s 2025 Research Reveals Growing Traveler Awareness of Tourism Impact on Communities Both at Home and Abroad</w:t>
      </w:r>
      <w:r>
        <w:t xml:space="preserve">. https://news.booking.com/bookingcoms-2025-research-reveals-growing-traveler-awareness-of-tourism-impact-on-communities-both-at-home-and-abroad/</w:t>
      </w:r>
    </w:p>
    <w:p>
      <w:pPr>
        <w:pStyle w:val="BodyText"/>
      </w:pPr>
      <w:r>
        <w:t xml:space="preserve">Booking.com. (2025b).</w:t>
      </w:r>
      <w:r>
        <w:t xml:space="preserve"> </w:t>
      </w:r>
      <w:r>
        <w:rPr>
          <w:i/>
        </w:rPr>
        <w:t xml:space="preserve">The Era of YOU: Booking.com Predicts the Top Trends Defining Travel in 2026</w:t>
      </w:r>
      <w:r>
        <w:t xml:space="preserve">. https://news.booking.com/the-era-of-you-bookingcom-predicts-the-top-trends-defining-travel-in-2026-with-individuality-taking-center-stage/</w:t>
      </w:r>
    </w:p>
    <w:p>
      <w:pPr>
        <w:pStyle w:val="BodyText"/>
      </w:pPr>
      <w:r>
        <w:t xml:space="preserve">Booking Holdings. (2025).</w:t>
      </w:r>
      <w:r>
        <w:t xml:space="preserve"> </w:t>
      </w:r>
      <w:r>
        <w:rPr>
          <w:i/>
        </w:rPr>
        <w:t xml:space="preserve">2024 Sustainability Report</w:t>
      </w:r>
      <w:r>
        <w:t xml:space="preserve">. https://www.bookingholdings.com/wp-content/uploads/2025/04/Booking-Holdings_2024_Sustainability_Report.pdf</w:t>
      </w:r>
    </w:p>
    <w:p>
      <w:pPr>
        <w:pStyle w:val="BodyText"/>
      </w:pPr>
      <w:r>
        <w:t xml:space="preserve">Booking Holdings. (2026).</w:t>
      </w:r>
      <w:r>
        <w:t xml:space="preserve"> </w:t>
      </w:r>
      <w:r>
        <w:rPr>
          <w:i/>
        </w:rPr>
        <w:t xml:space="preserve">2025 Sustainability Report</w:t>
      </w:r>
      <w:r>
        <w:t xml:space="preserve">. https://www.bookingholdings.com/wp-content/uploads/2026/04/Booking-Holdings_2025-Sustainability-Report.pdf</w:t>
      </w:r>
    </w:p>
    <w:p>
      <w:pPr>
        <w:pStyle w:val="BodyText"/>
      </w:pPr>
      <w:r>
        <w:t xml:space="preserve">El Espectador. (2025).</w:t>
      </w:r>
      <w:r>
        <w:t xml:space="preserve"> </w:t>
      </w:r>
      <w:r>
        <w:rPr>
          <w:i/>
        </w:rPr>
        <w:t xml:space="preserve">Turismo de bienestar: ¿Cuáles serán las tendencias en 2025?</w:t>
      </w:r>
      <w:r>
        <w:t xml:space="preserve">. https://www.elespectador.com/turismo/turismo-de-bienestar-cuales-seran-las-tendencias-en-2025/</w:t>
      </w:r>
    </w:p>
    <w:p>
      <w:pPr>
        <w:pStyle w:val="BodyText"/>
      </w:pPr>
      <w:r>
        <w:t xml:space="preserve">Global Sustainable Tourism Council. (2026a).</w:t>
      </w:r>
      <w:r>
        <w:t xml:space="preserve"> </w:t>
      </w:r>
      <w:r>
        <w:rPr>
          <w:i/>
        </w:rPr>
        <w:t xml:space="preserve">GSTC Certification</w:t>
      </w:r>
      <w:r>
        <w:t xml:space="preserve">. https://www.gstc.org/certification/</w:t>
      </w:r>
    </w:p>
    <w:p>
      <w:pPr>
        <w:pStyle w:val="BodyText"/>
      </w:pPr>
      <w:r>
        <w:t xml:space="preserve">Global Sustainable Tourism Council. (2026b).</w:t>
      </w:r>
      <w:r>
        <w:t xml:space="preserve"> </w:t>
      </w:r>
      <w:r>
        <w:rPr>
          <w:i/>
        </w:rPr>
        <w:t xml:space="preserve">GSTC Hotel Standard</w:t>
      </w:r>
      <w:r>
        <w:t xml:space="preserve">. https://www.gstc.org/gstc-criteria/gstc-hotel-standard/</w:t>
      </w:r>
    </w:p>
    <w:p>
      <w:pPr>
        <w:pStyle w:val="BodyText"/>
      </w:pPr>
      <w:r>
        <w:t xml:space="preserve">Global Wellness Institute. (2023).</w:t>
      </w:r>
      <w:r>
        <w:t xml:space="preserve"> </w:t>
      </w:r>
      <w:r>
        <w:rPr>
          <w:i/>
        </w:rPr>
        <w:t xml:space="preserve">Wellness Tourism Will Cross the $1 Trillion Mark in 2024</w:t>
      </w:r>
      <w:r>
        <w:t xml:space="preserve">. https://globalwellnessinstitute.org/global-wellness-institute-blog/2023/11/28/wellness-tourism-will-cross-the-1-trillion-mark-in-2024/</w:t>
      </w:r>
    </w:p>
    <w:p>
      <w:pPr>
        <w:pStyle w:val="BodyText"/>
      </w:pPr>
      <w:r>
        <w:t xml:space="preserve">Global Wellness Institute. (2024).</w:t>
      </w:r>
      <w:r>
        <w:t xml:space="preserve"> </w:t>
      </w:r>
      <w:r>
        <w:rPr>
          <w:i/>
        </w:rPr>
        <w:t xml:space="preserve">Wellness Tourism Initiative Trends for 2024</w:t>
      </w:r>
      <w:r>
        <w:t xml:space="preserve">. https://globalwellnessinstitute.org/global-wellness-institute-blog/2024/04/30/wellness-tourism-initiative-trends-for-2024/</w:t>
      </w:r>
    </w:p>
    <w:p>
      <w:pPr>
        <w:pStyle w:val="BodyText"/>
      </w:pPr>
      <w:r>
        <w:t xml:space="preserve">Global Wellness Institute. (2025).</w:t>
      </w:r>
      <w:r>
        <w:t xml:space="preserve"> </w:t>
      </w:r>
      <w:r>
        <w:rPr>
          <w:i/>
        </w:rPr>
        <w:t xml:space="preserve">Wellness Tourism Initiative Trends for 2025</w:t>
      </w:r>
      <w:r>
        <w:t xml:space="preserve">. https://globalwellnessinstitute.org/global-wellness-institute-blog/2025/03/25/wellness-tourism-initiative-trends-for-2025/</w:t>
      </w:r>
    </w:p>
    <w:p>
      <w:pPr>
        <w:pStyle w:val="BodyText"/>
      </w:pPr>
      <w:r>
        <w:t xml:space="preserve">Global Wellness Institute. (2025).</w:t>
      </w:r>
      <w:r>
        <w:t xml:space="preserve"> </w:t>
      </w:r>
      <w:r>
        <w:rPr>
          <w:i/>
        </w:rPr>
        <w:t xml:space="preserve">Wellness Economy Data Series</w:t>
      </w:r>
      <w:r>
        <w:t xml:space="preserve">. https://globalwellnessinstitute.org/industry-research/the-global-wellness-economy/</w:t>
      </w:r>
    </w:p>
    <w:p>
      <w:pPr>
        <w:pStyle w:val="BodyText"/>
      </w:pPr>
      <w:r>
        <w:t xml:space="preserve">Hoteles Colsubsidio. (s.f.).</w:t>
      </w:r>
      <w:r>
        <w:t xml:space="preserve"> </w:t>
      </w:r>
      <w:r>
        <w:rPr>
          <w:i/>
        </w:rPr>
        <w:t xml:space="preserve">Descanso, naturaleza y bienestar</w:t>
      </w:r>
      <w:r>
        <w:t xml:space="preserve">. https://www.hotelescolsubsidio.com/</w:t>
      </w:r>
    </w:p>
    <w:p>
      <w:pPr>
        <w:pStyle w:val="BodyText"/>
      </w:pPr>
      <w:r>
        <w:t xml:space="preserve">La República. (2025).</w:t>
      </w:r>
      <w:r>
        <w:t xml:space="preserve"> </w:t>
      </w:r>
      <w:r>
        <w:rPr>
          <w:i/>
        </w:rPr>
        <w:t xml:space="preserve">El turismo y el bienestar ganan fuerza con aportes de las cajas</w:t>
      </w:r>
      <w:r>
        <w:t xml:space="preserve">. https://www.larepublica.co/especiales/los-aportes-de-las-cajas-de-compensacion/el-turismo-y-el-bienestar-ganan-fuerza-con-aportes-de-las-cajas-4254819</w:t>
      </w:r>
    </w:p>
    <w:p>
      <w:pPr>
        <w:pStyle w:val="BodyText"/>
      </w:pPr>
      <w:r>
        <w:t xml:space="preserve">MinCIT. (2014).</w:t>
      </w:r>
      <w:r>
        <w:t xml:space="preserve"> </w:t>
      </w:r>
      <w:r>
        <w:rPr>
          <w:i/>
        </w:rPr>
        <w:t xml:space="preserve">Norma Técnica Sectorial Colombiana NTS-TS 002. Establecimientos de alojamiento y hospedaje. Requisitos de sostenibilidad</w:t>
      </w:r>
      <w:r>
        <w:t xml:space="preserve">. https://www.mincit.gov.co/CMSPages/GetFile.aspx?guid=f200f357-97f9-408a-a2c1-07e1a929c1fc</w:t>
      </w:r>
    </w:p>
    <w:p>
      <w:pPr>
        <w:pStyle w:val="BodyText"/>
      </w:pPr>
      <w:r>
        <w:t xml:space="preserve">MinCIT. (2018).</w:t>
      </w:r>
      <w:r>
        <w:t xml:space="preserve"> </w:t>
      </w:r>
      <w:r>
        <w:rPr>
          <w:i/>
        </w:rPr>
        <w:t xml:space="preserve">Norma Técnica Sectorial Colombiana NTS-TS 003. Agencias de viajes. Requisitos de sostenibilidad</w:t>
      </w:r>
      <w:r>
        <w:t xml:space="preserve">. https://www.mincit.gov.co/CMSPages/GetFile.aspx?guid=5d23adff-33ee-4303-b924-2dd34a9d27a9</w:t>
      </w:r>
    </w:p>
    <w:p>
      <w:pPr>
        <w:pStyle w:val="BodyText"/>
      </w:pPr>
      <w:r>
        <w:t xml:space="preserve">Procolombia. (2025).</w:t>
      </w:r>
      <w:r>
        <w:t xml:space="preserve"> </w:t>
      </w:r>
      <w:r>
        <w:rPr>
          <w:i/>
        </w:rPr>
        <w:t xml:space="preserve">Cinco tendencias que marcarán el turismo en Colombia en 2026</w:t>
      </w:r>
      <w:r>
        <w:t xml:space="preserve">. https://procolombia.co/sala-de-prensa/noticias/cinco-tendencias-que-marcaran-el-turismo-en-colombia-en-2026</w:t>
      </w:r>
    </w:p>
    <w:p>
      <w:pPr>
        <w:pStyle w:val="BodyText"/>
      </w:pPr>
      <w:r>
        <w:rPr>
          <w:b/>
        </w:rPr>
        <w:t xml:space="preserve">Fuentes externas no re-auditadas en esta v4.1:</w:t>
      </w:r>
    </w:p>
    <w:p>
      <w:pPr>
        <w:pStyle w:val="BodyText"/>
      </w:pPr>
      <w:r>
        <w:t xml:space="preserve">Fontur (2020), Buckley et al. (2022), Guardini et al. (2023), Hotel Online (2026) y la matriz completa de casos comparables de eco-lodges. Para detalle extendido, ver</w:t>
      </w:r>
      <w:r>
        <w:t xml:space="preserve"> </w:t>
      </w:r>
      <w:r>
        <w:t xml:space="preserve">“</w:t>
      </w:r>
      <w:r>
        <w:t xml:space="preserve">05-Informe de Vigilancia CONSOLIDADO v3 - Turismo Bienestar Comfenalco.md</w:t>
      </w:r>
      <w:r>
        <w:t xml:space="preserve">”</w:t>
      </w:r>
      <w:r>
        <w:t xml:space="preserve"> </w:t>
      </w:r>
      <w:r>
        <w:t xml:space="preserve">y</w:t>
      </w:r>
      <w:r>
        <w:t xml:space="preserve"> </w:t>
      </w:r>
      <w:r>
        <w:t xml:space="preserve">“</w:t>
      </w:r>
      <w:r>
        <w:t xml:space="preserve">material-de-trabajo/Material de trabajo - Informe ejecutivo turismo bienestar Comfenalco - 2026-07-26.md</w:t>
      </w:r>
      <w:r>
        <w:t xml:space="preserv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000000"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2026-07-26T20:14:44Z</dcterms:created>
  <dcterms:modified xsi:type="dcterms:W3CDTF">2026-07-26T20:14:44Z</dcterms:modified>
</cp:coreProperties>
</file>

<file path=docProps/custom.xml><?xml version="1.0" encoding="utf-8"?>
<Properties xmlns="http://schemas.openxmlformats.org/officeDocument/2006/custom-properties" xmlns:vt="http://schemas.openxmlformats.org/officeDocument/2006/docPropsVTypes"/>
</file>