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F78" w:rsidRPr="00355EB5" w:rsidRDefault="00413F78" w:rsidP="008A4214">
      <w:pPr>
        <w:shd w:val="clear" w:color="auto" w:fill="FFFFFF"/>
        <w:spacing w:before="270" w:line="360" w:lineRule="atLeast"/>
        <w:rPr>
          <w:b/>
          <w:spacing w:val="-4"/>
          <w:sz w:val="15"/>
          <w:szCs w:val="15"/>
        </w:rPr>
      </w:pPr>
    </w:p>
    <w:p w:rsidR="00413F78" w:rsidRPr="00355EB5" w:rsidRDefault="00413F78" w:rsidP="00413F78">
      <w:pPr>
        <w:tabs>
          <w:tab w:val="left" w:pos="1008"/>
        </w:tabs>
        <w:jc w:val="both"/>
        <w:rPr>
          <w:b/>
          <w:sz w:val="15"/>
          <w:szCs w:val="15"/>
        </w:rPr>
      </w:pPr>
      <w:r w:rsidRPr="00355EB5">
        <w:rPr>
          <w:b/>
          <w:sz w:val="15"/>
          <w:szCs w:val="15"/>
        </w:rPr>
        <w:t xml:space="preserve">СВЕДЕНИЯ О ПОРЯДКЕ И СРОКАХ ПРЕДЪЯВЛЕНИЯ </w:t>
      </w:r>
      <w:r w:rsidR="000E545B" w:rsidRPr="00355EB5">
        <w:rPr>
          <w:b/>
          <w:sz w:val="15"/>
          <w:szCs w:val="15"/>
        </w:rPr>
        <w:t>ЗАКАЗЧИК</w:t>
      </w:r>
      <w:r w:rsidRPr="00355EB5">
        <w:rPr>
          <w:b/>
          <w:sz w:val="15"/>
          <w:szCs w:val="15"/>
        </w:rPr>
        <w:t xml:space="preserve">ОМ ТРЕБОВАНИЙ К ОРГАНИЗАЦИИ, ПРЕДОСТАВИВШЕЙ ТУРОПЕРАТОРУ ФИНАНСОВОЕ ОБЕСПЕЧЕНИЕ: </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bookmarkStart w:id="0" w:name="dst626"/>
      <w:bookmarkEnd w:id="0"/>
      <w:r w:rsidRPr="00355EB5">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bookmarkStart w:id="1" w:name="dst627"/>
      <w:bookmarkEnd w:id="1"/>
      <w:r w:rsidRPr="00355EB5">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bookmarkStart w:id="2" w:name="dst628"/>
      <w:bookmarkEnd w:id="2"/>
      <w:r w:rsidRPr="00355EB5">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bookmarkStart w:id="3" w:name="dst629"/>
      <w:bookmarkStart w:id="4" w:name="dst630"/>
      <w:bookmarkEnd w:id="3"/>
      <w:bookmarkEnd w:id="4"/>
      <w:r w:rsidRPr="00355EB5">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 xml:space="preserve">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w:t>
      </w:r>
      <w:proofErr w:type="gramStart"/>
      <w:r w:rsidRPr="00355EB5">
        <w:rPr>
          <w:spacing w:val="-4"/>
          <w:sz w:val="15"/>
          <w:szCs w:val="15"/>
        </w:rPr>
        <w:t>страховщику</w:t>
      </w:r>
      <w:proofErr w:type="gramEnd"/>
      <w:r w:rsidRPr="00355EB5">
        <w:rPr>
          <w:spacing w:val="-4"/>
          <w:sz w:val="15"/>
          <w:szCs w:val="15"/>
        </w:rPr>
        <w:t xml:space="preserve">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p>
    <w:p w:rsidR="00413F78" w:rsidRPr="00355EB5" w:rsidRDefault="00413F78" w:rsidP="00413F78">
      <w:pPr>
        <w:tabs>
          <w:tab w:val="left" w:pos="1008"/>
        </w:tabs>
        <w:autoSpaceDE w:val="0"/>
        <w:autoSpaceDN w:val="0"/>
        <w:adjustRightInd w:val="0"/>
        <w:jc w:val="both"/>
        <w:rPr>
          <w:sz w:val="15"/>
          <w:szCs w:val="15"/>
        </w:rPr>
      </w:pPr>
      <w:r w:rsidRPr="00355EB5">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p>
    <w:p w:rsidR="00F80DE3" w:rsidRDefault="00F80DE3" w:rsidP="00413F78">
      <w:pPr>
        <w:tabs>
          <w:tab w:val="left" w:pos="1008"/>
        </w:tabs>
        <w:jc w:val="both"/>
        <w:rPr>
          <w:b/>
          <w:sz w:val="15"/>
          <w:szCs w:val="15"/>
        </w:rPr>
      </w:pPr>
    </w:p>
    <w:p w:rsidR="00413F78" w:rsidRPr="00355EB5" w:rsidRDefault="00413F78" w:rsidP="00413F78">
      <w:pPr>
        <w:tabs>
          <w:tab w:val="left" w:pos="1008"/>
        </w:tabs>
        <w:jc w:val="both"/>
        <w:rPr>
          <w:b/>
          <w:sz w:val="15"/>
          <w:szCs w:val="15"/>
        </w:rPr>
      </w:pPr>
      <w:r w:rsidRPr="00355EB5">
        <w:rPr>
          <w:b/>
          <w:sz w:val="15"/>
          <w:szCs w:val="15"/>
        </w:rPr>
        <w:t xml:space="preserve">СВЕДЕНИЯ ОБ ОБЪЕДИНЕНИИ ТУРОПЕРАТОРОВ В СФЕРЕ ВЫЕЗДНОГО ТУРИЗМА. ФОНД ПЕРСОНАЛЬНОЙ ОТВЕТСТВЕННОСТИ. ЭКСТРЕННАЯ ПОМОЩЬ.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7145"/>
      </w:tblGrid>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rPr>
                <w:b/>
                <w:sz w:val="15"/>
                <w:szCs w:val="15"/>
              </w:rPr>
            </w:pPr>
            <w:r w:rsidRPr="00355EB5">
              <w:rPr>
                <w:b/>
                <w:sz w:val="15"/>
                <w:szCs w:val="15"/>
              </w:rPr>
              <w:t xml:space="preserve">Наименование объединения туроператоров </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sz w:val="15"/>
                <w:szCs w:val="15"/>
              </w:rPr>
            </w:pPr>
            <w:r w:rsidRPr="00355EB5">
              <w:rPr>
                <w:sz w:val="15"/>
                <w:szCs w:val="15"/>
              </w:rPr>
              <w:t xml:space="preserve">Ассоциация </w:t>
            </w:r>
            <w:r w:rsidR="007E4C6D" w:rsidRPr="00355EB5">
              <w:rPr>
                <w:sz w:val="15"/>
                <w:szCs w:val="15"/>
              </w:rPr>
              <w:t>«</w:t>
            </w:r>
            <w:r w:rsidRPr="00355EB5">
              <w:rPr>
                <w:sz w:val="15"/>
                <w:szCs w:val="15"/>
              </w:rPr>
              <w:t xml:space="preserve">Объединение туроператоров в сфере выездного туризма </w:t>
            </w:r>
            <w:r w:rsidR="007E4C6D" w:rsidRPr="00355EB5">
              <w:rPr>
                <w:sz w:val="15"/>
                <w:szCs w:val="15"/>
              </w:rPr>
              <w:t>«</w:t>
            </w:r>
            <w:r w:rsidRPr="00355EB5">
              <w:rPr>
                <w:sz w:val="15"/>
                <w:szCs w:val="15"/>
              </w:rPr>
              <w:t>ТУРПОМОЩЬ</w:t>
            </w:r>
            <w:r w:rsidR="007E4C6D" w:rsidRPr="00355EB5">
              <w:rPr>
                <w:sz w:val="15"/>
                <w:szCs w:val="15"/>
              </w:rPr>
              <w:t>»</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Юридический адрес</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sz w:val="15"/>
                <w:szCs w:val="15"/>
              </w:rPr>
            </w:pPr>
            <w:r w:rsidRPr="00355EB5">
              <w:rPr>
                <w:sz w:val="15"/>
                <w:szCs w:val="15"/>
              </w:rPr>
              <w:t>101000, г. Москва, ул. Мясницкая, дом 47</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 xml:space="preserve">Телефон </w:t>
            </w:r>
          </w:p>
        </w:tc>
        <w:tc>
          <w:tcPr>
            <w:tcW w:w="7229" w:type="dxa"/>
            <w:tcBorders>
              <w:top w:val="single" w:sz="4" w:space="0" w:color="auto"/>
              <w:left w:val="single" w:sz="4" w:space="0" w:color="auto"/>
              <w:bottom w:val="single" w:sz="4" w:space="0" w:color="auto"/>
              <w:right w:val="single" w:sz="4" w:space="0" w:color="auto"/>
            </w:tcBorders>
          </w:tcPr>
          <w:p w:rsidR="00413F78" w:rsidRPr="00355EB5" w:rsidRDefault="00413F78" w:rsidP="003F5C29">
            <w:pPr>
              <w:tabs>
                <w:tab w:val="left" w:pos="1008"/>
              </w:tabs>
              <w:jc w:val="both"/>
              <w:rPr>
                <w:sz w:val="15"/>
                <w:szCs w:val="15"/>
              </w:rPr>
            </w:pPr>
            <w:r w:rsidRPr="00355EB5">
              <w:rPr>
                <w:sz w:val="15"/>
                <w:szCs w:val="15"/>
                <w:shd w:val="clear" w:color="auto" w:fill="FFFFFF"/>
              </w:rPr>
              <w:t>8 (499) 678-12-03</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lang w:val="en-US"/>
              </w:rPr>
              <w:t>E</w:t>
            </w:r>
            <w:r w:rsidRPr="00355EB5">
              <w:rPr>
                <w:b/>
                <w:sz w:val="15"/>
                <w:szCs w:val="15"/>
              </w:rPr>
              <w:t>-</w:t>
            </w:r>
            <w:r w:rsidRPr="00355EB5">
              <w:rPr>
                <w:b/>
                <w:sz w:val="15"/>
                <w:szCs w:val="15"/>
                <w:lang w:val="en-US"/>
              </w:rPr>
              <w:t>mail</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036183" w:rsidP="003F5C29">
            <w:pPr>
              <w:tabs>
                <w:tab w:val="left" w:pos="1008"/>
              </w:tabs>
              <w:jc w:val="both"/>
              <w:rPr>
                <w:sz w:val="15"/>
                <w:szCs w:val="15"/>
              </w:rPr>
            </w:pPr>
            <w:hyperlink r:id="rId8" w:history="1">
              <w:r w:rsidR="00413F78" w:rsidRPr="00355EB5">
                <w:rPr>
                  <w:color w:val="0000FF"/>
                  <w:sz w:val="15"/>
                  <w:szCs w:val="15"/>
                  <w:u w:val="single"/>
                  <w:lang w:val="en-US"/>
                </w:rPr>
                <w:t>secretary</w:t>
              </w:r>
              <w:r w:rsidR="00413F78" w:rsidRPr="00355EB5">
                <w:rPr>
                  <w:color w:val="0000FF"/>
                  <w:sz w:val="15"/>
                  <w:szCs w:val="15"/>
                  <w:u w:val="single"/>
                </w:rPr>
                <w:t>@</w:t>
              </w:r>
              <w:proofErr w:type="spellStart"/>
              <w:r w:rsidR="00413F78" w:rsidRPr="00355EB5">
                <w:rPr>
                  <w:color w:val="0000FF"/>
                  <w:sz w:val="15"/>
                  <w:szCs w:val="15"/>
                  <w:u w:val="single"/>
                  <w:lang w:val="en-US"/>
                </w:rPr>
                <w:t>tourpom</w:t>
              </w:r>
              <w:proofErr w:type="spellEnd"/>
              <w:r w:rsidR="00413F78" w:rsidRPr="00355EB5">
                <w:rPr>
                  <w:color w:val="0000FF"/>
                  <w:sz w:val="15"/>
                  <w:szCs w:val="15"/>
                  <w:u w:val="single"/>
                </w:rPr>
                <w:t>.</w:t>
              </w:r>
              <w:proofErr w:type="spellStart"/>
              <w:r w:rsidR="00413F78" w:rsidRPr="00355EB5">
                <w:rPr>
                  <w:color w:val="0000FF"/>
                  <w:sz w:val="15"/>
                  <w:szCs w:val="15"/>
                  <w:u w:val="single"/>
                  <w:lang w:val="en-US"/>
                </w:rPr>
                <w:t>ru</w:t>
              </w:r>
              <w:proofErr w:type="spellEnd"/>
            </w:hyperlink>
            <w:r w:rsidR="00413F78" w:rsidRPr="00355EB5">
              <w:rPr>
                <w:sz w:val="15"/>
                <w:szCs w:val="15"/>
              </w:rPr>
              <w:t xml:space="preserve"> </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Адрес в сети Интернет</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036183" w:rsidP="003F5C29">
            <w:pPr>
              <w:tabs>
                <w:tab w:val="left" w:pos="1008"/>
              </w:tabs>
              <w:jc w:val="both"/>
              <w:rPr>
                <w:sz w:val="15"/>
                <w:szCs w:val="15"/>
              </w:rPr>
            </w:pPr>
            <w:hyperlink r:id="rId9" w:history="1">
              <w:r w:rsidR="00413F78" w:rsidRPr="00355EB5">
                <w:rPr>
                  <w:color w:val="0000FF"/>
                  <w:sz w:val="15"/>
                  <w:szCs w:val="15"/>
                  <w:u w:val="single"/>
                  <w:lang w:val="en-US"/>
                </w:rPr>
                <w:t>www.tourpom.ru</w:t>
              </w:r>
            </w:hyperlink>
          </w:p>
        </w:tc>
      </w:tr>
    </w:tbl>
    <w:p w:rsidR="00F80DE3" w:rsidRDefault="00F80DE3" w:rsidP="00413F78">
      <w:pPr>
        <w:tabs>
          <w:tab w:val="left" w:pos="1008"/>
        </w:tabs>
        <w:autoSpaceDE w:val="0"/>
        <w:autoSpaceDN w:val="0"/>
        <w:adjustRightInd w:val="0"/>
        <w:jc w:val="both"/>
        <w:rPr>
          <w:rFonts w:eastAsia="Calibri"/>
          <w:sz w:val="15"/>
          <w:szCs w:val="15"/>
        </w:rPr>
      </w:pP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rsidR="007E4C6D" w:rsidRPr="00355EB5">
        <w:rPr>
          <w:rFonts w:eastAsia="Calibri"/>
          <w:sz w:val="15"/>
          <w:szCs w:val="15"/>
        </w:rPr>
        <w:t>»</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 xml:space="preserve">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w:t>
      </w:r>
      <w:proofErr w:type="spellStart"/>
      <w:r w:rsidRPr="00355EB5">
        <w:rPr>
          <w:rFonts w:eastAsia="Calibri"/>
          <w:sz w:val="15"/>
          <w:szCs w:val="15"/>
        </w:rPr>
        <w:t>турагента</w:t>
      </w:r>
      <w:proofErr w:type="spellEnd"/>
      <w:r w:rsidRPr="00355EB5">
        <w:rPr>
          <w:rFonts w:eastAsia="Calibri"/>
          <w:sz w:val="15"/>
          <w:szCs w:val="15"/>
        </w:rPr>
        <w:t xml:space="preserve"> (далее - обращение туриста) в порядке, установленном настоящими Правилами.</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lastRenderedPageBreak/>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w:t>
      </w:r>
      <w:proofErr w:type="spellStart"/>
      <w:r w:rsidRPr="00355EB5">
        <w:rPr>
          <w:rFonts w:eastAsia="Calibri"/>
          <w:sz w:val="15"/>
          <w:szCs w:val="15"/>
        </w:rPr>
        <w:t>турагента</w:t>
      </w:r>
      <w:proofErr w:type="spellEnd"/>
      <w:r w:rsidRPr="00355EB5">
        <w:rPr>
          <w:rFonts w:eastAsia="Calibri"/>
          <w:sz w:val="15"/>
          <w:szCs w:val="15"/>
        </w:rPr>
        <w:t>);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p>
    <w:p w:rsidR="00413F78" w:rsidRPr="00355EB5" w:rsidRDefault="000E545B" w:rsidP="00413F78">
      <w:pPr>
        <w:tabs>
          <w:tab w:val="left" w:pos="1008"/>
        </w:tabs>
        <w:autoSpaceDE w:val="0"/>
        <w:autoSpaceDN w:val="0"/>
        <w:adjustRightInd w:val="0"/>
        <w:jc w:val="both"/>
        <w:rPr>
          <w:rFonts w:eastAsia="Calibri"/>
          <w:sz w:val="15"/>
          <w:szCs w:val="15"/>
        </w:rPr>
      </w:pPr>
      <w:r w:rsidRPr="00355EB5">
        <w:rPr>
          <w:rFonts w:eastAsia="Calibri"/>
          <w:sz w:val="15"/>
          <w:szCs w:val="15"/>
        </w:rPr>
        <w:t>Заказчик</w:t>
      </w:r>
      <w:r w:rsidR="00413F78" w:rsidRPr="00355EB5">
        <w:rPr>
          <w:rFonts w:eastAsia="Calibri"/>
          <w:sz w:val="15"/>
          <w:szCs w:val="15"/>
        </w:rPr>
        <w:t xml:space="preserve">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p>
    <w:p w:rsidR="00413F78" w:rsidRPr="00355EB5" w:rsidRDefault="00413F78" w:rsidP="00413F78">
      <w:pPr>
        <w:tabs>
          <w:tab w:val="left" w:pos="3267"/>
        </w:tabs>
        <w:rPr>
          <w:sz w:val="15"/>
          <w:szCs w:val="15"/>
        </w:rPr>
      </w:pPr>
    </w:p>
    <w:p w:rsidR="00F80DE3" w:rsidRPr="00355EB5" w:rsidRDefault="00ED3E06" w:rsidP="00F80DE3">
      <w:pPr>
        <w:autoSpaceDE w:val="0"/>
        <w:autoSpaceDN w:val="0"/>
        <w:adjustRightInd w:val="0"/>
        <w:ind w:firstLine="540"/>
        <w:jc w:val="both"/>
        <w:rPr>
          <w:b/>
          <w:sz w:val="15"/>
          <w:szCs w:val="15"/>
        </w:rPr>
      </w:pPr>
      <w:bookmarkStart w:id="5" w:name="_Hlk488684875"/>
      <w:r w:rsidRPr="00355EB5">
        <w:rPr>
          <w:b/>
          <w:sz w:val="15"/>
          <w:szCs w:val="15"/>
        </w:rPr>
        <w:t xml:space="preserve">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w:t>
      </w:r>
      <w:proofErr w:type="gramStart"/>
      <w:r w:rsidRPr="00355EB5">
        <w:rPr>
          <w:b/>
          <w:sz w:val="15"/>
          <w:szCs w:val="15"/>
        </w:rPr>
        <w:t>договора</w:t>
      </w:r>
      <w:proofErr w:type="gramEnd"/>
      <w:r w:rsidRPr="00355EB5">
        <w:rPr>
          <w:b/>
          <w:sz w:val="15"/>
          <w:szCs w:val="15"/>
        </w:rPr>
        <w:t xml:space="preserve"> либо договоров страхования и договора либо договоров о предоставлении банковской гарантии.</w:t>
      </w:r>
    </w:p>
    <w:p w:rsidR="00ED3E06" w:rsidRPr="00355EB5" w:rsidRDefault="00ED3E06" w:rsidP="00ED3E06">
      <w:pPr>
        <w:autoSpaceDE w:val="0"/>
        <w:autoSpaceDN w:val="0"/>
        <w:adjustRightInd w:val="0"/>
        <w:ind w:firstLine="540"/>
        <w:jc w:val="both"/>
        <w:rPr>
          <w:sz w:val="15"/>
          <w:szCs w:val="15"/>
        </w:rPr>
      </w:pPr>
      <w:r w:rsidRPr="00355EB5">
        <w:rPr>
          <w:b/>
          <w:sz w:val="15"/>
          <w:szCs w:val="15"/>
        </w:rPr>
        <w:t> </w:t>
      </w:r>
      <w:r w:rsidRPr="00355EB5">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p>
    <w:p w:rsidR="00ED3E06" w:rsidRPr="00355EB5" w:rsidRDefault="00ED3E06" w:rsidP="00ED3E06">
      <w:pPr>
        <w:autoSpaceDE w:val="0"/>
        <w:autoSpaceDN w:val="0"/>
        <w:adjustRightInd w:val="0"/>
        <w:ind w:firstLine="540"/>
        <w:jc w:val="both"/>
        <w:rPr>
          <w:sz w:val="15"/>
          <w:szCs w:val="15"/>
        </w:rPr>
      </w:pPr>
      <w:r w:rsidRPr="00355EB5">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p>
    <w:p w:rsidR="00ED3E06" w:rsidRPr="00355EB5" w:rsidRDefault="00ED3E06" w:rsidP="00ED3E06">
      <w:pPr>
        <w:autoSpaceDE w:val="0"/>
        <w:autoSpaceDN w:val="0"/>
        <w:adjustRightInd w:val="0"/>
        <w:ind w:firstLine="540"/>
        <w:jc w:val="both"/>
        <w:rPr>
          <w:sz w:val="15"/>
          <w:szCs w:val="15"/>
        </w:rPr>
      </w:pPr>
      <w:r w:rsidRPr="00355EB5">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p>
    <w:p w:rsidR="00ED3E06" w:rsidRPr="00355EB5" w:rsidRDefault="00ED3E06" w:rsidP="00ED3E06">
      <w:pPr>
        <w:autoSpaceDE w:val="0"/>
        <w:autoSpaceDN w:val="0"/>
        <w:adjustRightInd w:val="0"/>
        <w:ind w:firstLine="540"/>
        <w:jc w:val="both"/>
        <w:rPr>
          <w:sz w:val="15"/>
          <w:szCs w:val="15"/>
        </w:rPr>
      </w:pPr>
      <w:r w:rsidRPr="00355EB5">
        <w:rPr>
          <w:sz w:val="15"/>
          <w:szCs w:val="15"/>
        </w:rPr>
        <w:t xml:space="preserve">4. При заключении туроператором более одного договора страхования либо более одного договора банковской гарантии или </w:t>
      </w:r>
      <w:proofErr w:type="gramStart"/>
      <w:r w:rsidRPr="00355EB5">
        <w:rPr>
          <w:sz w:val="15"/>
          <w:szCs w:val="15"/>
        </w:rPr>
        <w:t>договора</w:t>
      </w:r>
      <w:proofErr w:type="gramEnd"/>
      <w:r w:rsidRPr="00355EB5">
        <w:rPr>
          <w:sz w:val="15"/>
          <w:szCs w:val="15"/>
        </w:rPr>
        <w:t xml:space="preserve">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p>
    <w:p w:rsidR="00ED3E06" w:rsidRPr="00355EB5" w:rsidRDefault="00ED3E06" w:rsidP="00ED3E06">
      <w:pPr>
        <w:autoSpaceDE w:val="0"/>
        <w:autoSpaceDN w:val="0"/>
        <w:adjustRightInd w:val="0"/>
        <w:ind w:firstLine="540"/>
        <w:jc w:val="both"/>
        <w:rPr>
          <w:sz w:val="15"/>
          <w:szCs w:val="15"/>
        </w:rPr>
      </w:pPr>
      <w:r w:rsidRPr="00355EB5">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p>
    <w:p w:rsidR="00ED3E06" w:rsidRPr="00355EB5" w:rsidRDefault="00ED3E06" w:rsidP="00ED3E06">
      <w:pPr>
        <w:autoSpaceDE w:val="0"/>
        <w:autoSpaceDN w:val="0"/>
        <w:adjustRightInd w:val="0"/>
        <w:ind w:firstLine="540"/>
        <w:jc w:val="both"/>
        <w:rPr>
          <w:sz w:val="15"/>
          <w:szCs w:val="15"/>
        </w:rPr>
      </w:pPr>
      <w:r w:rsidRPr="00355EB5">
        <w:rPr>
          <w:sz w:val="15"/>
          <w:szCs w:val="15"/>
        </w:rPr>
        <w:t xml:space="preserve">К требованию заявитель прилагает документы, предусмотренные частью третьей статьи 17.5 Федерального закона </w:t>
      </w:r>
      <w:r w:rsidR="007E4C6D" w:rsidRPr="00355EB5">
        <w:rPr>
          <w:sz w:val="15"/>
          <w:szCs w:val="15"/>
        </w:rPr>
        <w:t>«</w:t>
      </w:r>
      <w:r w:rsidRPr="00355EB5">
        <w:rPr>
          <w:sz w:val="15"/>
          <w:szCs w:val="15"/>
        </w:rPr>
        <w:t>Об основах туристской деятельности в Российской Федерации</w:t>
      </w:r>
      <w:r w:rsidR="007E4C6D" w:rsidRPr="00355EB5">
        <w:rPr>
          <w:sz w:val="15"/>
          <w:szCs w:val="15"/>
        </w:rPr>
        <w:t>»</w:t>
      </w:r>
      <w:r w:rsidRPr="00355EB5">
        <w:rPr>
          <w:sz w:val="15"/>
          <w:szCs w:val="15"/>
        </w:rPr>
        <w:t>.</w:t>
      </w:r>
    </w:p>
    <w:p w:rsidR="00ED3E06" w:rsidRPr="00355EB5" w:rsidRDefault="00ED3E06" w:rsidP="00ED3E06">
      <w:pPr>
        <w:autoSpaceDE w:val="0"/>
        <w:autoSpaceDN w:val="0"/>
        <w:adjustRightInd w:val="0"/>
        <w:ind w:firstLine="540"/>
        <w:jc w:val="both"/>
        <w:rPr>
          <w:sz w:val="15"/>
          <w:szCs w:val="15"/>
        </w:rPr>
      </w:pPr>
      <w:r w:rsidRPr="00355EB5">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p>
    <w:p w:rsidR="00ED3E06" w:rsidRPr="00355EB5" w:rsidRDefault="00ED3E06" w:rsidP="00ED3E06">
      <w:pPr>
        <w:autoSpaceDE w:val="0"/>
        <w:autoSpaceDN w:val="0"/>
        <w:adjustRightInd w:val="0"/>
        <w:ind w:firstLine="540"/>
        <w:jc w:val="both"/>
        <w:rPr>
          <w:sz w:val="15"/>
          <w:szCs w:val="15"/>
        </w:rPr>
      </w:pPr>
      <w:r w:rsidRPr="00355EB5">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p>
    <w:p w:rsidR="00ED3E06" w:rsidRPr="00355EB5" w:rsidRDefault="00ED3E06" w:rsidP="00ED3E06">
      <w:pPr>
        <w:autoSpaceDE w:val="0"/>
        <w:autoSpaceDN w:val="0"/>
        <w:adjustRightInd w:val="0"/>
        <w:ind w:firstLine="540"/>
        <w:jc w:val="both"/>
        <w:rPr>
          <w:sz w:val="15"/>
          <w:szCs w:val="15"/>
        </w:rPr>
      </w:pPr>
      <w:r w:rsidRPr="00355EB5">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p>
    <w:p w:rsidR="00ED3E06" w:rsidRPr="00355EB5" w:rsidRDefault="00ED3E06" w:rsidP="00ED3E06">
      <w:pPr>
        <w:autoSpaceDE w:val="0"/>
        <w:autoSpaceDN w:val="0"/>
        <w:adjustRightInd w:val="0"/>
        <w:ind w:firstLine="540"/>
        <w:jc w:val="both"/>
        <w:rPr>
          <w:sz w:val="15"/>
          <w:szCs w:val="15"/>
        </w:rPr>
      </w:pPr>
    </w:p>
    <w:p w:rsidR="00ED3E06" w:rsidRPr="00355EB5" w:rsidRDefault="00ED3E06" w:rsidP="00ED3E06">
      <w:pPr>
        <w:autoSpaceDE w:val="0"/>
        <w:autoSpaceDN w:val="0"/>
        <w:adjustRightInd w:val="0"/>
        <w:ind w:firstLine="540"/>
        <w:jc w:val="both"/>
        <w:rPr>
          <w:b/>
          <w:bCs/>
          <w:sz w:val="15"/>
          <w:szCs w:val="15"/>
        </w:rPr>
      </w:pPr>
      <w:r w:rsidRPr="00355EB5">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p>
    <w:p w:rsidR="008C47E0" w:rsidRPr="00355EB5" w:rsidRDefault="008C47E0" w:rsidP="008C47E0">
      <w:pPr>
        <w:autoSpaceDE w:val="0"/>
        <w:autoSpaceDN w:val="0"/>
        <w:adjustRightInd w:val="0"/>
        <w:ind w:firstLine="540"/>
        <w:jc w:val="both"/>
        <w:rPr>
          <w:bCs/>
          <w:sz w:val="15"/>
          <w:szCs w:val="15"/>
        </w:rPr>
      </w:pPr>
      <w:bookmarkStart w:id="6" w:name="dst100010"/>
      <w:bookmarkEnd w:id="6"/>
      <w:r w:rsidRPr="00355EB5">
        <w:rPr>
          <w:bCs/>
          <w:sz w:val="15"/>
          <w:szCs w:val="15"/>
        </w:rPr>
        <w:t>1.</w:t>
      </w:r>
      <w:r w:rsidRPr="00355EB5">
        <w:rPr>
          <w:b/>
          <w:bCs/>
          <w:sz w:val="15"/>
          <w:szCs w:val="15"/>
        </w:rPr>
        <w:t xml:space="preserve"> </w:t>
      </w:r>
      <w:r w:rsidRPr="00355EB5">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lastRenderedPageBreak/>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 xml:space="preserve">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w:t>
      </w:r>
      <w:proofErr w:type="spellStart"/>
      <w:r w:rsidRPr="00355EB5">
        <w:rPr>
          <w:bCs/>
          <w:sz w:val="15"/>
          <w:szCs w:val="15"/>
        </w:rPr>
        <w:t>недостижении</w:t>
      </w:r>
      <w:proofErr w:type="spellEnd"/>
      <w:r w:rsidRPr="00355EB5">
        <w:rPr>
          <w:bCs/>
          <w:sz w:val="15"/>
          <w:szCs w:val="15"/>
        </w:rPr>
        <w:t xml:space="preserve">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p>
    <w:p w:rsidR="00ED3E06" w:rsidRPr="00355EB5" w:rsidRDefault="008C47E0" w:rsidP="008C47E0">
      <w:pPr>
        <w:autoSpaceDE w:val="0"/>
        <w:autoSpaceDN w:val="0"/>
        <w:adjustRightInd w:val="0"/>
        <w:ind w:firstLine="540"/>
        <w:jc w:val="both"/>
        <w:rPr>
          <w:bCs/>
          <w:sz w:val="15"/>
          <w:szCs w:val="15"/>
        </w:rPr>
      </w:pPr>
      <w:r w:rsidRPr="00355EB5">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p>
    <w:p w:rsidR="00964C7F" w:rsidRPr="00355EB5" w:rsidRDefault="00964C7F" w:rsidP="000C5F7B">
      <w:pPr>
        <w:pStyle w:val="ConsPlusNonformat"/>
        <w:jc w:val="right"/>
        <w:rPr>
          <w:rFonts w:ascii="Times New Roman" w:hAnsi="Times New Roman" w:cs="Times New Roman"/>
          <w:sz w:val="15"/>
          <w:szCs w:val="15"/>
        </w:rPr>
      </w:pPr>
    </w:p>
    <w:p w:rsidR="00964C7F" w:rsidRPr="00355EB5" w:rsidRDefault="00964C7F" w:rsidP="000C5F7B">
      <w:pPr>
        <w:pStyle w:val="ConsPlusNonformat"/>
        <w:jc w:val="right"/>
        <w:rPr>
          <w:rFonts w:ascii="Times New Roman" w:hAnsi="Times New Roman" w:cs="Times New Roman"/>
          <w:sz w:val="15"/>
          <w:szCs w:val="15"/>
        </w:rPr>
      </w:pPr>
    </w:p>
    <w:p w:rsidR="00964C7F" w:rsidRPr="00355EB5" w:rsidRDefault="00964C7F" w:rsidP="000C5F7B">
      <w:pPr>
        <w:pStyle w:val="ConsPlusNonformat"/>
        <w:jc w:val="right"/>
        <w:rPr>
          <w:rFonts w:ascii="Times New Roman" w:hAnsi="Times New Roman" w:cs="Times New Roman"/>
          <w:sz w:val="15"/>
          <w:szCs w:val="15"/>
        </w:rPr>
      </w:pPr>
    </w:p>
    <w:p w:rsidR="008A4214" w:rsidRPr="00355EB5" w:rsidRDefault="008A4214" w:rsidP="008A4214">
      <w:pPr>
        <w:jc w:val="right"/>
        <w:rPr>
          <w:sz w:val="15"/>
          <w:szCs w:val="15"/>
        </w:rPr>
      </w:pPr>
      <w:r w:rsidRPr="00355EB5">
        <w:rPr>
          <w:sz w:val="15"/>
          <w:szCs w:val="15"/>
        </w:rPr>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Pr>
          <w:sz w:val="15"/>
          <w:szCs w:val="15"/>
        </w:rPr>
        <w:t>»</w:t>
      </w:r>
      <w:r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Pr>
          <w:sz w:val="15"/>
          <w:szCs w:val="15"/>
        </w:rPr>
        <w:t xml:space="preserve"> </w:t>
      </w:r>
      <w:r w:rsidRPr="00355EB5">
        <w:rPr>
          <w:sz w:val="15"/>
          <w:szCs w:val="15"/>
        </w:rPr>
        <w:t xml:space="preserve"> года</w:t>
      </w:r>
      <w:proofErr w:type="gramEnd"/>
    </w:p>
    <w:p w:rsidR="00C876E8" w:rsidRPr="00355EB5" w:rsidRDefault="00C876E8" w:rsidP="00C876E8">
      <w:pPr>
        <w:jc w:val="right"/>
        <w:rPr>
          <w:sz w:val="15"/>
          <w:szCs w:val="15"/>
        </w:rPr>
      </w:pPr>
    </w:p>
    <w:p w:rsidR="000C5F7B" w:rsidRPr="00355EB5" w:rsidRDefault="000C5F7B" w:rsidP="000C5F7B">
      <w:pPr>
        <w:pStyle w:val="ConsPlusNonformat"/>
        <w:jc w:val="right"/>
        <w:rPr>
          <w:rFonts w:ascii="Times New Roman" w:hAnsi="Times New Roman" w:cs="Times New Roman"/>
          <w:sz w:val="15"/>
          <w:szCs w:val="15"/>
        </w:rPr>
      </w:pPr>
    </w:p>
    <w:p w:rsidR="000C5F7B" w:rsidRPr="00355EB5" w:rsidRDefault="000C5F7B" w:rsidP="000C5F7B">
      <w:pPr>
        <w:pStyle w:val="ConsPlusNonformat"/>
        <w:rPr>
          <w:rFonts w:ascii="Times New Roman" w:hAnsi="Times New Roman" w:cs="Times New Roman"/>
          <w:sz w:val="15"/>
          <w:szCs w:val="15"/>
        </w:rPr>
      </w:pPr>
    </w:p>
    <w:p w:rsidR="000C5F7B" w:rsidRPr="00355EB5" w:rsidRDefault="000C5F7B" w:rsidP="000C5F7B">
      <w:pPr>
        <w:pStyle w:val="ConsPlusNonformat"/>
        <w:rPr>
          <w:rFonts w:ascii="Times New Roman" w:hAnsi="Times New Roman" w:cs="Times New Roman"/>
          <w:b/>
          <w:sz w:val="15"/>
          <w:szCs w:val="15"/>
        </w:rPr>
      </w:pPr>
      <w:bookmarkStart w:id="7" w:name="Par353"/>
      <w:bookmarkEnd w:id="7"/>
      <w:r w:rsidRPr="00355EB5">
        <w:rPr>
          <w:rFonts w:ascii="Times New Roman" w:hAnsi="Times New Roman" w:cs="Times New Roman"/>
          <w:b/>
          <w:sz w:val="15"/>
          <w:szCs w:val="15"/>
        </w:rPr>
        <w:t xml:space="preserve">             Перечень информации, доведенной до Заказчика</w:t>
      </w:r>
      <w:r w:rsidR="001303D2" w:rsidRPr="00355EB5">
        <w:rPr>
          <w:rFonts w:ascii="Times New Roman" w:hAnsi="Times New Roman" w:cs="Times New Roman"/>
          <w:b/>
          <w:sz w:val="15"/>
          <w:szCs w:val="15"/>
        </w:rPr>
        <w:t>.</w:t>
      </w:r>
    </w:p>
    <w:p w:rsidR="000C5F7B" w:rsidRPr="00355EB5" w:rsidRDefault="000C5F7B" w:rsidP="000C5F7B">
      <w:pPr>
        <w:pStyle w:val="ConsPlusNonformat"/>
        <w:rPr>
          <w:rFonts w:ascii="Times New Roman" w:hAnsi="Times New Roman" w:cs="Times New Roman"/>
          <w:sz w:val="15"/>
          <w:szCs w:val="15"/>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804"/>
        <w:gridCol w:w="2694"/>
      </w:tblGrid>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Информация, доведенная до Заказчика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Да/Информация</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потребительских свойствах туристского продукта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 xml:space="preserve">Да/указана в тексте договора и приложений </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0C5F7B">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Да/не имеет значения, исходя из характера туристского продукта</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 xml:space="preserve">О правилах въезда в страну (место) временного пребывания и выезда из страны (места) временного </w:t>
            </w:r>
            <w:r w:rsidRPr="00355EB5">
              <w:rPr>
                <w:rFonts w:ascii="Times New Roman" w:hAnsi="Times New Roman" w:cs="Times New Roman"/>
                <w:sz w:val="15"/>
                <w:szCs w:val="15"/>
              </w:rPr>
              <w:lastRenderedPageBreak/>
              <w:t>пребывания, включая сведения о необходимости наличия визы для въезда в страну и (или) выезда из страны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lastRenderedPageBreak/>
              <w:t xml:space="preserve">Да/указана в тексте договора и </w:t>
            </w:r>
            <w:r w:rsidRPr="00355EB5">
              <w:rPr>
                <w:rFonts w:ascii="Times New Roman" w:hAnsi="Times New Roman" w:cs="Times New Roman"/>
                <w:sz w:val="15"/>
                <w:szCs w:val="15"/>
              </w:rPr>
              <w:lastRenderedPageBreak/>
              <w:t>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lastRenderedPageBreak/>
              <w:t>Об основных документах, необходимых для въезда в страну (место) временного пребывания и выезда из страны (места)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национальных и религиозных особенностях страны (места)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b/>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lastRenderedPageBreak/>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bookmarkEnd w:id="5"/>
    </w:tbl>
    <w:p w:rsidR="009A37FD" w:rsidRPr="00355EB5" w:rsidRDefault="009A37FD" w:rsidP="006A13E9">
      <w:pPr>
        <w:autoSpaceDE w:val="0"/>
        <w:autoSpaceDN w:val="0"/>
        <w:adjustRightInd w:val="0"/>
        <w:ind w:firstLine="540"/>
        <w:jc w:val="right"/>
        <w:rPr>
          <w:sz w:val="15"/>
          <w:szCs w:val="15"/>
        </w:rPr>
      </w:pPr>
    </w:p>
    <w:p w:rsidR="001303D2" w:rsidRPr="00355EB5" w:rsidRDefault="001303D2" w:rsidP="001303D2">
      <w:pPr>
        <w:autoSpaceDE w:val="0"/>
        <w:autoSpaceDN w:val="0"/>
        <w:adjustRightInd w:val="0"/>
        <w:ind w:firstLine="540"/>
        <w:rPr>
          <w:b/>
          <w:sz w:val="15"/>
          <w:szCs w:val="15"/>
        </w:rPr>
      </w:pPr>
      <w:r w:rsidRPr="00355EB5">
        <w:rPr>
          <w:b/>
          <w:sz w:val="15"/>
          <w:szCs w:val="15"/>
        </w:rPr>
        <w:t>Заказчик подтверждает свое ознакомление   с   указанной   информацией и получение соответствующих материалов.</w:t>
      </w:r>
    </w:p>
    <w:p w:rsidR="001303D2" w:rsidRPr="00355EB5" w:rsidRDefault="001303D2" w:rsidP="001303D2">
      <w:pPr>
        <w:autoSpaceDE w:val="0"/>
        <w:autoSpaceDN w:val="0"/>
        <w:adjustRightInd w:val="0"/>
        <w:ind w:firstLine="540"/>
        <w:rPr>
          <w:sz w:val="15"/>
          <w:szCs w:val="15"/>
        </w:rPr>
      </w:pPr>
    </w:p>
    <w:p w:rsidR="00355EB5" w:rsidRPr="00355EB5" w:rsidRDefault="00355EB5" w:rsidP="006A13E9">
      <w:pPr>
        <w:autoSpaceDE w:val="0"/>
        <w:autoSpaceDN w:val="0"/>
        <w:adjustRightInd w:val="0"/>
        <w:ind w:firstLine="540"/>
        <w:jc w:val="right"/>
        <w:rPr>
          <w:sz w:val="15"/>
          <w:szCs w:val="15"/>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524"/>
        <w:gridCol w:w="6564"/>
        <w:gridCol w:w="1701"/>
        <w:gridCol w:w="1843"/>
      </w:tblGrid>
      <w:tr w:rsidR="00C876E8" w:rsidRPr="00355EB5" w:rsidTr="00666B7F">
        <w:tc>
          <w:tcPr>
            <w:tcW w:w="524" w:type="dxa"/>
            <w:tcBorders>
              <w:top w:val="single" w:sz="4" w:space="0" w:color="auto"/>
              <w:left w:val="single" w:sz="4" w:space="0" w:color="auto"/>
              <w:bottom w:val="single" w:sz="4" w:space="0" w:color="auto"/>
              <w:right w:val="single" w:sz="4" w:space="0" w:color="auto"/>
            </w:tcBorders>
          </w:tcPr>
          <w:p w:rsidR="00C876E8" w:rsidRDefault="00C876E8" w:rsidP="00666B7F">
            <w:pPr>
              <w:rPr>
                <w:sz w:val="15"/>
                <w:szCs w:val="15"/>
              </w:rPr>
            </w:pPr>
          </w:p>
          <w:p w:rsidR="00C876E8" w:rsidRDefault="00C876E8" w:rsidP="00666B7F">
            <w:pPr>
              <w:rPr>
                <w:sz w:val="15"/>
                <w:szCs w:val="15"/>
              </w:rPr>
            </w:pPr>
          </w:p>
          <w:p w:rsidR="00C876E8" w:rsidRDefault="00C876E8" w:rsidP="00666B7F">
            <w:pPr>
              <w:rPr>
                <w:sz w:val="15"/>
                <w:szCs w:val="15"/>
              </w:rPr>
            </w:pPr>
          </w:p>
          <w:p w:rsidR="00C876E8" w:rsidRPr="00355EB5" w:rsidRDefault="00C876E8" w:rsidP="00666B7F">
            <w:pPr>
              <w:rPr>
                <w:sz w:val="15"/>
                <w:szCs w:val="15"/>
              </w:rPr>
            </w:pPr>
          </w:p>
        </w:tc>
        <w:tc>
          <w:tcPr>
            <w:tcW w:w="656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Анкета</w:t>
            </w:r>
          </w:p>
        </w:tc>
        <w:tc>
          <w:tcPr>
            <w:tcW w:w="1701"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8.</w:t>
            </w:r>
          </w:p>
        </w:tc>
        <w:tc>
          <w:tcPr>
            <w:tcW w:w="656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Свидетельство о рождении</w:t>
            </w:r>
          </w:p>
        </w:tc>
        <w:tc>
          <w:tcPr>
            <w:tcW w:w="1701"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9.</w:t>
            </w:r>
          </w:p>
        </w:tc>
        <w:tc>
          <w:tcPr>
            <w:tcW w:w="6564" w:type="dxa"/>
            <w:tcBorders>
              <w:top w:val="single" w:sz="4" w:space="0" w:color="auto"/>
              <w:left w:val="single" w:sz="4" w:space="0" w:color="auto"/>
              <w:right w:val="single" w:sz="4" w:space="0" w:color="auto"/>
            </w:tcBorders>
          </w:tcPr>
          <w:p w:rsidR="00C876E8" w:rsidRPr="00355EB5" w:rsidRDefault="00C876E8" w:rsidP="00666B7F">
            <w:pPr>
              <w:rPr>
                <w:sz w:val="15"/>
                <w:szCs w:val="15"/>
              </w:rPr>
            </w:pPr>
            <w:r w:rsidRPr="00355EB5">
              <w:rPr>
                <w:sz w:val="15"/>
                <w:szCs w:val="15"/>
              </w:rPr>
              <w:t>Свидетельство о заключении брака</w:t>
            </w:r>
          </w:p>
        </w:tc>
        <w:tc>
          <w:tcPr>
            <w:tcW w:w="1701"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6564" w:type="dxa"/>
            <w:tcBorders>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10.</w:t>
            </w:r>
          </w:p>
        </w:tc>
        <w:tc>
          <w:tcPr>
            <w:tcW w:w="6564" w:type="dxa"/>
            <w:tcBorders>
              <w:top w:val="single" w:sz="4" w:space="0" w:color="auto"/>
              <w:left w:val="single" w:sz="4" w:space="0" w:color="auto"/>
              <w:right w:val="single" w:sz="4" w:space="0" w:color="auto"/>
            </w:tcBorders>
          </w:tcPr>
          <w:p w:rsidR="00C876E8" w:rsidRPr="00355EB5" w:rsidRDefault="00C876E8" w:rsidP="00666B7F">
            <w:pPr>
              <w:rPr>
                <w:sz w:val="15"/>
                <w:szCs w:val="15"/>
              </w:rPr>
            </w:pPr>
            <w:r w:rsidRPr="00355EB5">
              <w:rPr>
                <w:sz w:val="15"/>
                <w:szCs w:val="15"/>
              </w:rPr>
              <w:t>Другое (указать)</w:t>
            </w:r>
          </w:p>
        </w:tc>
        <w:tc>
          <w:tcPr>
            <w:tcW w:w="1701"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6564" w:type="dxa"/>
            <w:tcBorders>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bl>
    <w:p w:rsidR="008A4214" w:rsidRPr="00355EB5" w:rsidRDefault="0015792A" w:rsidP="008A4214">
      <w:pPr>
        <w:jc w:val="right"/>
        <w:rPr>
          <w:sz w:val="15"/>
          <w:szCs w:val="15"/>
        </w:rPr>
      </w:pPr>
      <w:r>
        <w:rPr>
          <w:sz w:val="15"/>
          <w:szCs w:val="15"/>
        </w:rPr>
        <w:br w:type="page"/>
      </w:r>
      <w:r w:rsidR="008A4214" w:rsidRPr="00355EB5">
        <w:rPr>
          <w:sz w:val="15"/>
          <w:szCs w:val="15"/>
        </w:rPr>
        <w:lastRenderedPageBreak/>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sidR="008A4214">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sidR="008A4214">
        <w:rPr>
          <w:sz w:val="15"/>
          <w:szCs w:val="15"/>
        </w:rPr>
        <w:t>»</w:t>
      </w:r>
      <w:r w:rsidR="008A4214"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sidR="008A4214">
        <w:rPr>
          <w:sz w:val="15"/>
          <w:szCs w:val="15"/>
        </w:rPr>
        <w:t xml:space="preserve"> </w:t>
      </w:r>
      <w:r w:rsidR="008A4214" w:rsidRPr="00355EB5">
        <w:rPr>
          <w:sz w:val="15"/>
          <w:szCs w:val="15"/>
        </w:rPr>
        <w:t xml:space="preserve"> года</w:t>
      </w:r>
      <w:proofErr w:type="gramEnd"/>
    </w:p>
    <w:p w:rsidR="00C876E8" w:rsidRPr="00355EB5" w:rsidRDefault="00C876E8" w:rsidP="00C876E8">
      <w:pPr>
        <w:jc w:val="right"/>
        <w:rPr>
          <w:sz w:val="15"/>
          <w:szCs w:val="15"/>
        </w:rPr>
      </w:pPr>
    </w:p>
    <w:p w:rsidR="006A13E9" w:rsidRPr="00355EB5" w:rsidRDefault="006A13E9" w:rsidP="00535992">
      <w:pPr>
        <w:autoSpaceDE w:val="0"/>
        <w:autoSpaceDN w:val="0"/>
        <w:adjustRightInd w:val="0"/>
        <w:ind w:firstLine="540"/>
        <w:jc w:val="center"/>
        <w:rPr>
          <w:sz w:val="15"/>
          <w:szCs w:val="15"/>
        </w:rPr>
      </w:pPr>
    </w:p>
    <w:p w:rsidR="006A13E9" w:rsidRPr="00355EB5" w:rsidRDefault="006A13E9" w:rsidP="006A13E9">
      <w:pPr>
        <w:autoSpaceDE w:val="0"/>
        <w:autoSpaceDN w:val="0"/>
        <w:adjustRightInd w:val="0"/>
        <w:ind w:firstLine="540"/>
        <w:jc w:val="right"/>
        <w:rPr>
          <w:b/>
          <w:sz w:val="15"/>
          <w:szCs w:val="15"/>
        </w:rPr>
      </w:pPr>
    </w:p>
    <w:p w:rsidR="00AA2ED3" w:rsidRPr="00355EB5" w:rsidRDefault="00AA2ED3" w:rsidP="00AA2ED3">
      <w:pPr>
        <w:autoSpaceDE w:val="0"/>
        <w:autoSpaceDN w:val="0"/>
        <w:adjustRightInd w:val="0"/>
        <w:jc w:val="center"/>
        <w:rPr>
          <w:b/>
          <w:sz w:val="15"/>
          <w:szCs w:val="15"/>
        </w:rPr>
      </w:pPr>
      <w:r w:rsidRPr="00355EB5">
        <w:rPr>
          <w:b/>
          <w:sz w:val="15"/>
          <w:szCs w:val="15"/>
        </w:rPr>
        <w:t>СОГЛАСИЕ НА ОБРАБОТКУ ПЕРСОНАЛЬНЫХ ДАННЫХ</w:t>
      </w:r>
    </w:p>
    <w:p w:rsidR="00AA2ED3" w:rsidRPr="00355EB5" w:rsidRDefault="00AA2ED3" w:rsidP="00AA2ED3">
      <w:pPr>
        <w:autoSpaceDE w:val="0"/>
        <w:autoSpaceDN w:val="0"/>
        <w:adjustRightInd w:val="0"/>
        <w:ind w:firstLine="567"/>
        <w:jc w:val="both"/>
        <w:rPr>
          <w:b/>
          <w:sz w:val="15"/>
          <w:szCs w:val="15"/>
        </w:rPr>
      </w:pPr>
    </w:p>
    <w:p w:rsidR="00AA2ED3" w:rsidRPr="00355EB5" w:rsidRDefault="00AA2ED3" w:rsidP="00AA2ED3">
      <w:pPr>
        <w:autoSpaceDE w:val="0"/>
        <w:autoSpaceDN w:val="0"/>
        <w:adjustRightInd w:val="0"/>
        <w:ind w:firstLine="567"/>
        <w:jc w:val="both"/>
        <w:rPr>
          <w:color w:val="000000"/>
          <w:sz w:val="15"/>
          <w:szCs w:val="15"/>
        </w:rPr>
      </w:pPr>
      <w:r w:rsidRPr="00355EB5">
        <w:rPr>
          <w:sz w:val="15"/>
          <w:szCs w:val="15"/>
        </w:rPr>
        <w:t xml:space="preserve">Настоящим я,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sidRPr="00355EB5">
        <w:rPr>
          <w:color w:val="000000"/>
          <w:sz w:val="15"/>
          <w:szCs w:val="15"/>
        </w:rPr>
        <w:t>на обработку моих данных и данных лиц (туристов), содержащихся в Заявке</w:t>
      </w:r>
      <w:r w:rsidRPr="00355EB5">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sidRPr="00355EB5">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sidRPr="00355EB5">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p>
    <w:p w:rsidR="00AA2ED3" w:rsidRPr="00355EB5" w:rsidRDefault="00AA2ED3" w:rsidP="00AA2ED3">
      <w:pPr>
        <w:autoSpaceDE w:val="0"/>
        <w:autoSpaceDN w:val="0"/>
        <w:adjustRightInd w:val="0"/>
        <w:ind w:firstLine="567"/>
        <w:jc w:val="both"/>
        <w:rPr>
          <w:sz w:val="15"/>
          <w:szCs w:val="15"/>
        </w:rPr>
      </w:pPr>
      <w:r w:rsidRPr="00355EB5">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p>
    <w:p w:rsidR="00294C8B" w:rsidRPr="00355EB5" w:rsidRDefault="00294C8B" w:rsidP="00294C8B">
      <w:pPr>
        <w:autoSpaceDE w:val="0"/>
        <w:autoSpaceDN w:val="0"/>
        <w:adjustRightInd w:val="0"/>
        <w:ind w:firstLine="567"/>
        <w:jc w:val="both"/>
        <w:rPr>
          <w:color w:val="000000"/>
          <w:sz w:val="15"/>
          <w:szCs w:val="15"/>
        </w:rPr>
      </w:pPr>
      <w:r w:rsidRPr="00355EB5">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p>
    <w:p w:rsidR="00AA2ED3" w:rsidRPr="00355EB5" w:rsidRDefault="00AA2ED3" w:rsidP="00AA2ED3">
      <w:pPr>
        <w:autoSpaceDE w:val="0"/>
        <w:autoSpaceDN w:val="0"/>
        <w:adjustRightInd w:val="0"/>
        <w:ind w:firstLine="567"/>
        <w:jc w:val="both"/>
        <w:rPr>
          <w:sz w:val="15"/>
          <w:szCs w:val="15"/>
        </w:rPr>
      </w:pPr>
      <w:r w:rsidRPr="00355EB5">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p>
    <w:p w:rsidR="00AA2ED3" w:rsidRPr="00355EB5" w:rsidRDefault="00AA2ED3" w:rsidP="00AA2ED3">
      <w:pPr>
        <w:autoSpaceDE w:val="0"/>
        <w:autoSpaceDN w:val="0"/>
        <w:adjustRightInd w:val="0"/>
        <w:ind w:firstLine="567"/>
        <w:jc w:val="both"/>
        <w:rPr>
          <w:sz w:val="15"/>
          <w:szCs w:val="15"/>
        </w:rPr>
      </w:pP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 xml:space="preserve">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w:t>
      </w:r>
      <w:r w:rsidR="00600171" w:rsidRPr="00355EB5">
        <w:rPr>
          <w:color w:val="000000"/>
          <w:sz w:val="15"/>
          <w:szCs w:val="15"/>
        </w:rPr>
        <w:t>заявления</w:t>
      </w:r>
      <w:r w:rsidRPr="00355EB5">
        <w:rPr>
          <w:color w:val="000000"/>
          <w:sz w:val="15"/>
          <w:szCs w:val="15"/>
        </w:rPr>
        <w:t xml:space="preserve"> в адрес Агента</w:t>
      </w:r>
      <w:r w:rsidR="00600171" w:rsidRPr="00355EB5">
        <w:rPr>
          <w:color w:val="000000"/>
          <w:sz w:val="15"/>
          <w:szCs w:val="15"/>
        </w:rPr>
        <w:t xml:space="preserve"> и Туроператора</w:t>
      </w:r>
      <w:r w:rsidRPr="00355EB5">
        <w:rPr>
          <w:color w:val="000000"/>
          <w:sz w:val="15"/>
          <w:szCs w:val="15"/>
        </w:rPr>
        <w:t xml:space="preserve"> по почте.</w:t>
      </w:r>
    </w:p>
    <w:p w:rsidR="00600171" w:rsidRPr="00355EB5" w:rsidRDefault="00600171" w:rsidP="00AA2ED3">
      <w:pPr>
        <w:autoSpaceDE w:val="0"/>
        <w:autoSpaceDN w:val="0"/>
        <w:adjustRightInd w:val="0"/>
        <w:ind w:firstLine="567"/>
        <w:jc w:val="both"/>
        <w:rPr>
          <w:color w:val="000000"/>
          <w:sz w:val="15"/>
          <w:szCs w:val="15"/>
        </w:rPr>
      </w:pPr>
      <w:r w:rsidRPr="00355EB5">
        <w:rPr>
          <w:color w:val="000000"/>
          <w:sz w:val="15"/>
          <w:szCs w:val="15"/>
        </w:rPr>
        <w:t>Адрес Агента и Туроператора указан в настоящем договоре и приложениях к нему.</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Настоящим я подтверждаю, что мои права, как субъекта персональных данных, мне разъяснены Агентом и мне понятны.</w:t>
      </w:r>
    </w:p>
    <w:p w:rsidR="006A13E9" w:rsidRDefault="00AA2ED3" w:rsidP="00535992">
      <w:pPr>
        <w:autoSpaceDE w:val="0"/>
        <w:autoSpaceDN w:val="0"/>
        <w:adjustRightInd w:val="0"/>
        <w:ind w:firstLine="567"/>
        <w:jc w:val="both"/>
        <w:rPr>
          <w:color w:val="000000"/>
          <w:sz w:val="15"/>
          <w:szCs w:val="15"/>
        </w:rPr>
      </w:pPr>
      <w:r w:rsidRPr="00355EB5">
        <w:rPr>
          <w:color w:val="000000"/>
          <w:sz w:val="15"/>
          <w:szCs w:val="15"/>
        </w:rPr>
        <w:t xml:space="preserve">Настоящим я подтверждаю, что </w:t>
      </w:r>
      <w:r w:rsidR="005B39CD" w:rsidRPr="00355EB5">
        <w:rPr>
          <w:color w:val="000000"/>
          <w:sz w:val="15"/>
          <w:szCs w:val="15"/>
        </w:rPr>
        <w:t xml:space="preserve">порядок и </w:t>
      </w:r>
      <w:r w:rsidRPr="00355EB5">
        <w:rPr>
          <w:color w:val="000000"/>
          <w:sz w:val="15"/>
          <w:szCs w:val="15"/>
        </w:rPr>
        <w:t>последствия отзыва настоящего согласия мне разъяснены Агентом и мне понятны</w:t>
      </w:r>
    </w:p>
    <w:p w:rsidR="00535992" w:rsidRDefault="00535992" w:rsidP="00535992">
      <w:pPr>
        <w:autoSpaceDE w:val="0"/>
        <w:autoSpaceDN w:val="0"/>
        <w:adjustRightInd w:val="0"/>
        <w:ind w:firstLine="567"/>
        <w:jc w:val="both"/>
        <w:rPr>
          <w:color w:val="000000"/>
          <w:sz w:val="15"/>
          <w:szCs w:val="15"/>
        </w:rPr>
      </w:pPr>
    </w:p>
    <w:p w:rsidR="00004726" w:rsidRPr="009343CE" w:rsidRDefault="009343CE" w:rsidP="00535992">
      <w:pPr>
        <w:autoSpaceDE w:val="0"/>
        <w:autoSpaceDN w:val="0"/>
        <w:adjustRightInd w:val="0"/>
        <w:ind w:firstLine="567"/>
        <w:jc w:val="both"/>
        <w:rPr>
          <w:color w:val="000000"/>
          <w:sz w:val="15"/>
          <w:szCs w:val="15"/>
        </w:rPr>
      </w:pPr>
      <w:r w:rsidRPr="009343CE">
        <w:rPr>
          <w:color w:val="000000"/>
          <w:sz w:val="15"/>
          <w:szCs w:val="15"/>
        </w:rPr>
        <w:t>${</w:t>
      </w:r>
      <w:r>
        <w:rPr>
          <w:color w:val="000000"/>
          <w:sz w:val="15"/>
          <w:szCs w:val="15"/>
          <w:lang w:val="en-US"/>
        </w:rPr>
        <w:t>FLY</w:t>
      </w:r>
      <w:r w:rsidRPr="009343CE">
        <w:rPr>
          <w:color w:val="000000"/>
          <w:sz w:val="15"/>
          <w:szCs w:val="15"/>
        </w:rPr>
        <w:t>_</w:t>
      </w:r>
      <w:r>
        <w:rPr>
          <w:color w:val="000000"/>
          <w:sz w:val="15"/>
          <w:szCs w:val="15"/>
          <w:lang w:val="en-US"/>
        </w:rPr>
        <w:t>NAME</w:t>
      </w:r>
      <w:r w:rsidRPr="009343CE">
        <w:rPr>
          <w:color w:val="000000"/>
          <w:sz w:val="15"/>
          <w:szCs w:val="15"/>
        </w:rPr>
        <w:t>}</w:t>
      </w:r>
    </w:p>
    <w:p w:rsidR="00600171" w:rsidRPr="00355EB5" w:rsidRDefault="006A13E9" w:rsidP="009343CE">
      <w:pPr>
        <w:autoSpaceDE w:val="0"/>
        <w:autoSpaceDN w:val="0"/>
        <w:adjustRightInd w:val="0"/>
        <w:ind w:firstLine="540"/>
        <w:jc w:val="both"/>
        <w:rPr>
          <w:sz w:val="15"/>
          <w:szCs w:val="15"/>
        </w:rPr>
      </w:pPr>
      <w:r w:rsidRPr="00355EB5">
        <w:rPr>
          <w:sz w:val="15"/>
          <w:szCs w:val="15"/>
        </w:rPr>
        <w:t xml:space="preserve">Адрес </w:t>
      </w:r>
      <w:proofErr w:type="gramStart"/>
      <w:r w:rsidR="000E545B" w:rsidRPr="00355EB5">
        <w:rPr>
          <w:sz w:val="15"/>
          <w:szCs w:val="15"/>
        </w:rPr>
        <w:t>Заказчик</w:t>
      </w:r>
      <w:r w:rsidRPr="00355EB5">
        <w:rPr>
          <w:sz w:val="15"/>
          <w:szCs w:val="15"/>
        </w:rPr>
        <w:t xml:space="preserve">а </w:t>
      </w:r>
      <w:r w:rsidR="003D16B2">
        <w:rPr>
          <w:sz w:val="15"/>
          <w:szCs w:val="15"/>
        </w:rPr>
        <w:t>:</w:t>
      </w:r>
      <w:proofErr w:type="gramEnd"/>
      <w:r w:rsidR="003D16B2">
        <w:rPr>
          <w:sz w:val="15"/>
          <w:szCs w:val="15"/>
        </w:rPr>
        <w:t xml:space="preserve"> </w:t>
      </w:r>
      <w:r w:rsidR="009343CE" w:rsidRPr="009343CE">
        <w:rPr>
          <w:sz w:val="15"/>
          <w:szCs w:val="15"/>
        </w:rPr>
        <w:t>${</w:t>
      </w:r>
      <w:r w:rsidR="009343CE">
        <w:rPr>
          <w:sz w:val="15"/>
          <w:szCs w:val="15"/>
          <w:lang w:val="en-US"/>
        </w:rPr>
        <w:t>FLY</w:t>
      </w:r>
      <w:r w:rsidR="009343CE" w:rsidRPr="009343CE">
        <w:rPr>
          <w:sz w:val="15"/>
          <w:szCs w:val="15"/>
        </w:rPr>
        <w:t>_</w:t>
      </w:r>
      <w:r w:rsidR="009343CE">
        <w:rPr>
          <w:sz w:val="15"/>
          <w:szCs w:val="15"/>
          <w:lang w:val="en-US"/>
        </w:rPr>
        <w:t>ADRESS</w:t>
      </w:r>
      <w:r w:rsidR="009343CE" w:rsidRPr="009343CE">
        <w:rPr>
          <w:sz w:val="15"/>
          <w:szCs w:val="15"/>
        </w:rPr>
        <w:t>}</w:t>
      </w:r>
    </w:p>
    <w:p w:rsidR="00600171" w:rsidRPr="009343CE" w:rsidRDefault="00600171" w:rsidP="006A13E9">
      <w:pPr>
        <w:autoSpaceDE w:val="0"/>
        <w:autoSpaceDN w:val="0"/>
        <w:adjustRightInd w:val="0"/>
        <w:ind w:firstLine="540"/>
        <w:jc w:val="both"/>
        <w:rPr>
          <w:sz w:val="15"/>
          <w:szCs w:val="15"/>
        </w:rPr>
      </w:pPr>
      <w:r w:rsidRPr="00355EB5">
        <w:rPr>
          <w:sz w:val="15"/>
          <w:szCs w:val="15"/>
        </w:rPr>
        <w:t>Серия и номер паспорта РФ</w:t>
      </w:r>
      <w:r w:rsidR="00535992">
        <w:rPr>
          <w:sz w:val="15"/>
          <w:szCs w:val="15"/>
        </w:rPr>
        <w:t xml:space="preserve"> </w:t>
      </w:r>
      <w:r w:rsidR="009343CE" w:rsidRPr="009343CE">
        <w:rPr>
          <w:sz w:val="15"/>
          <w:szCs w:val="15"/>
        </w:rPr>
        <w:t>${</w:t>
      </w:r>
      <w:r w:rsidR="009343CE">
        <w:rPr>
          <w:sz w:val="15"/>
          <w:szCs w:val="15"/>
          <w:lang w:val="en-US"/>
        </w:rPr>
        <w:t>RF</w:t>
      </w:r>
      <w:r w:rsidR="009343CE" w:rsidRPr="009343CE">
        <w:rPr>
          <w:sz w:val="15"/>
          <w:szCs w:val="15"/>
        </w:rPr>
        <w:t>}</w:t>
      </w:r>
    </w:p>
    <w:p w:rsidR="00600171" w:rsidRPr="00355EB5" w:rsidRDefault="00DA7118" w:rsidP="006A13E9">
      <w:pPr>
        <w:autoSpaceDE w:val="0"/>
        <w:autoSpaceDN w:val="0"/>
        <w:adjustRightInd w:val="0"/>
        <w:ind w:firstLine="540"/>
        <w:jc w:val="both"/>
        <w:rPr>
          <w:sz w:val="15"/>
          <w:szCs w:val="15"/>
        </w:rPr>
      </w:pPr>
      <w:r w:rsidRPr="00355EB5">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p>
    <w:p w:rsidR="00DA7118" w:rsidRPr="00355EB5" w:rsidRDefault="00DA7118" w:rsidP="006A13E9">
      <w:pPr>
        <w:autoSpaceDE w:val="0"/>
        <w:autoSpaceDN w:val="0"/>
        <w:adjustRightInd w:val="0"/>
        <w:ind w:firstLine="540"/>
        <w:jc w:val="both"/>
        <w:rPr>
          <w:sz w:val="15"/>
          <w:szCs w:val="1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4577"/>
        <w:gridCol w:w="4119"/>
      </w:tblGrid>
      <w:tr w:rsidR="00600171" w:rsidRPr="00355EB5" w:rsidTr="006C1849">
        <w:trPr>
          <w:trHeight w:val="448"/>
        </w:trPr>
        <w:tc>
          <w:tcPr>
            <w:tcW w:w="2093"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Ф.И.О. субъектов персональных данных</w:t>
            </w:r>
          </w:p>
        </w:tc>
        <w:tc>
          <w:tcPr>
            <w:tcW w:w="4678"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Адрес субъекта персональных данных</w:t>
            </w:r>
          </w:p>
        </w:tc>
        <w:tc>
          <w:tcPr>
            <w:tcW w:w="4217"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Серия, номер, дата и места выдачи паспорта РФ</w:t>
            </w:r>
          </w:p>
        </w:tc>
      </w:tr>
      <w:tr w:rsidR="00600171" w:rsidRPr="00355EB5" w:rsidTr="00AE7EE3">
        <w:tc>
          <w:tcPr>
            <w:tcW w:w="2093" w:type="dxa"/>
            <w:shd w:val="clear" w:color="auto" w:fill="auto"/>
          </w:tcPr>
          <w:p w:rsidR="00004726" w:rsidRPr="00355EB5" w:rsidRDefault="00004726" w:rsidP="00E5491B">
            <w:pPr>
              <w:autoSpaceDE w:val="0"/>
              <w:autoSpaceDN w:val="0"/>
              <w:adjustRightInd w:val="0"/>
              <w:jc w:val="both"/>
              <w:rPr>
                <w:sz w:val="15"/>
                <w:szCs w:val="15"/>
              </w:rPr>
            </w:pPr>
          </w:p>
        </w:tc>
        <w:tc>
          <w:tcPr>
            <w:tcW w:w="4678" w:type="dxa"/>
            <w:shd w:val="clear" w:color="auto" w:fill="auto"/>
          </w:tcPr>
          <w:p w:rsidR="00600171" w:rsidRPr="00355EB5" w:rsidRDefault="00600171" w:rsidP="00AE7EE3">
            <w:pPr>
              <w:autoSpaceDE w:val="0"/>
              <w:autoSpaceDN w:val="0"/>
              <w:adjustRightInd w:val="0"/>
              <w:jc w:val="both"/>
              <w:rPr>
                <w:sz w:val="15"/>
                <w:szCs w:val="15"/>
              </w:rPr>
            </w:pPr>
          </w:p>
        </w:tc>
        <w:tc>
          <w:tcPr>
            <w:tcW w:w="4217" w:type="dxa"/>
            <w:shd w:val="clear" w:color="auto" w:fill="auto"/>
          </w:tcPr>
          <w:p w:rsidR="00600171" w:rsidRPr="00355EB5" w:rsidRDefault="00600171" w:rsidP="00AE7EE3">
            <w:pPr>
              <w:autoSpaceDE w:val="0"/>
              <w:autoSpaceDN w:val="0"/>
              <w:adjustRightInd w:val="0"/>
              <w:jc w:val="both"/>
              <w:rPr>
                <w:sz w:val="15"/>
                <w:szCs w:val="15"/>
              </w:rPr>
            </w:pPr>
          </w:p>
        </w:tc>
      </w:tr>
    </w:tbl>
    <w:p w:rsidR="00600171" w:rsidRPr="00355EB5" w:rsidRDefault="00600171" w:rsidP="006A13E9">
      <w:pPr>
        <w:autoSpaceDE w:val="0"/>
        <w:autoSpaceDN w:val="0"/>
        <w:adjustRightInd w:val="0"/>
        <w:ind w:firstLine="540"/>
        <w:jc w:val="both"/>
        <w:rPr>
          <w:sz w:val="15"/>
          <w:szCs w:val="15"/>
        </w:rPr>
      </w:pPr>
    </w:p>
    <w:p w:rsidR="006A13E9" w:rsidRPr="00355EB5" w:rsidRDefault="006A13E9" w:rsidP="006A13E9">
      <w:pPr>
        <w:autoSpaceDE w:val="0"/>
        <w:autoSpaceDN w:val="0"/>
        <w:adjustRightInd w:val="0"/>
        <w:ind w:firstLine="540"/>
        <w:jc w:val="both"/>
        <w:rPr>
          <w:sz w:val="15"/>
          <w:szCs w:val="15"/>
        </w:rPr>
      </w:pPr>
      <w:r w:rsidRPr="00355EB5">
        <w:rPr>
          <w:sz w:val="15"/>
          <w:szCs w:val="15"/>
        </w:rPr>
        <w:t>Подпись и расшифровка: ______________________________________________________</w:t>
      </w:r>
    </w:p>
    <w:p w:rsidR="00964C7F" w:rsidRPr="00CF0733" w:rsidRDefault="00964C7F" w:rsidP="000E545B">
      <w:pPr>
        <w:pStyle w:val="ConsPlusNonformat"/>
        <w:jc w:val="right"/>
        <w:rPr>
          <w:rFonts w:ascii="Times New Roman" w:hAnsi="Times New Roman" w:cs="Times New Roman"/>
          <w:sz w:val="15"/>
          <w:szCs w:val="15"/>
        </w:rPr>
      </w:pPr>
    </w:p>
    <w:p w:rsidR="00535992" w:rsidRPr="00355EB5" w:rsidRDefault="00535992" w:rsidP="000E545B">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23199C" w:rsidRDefault="0023199C">
      <w:pPr>
        <w:rPr>
          <w:sz w:val="15"/>
          <w:szCs w:val="15"/>
        </w:rPr>
      </w:pPr>
      <w:r>
        <w:rPr>
          <w:sz w:val="15"/>
          <w:szCs w:val="15"/>
        </w:rPr>
        <w:br w:type="page"/>
      </w:r>
    </w:p>
    <w:p w:rsidR="006714E0" w:rsidRDefault="006714E0" w:rsidP="00964C7F">
      <w:pPr>
        <w:pStyle w:val="ConsPlusNonformat"/>
        <w:jc w:val="right"/>
        <w:rPr>
          <w:rFonts w:ascii="Times New Roman" w:hAnsi="Times New Roman" w:cs="Times New Roman"/>
          <w:sz w:val="15"/>
          <w:szCs w:val="15"/>
        </w:rPr>
      </w:pPr>
      <w:bookmarkStart w:id="8" w:name="_GoBack"/>
      <w:bookmarkEnd w:id="8"/>
    </w:p>
    <w:p w:rsidR="0023199C" w:rsidRDefault="0023199C" w:rsidP="0023199C">
      <w:pPr>
        <w:jc w:val="center"/>
        <w:rPr>
          <w:sz w:val="15"/>
          <w:szCs w:val="15"/>
        </w:rPr>
      </w:pPr>
      <w:r>
        <w:rPr>
          <w:sz w:val="15"/>
          <w:szCs w:val="15"/>
        </w:rPr>
        <w:t>Опись документов, принятых от Заказчика</w:t>
      </w:r>
    </w:p>
    <w:p w:rsidR="0023199C" w:rsidRDefault="0023199C" w:rsidP="0023199C">
      <w:pPr>
        <w:rPr>
          <w:sz w:val="15"/>
          <w:szCs w:val="15"/>
        </w:rPr>
      </w:pP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524"/>
        <w:gridCol w:w="6564"/>
        <w:gridCol w:w="1701"/>
        <w:gridCol w:w="1843"/>
      </w:tblGrid>
      <w:tr w:rsidR="0023199C" w:rsidTr="0023199C">
        <w:tc>
          <w:tcPr>
            <w:tcW w:w="524"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jc w:val="center"/>
              <w:rPr>
                <w:sz w:val="15"/>
                <w:szCs w:val="15"/>
              </w:rPr>
            </w:pPr>
            <w:r>
              <w:rPr>
                <w:sz w:val="15"/>
                <w:szCs w:val="15"/>
              </w:rPr>
              <w:t>Вид документа</w:t>
            </w:r>
          </w:p>
        </w:tc>
        <w:tc>
          <w:tcPr>
            <w:tcW w:w="1701" w:type="dxa"/>
            <w:tcBorders>
              <w:top w:val="single" w:sz="4" w:space="0" w:color="auto"/>
              <w:left w:val="single" w:sz="4" w:space="0" w:color="auto"/>
              <w:bottom w:val="single" w:sz="4" w:space="0" w:color="auto"/>
              <w:right w:val="single" w:sz="4" w:space="0" w:color="auto"/>
            </w:tcBorders>
            <w:hideMark/>
          </w:tcPr>
          <w:p w:rsidR="0023199C" w:rsidRDefault="0023199C">
            <w:pPr>
              <w:jc w:val="center"/>
              <w:rPr>
                <w:sz w:val="15"/>
                <w:szCs w:val="15"/>
              </w:rPr>
            </w:pPr>
            <w:r>
              <w:rPr>
                <w:sz w:val="15"/>
                <w:szCs w:val="15"/>
              </w:rPr>
              <w:t>Количество/ФИО туриста дата передачи</w:t>
            </w:r>
          </w:p>
        </w:tc>
        <w:tc>
          <w:tcPr>
            <w:tcW w:w="1843" w:type="dxa"/>
            <w:tcBorders>
              <w:top w:val="single" w:sz="4" w:space="0" w:color="auto"/>
              <w:left w:val="single" w:sz="4" w:space="0" w:color="auto"/>
              <w:bottom w:val="single" w:sz="4" w:space="0" w:color="auto"/>
              <w:right w:val="single" w:sz="4" w:space="0" w:color="auto"/>
            </w:tcBorders>
            <w:hideMark/>
          </w:tcPr>
          <w:p w:rsidR="0023199C" w:rsidRDefault="0023199C">
            <w:pPr>
              <w:jc w:val="center"/>
              <w:rPr>
                <w:sz w:val="15"/>
                <w:szCs w:val="15"/>
              </w:rPr>
            </w:pPr>
            <w:r>
              <w:rPr>
                <w:sz w:val="15"/>
                <w:szCs w:val="15"/>
              </w:rPr>
              <w:t xml:space="preserve">Подпись </w:t>
            </w:r>
            <w:proofErr w:type="spellStart"/>
            <w:r>
              <w:rPr>
                <w:sz w:val="15"/>
                <w:szCs w:val="15"/>
              </w:rPr>
              <w:t>Турагента</w:t>
            </w:r>
            <w:proofErr w:type="spellEnd"/>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1.</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Документ, удостоверяющий личность туриста</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2.</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3.</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Фотографии (с указанием размеров)</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4.</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Справка с места работы с указанием должности, оклада и стажа работы (на бланке компании)</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5.</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Справка из банка с выпиской о состоянии счета</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6.</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Нотариально заверенное согласие на выезд за границу несовершеннолетнего гражданина Российской Федерации</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7.</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Анкета</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8.</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Свидетельство о рождении</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vMerge w:val="restart"/>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9.</w:t>
            </w:r>
          </w:p>
        </w:tc>
        <w:tc>
          <w:tcPr>
            <w:tcW w:w="6564" w:type="dxa"/>
            <w:tcBorders>
              <w:top w:val="single" w:sz="4" w:space="0" w:color="auto"/>
              <w:left w:val="single" w:sz="4" w:space="0" w:color="auto"/>
              <w:bottom w:val="nil"/>
              <w:right w:val="single" w:sz="4" w:space="0" w:color="auto"/>
            </w:tcBorders>
            <w:hideMark/>
          </w:tcPr>
          <w:p w:rsidR="0023199C" w:rsidRDefault="0023199C">
            <w:pPr>
              <w:rPr>
                <w:sz w:val="15"/>
                <w:szCs w:val="15"/>
              </w:rPr>
            </w:pPr>
            <w:r>
              <w:rPr>
                <w:sz w:val="15"/>
                <w:szCs w:val="15"/>
              </w:rPr>
              <w:t>Свидетельство о заключении брака</w:t>
            </w:r>
          </w:p>
        </w:tc>
        <w:tc>
          <w:tcPr>
            <w:tcW w:w="1701" w:type="dxa"/>
            <w:vMerge w:val="restart"/>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vMerge w:val="restart"/>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vMerge/>
            <w:tcBorders>
              <w:top w:val="single" w:sz="4" w:space="0" w:color="auto"/>
              <w:left w:val="single" w:sz="4" w:space="0" w:color="auto"/>
              <w:bottom w:val="single" w:sz="4" w:space="0" w:color="auto"/>
              <w:right w:val="single" w:sz="4" w:space="0" w:color="auto"/>
            </w:tcBorders>
            <w:vAlign w:val="center"/>
            <w:hideMark/>
          </w:tcPr>
          <w:p w:rsidR="0023199C" w:rsidRDefault="0023199C">
            <w:pPr>
              <w:rPr>
                <w:sz w:val="15"/>
                <w:szCs w:val="15"/>
              </w:rPr>
            </w:pPr>
          </w:p>
        </w:tc>
        <w:tc>
          <w:tcPr>
            <w:tcW w:w="6564" w:type="dxa"/>
            <w:tcBorders>
              <w:top w:val="nil"/>
              <w:left w:val="single" w:sz="4" w:space="0" w:color="auto"/>
              <w:bottom w:val="single" w:sz="4" w:space="0" w:color="auto"/>
              <w:right w:val="single" w:sz="4" w:space="0" w:color="auto"/>
            </w:tcBorders>
          </w:tcPr>
          <w:p w:rsidR="0023199C" w:rsidRDefault="0023199C">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3199C" w:rsidRDefault="0023199C">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23199C" w:rsidRDefault="0023199C">
            <w:pPr>
              <w:rPr>
                <w:sz w:val="15"/>
                <w:szCs w:val="15"/>
              </w:rPr>
            </w:pPr>
          </w:p>
        </w:tc>
      </w:tr>
      <w:tr w:rsidR="0023199C" w:rsidTr="0023199C">
        <w:tc>
          <w:tcPr>
            <w:tcW w:w="524" w:type="dxa"/>
            <w:vMerge w:val="restart"/>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10.</w:t>
            </w:r>
          </w:p>
        </w:tc>
        <w:tc>
          <w:tcPr>
            <w:tcW w:w="6564" w:type="dxa"/>
            <w:tcBorders>
              <w:top w:val="single" w:sz="4" w:space="0" w:color="auto"/>
              <w:left w:val="single" w:sz="4" w:space="0" w:color="auto"/>
              <w:bottom w:val="nil"/>
              <w:right w:val="single" w:sz="4" w:space="0" w:color="auto"/>
            </w:tcBorders>
            <w:hideMark/>
          </w:tcPr>
          <w:p w:rsidR="0023199C" w:rsidRDefault="0023199C">
            <w:pPr>
              <w:rPr>
                <w:sz w:val="15"/>
                <w:szCs w:val="15"/>
              </w:rPr>
            </w:pPr>
            <w:r>
              <w:rPr>
                <w:sz w:val="15"/>
                <w:szCs w:val="15"/>
              </w:rPr>
              <w:t>Другое (указать)</w:t>
            </w:r>
          </w:p>
        </w:tc>
        <w:tc>
          <w:tcPr>
            <w:tcW w:w="1701" w:type="dxa"/>
            <w:vMerge w:val="restart"/>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vMerge w:val="restart"/>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vMerge/>
            <w:tcBorders>
              <w:top w:val="single" w:sz="4" w:space="0" w:color="auto"/>
              <w:left w:val="single" w:sz="4" w:space="0" w:color="auto"/>
              <w:bottom w:val="single" w:sz="4" w:space="0" w:color="auto"/>
              <w:right w:val="single" w:sz="4" w:space="0" w:color="auto"/>
            </w:tcBorders>
            <w:vAlign w:val="center"/>
            <w:hideMark/>
          </w:tcPr>
          <w:p w:rsidR="0023199C" w:rsidRDefault="0023199C">
            <w:pPr>
              <w:rPr>
                <w:sz w:val="15"/>
                <w:szCs w:val="15"/>
              </w:rPr>
            </w:pPr>
          </w:p>
        </w:tc>
        <w:tc>
          <w:tcPr>
            <w:tcW w:w="6564" w:type="dxa"/>
            <w:tcBorders>
              <w:top w:val="nil"/>
              <w:left w:val="single" w:sz="4" w:space="0" w:color="auto"/>
              <w:bottom w:val="single" w:sz="4" w:space="0" w:color="auto"/>
              <w:right w:val="single" w:sz="4" w:space="0" w:color="auto"/>
            </w:tcBorders>
          </w:tcPr>
          <w:p w:rsidR="0023199C" w:rsidRDefault="0023199C">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3199C" w:rsidRDefault="0023199C">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23199C" w:rsidRDefault="0023199C">
            <w:pPr>
              <w:rPr>
                <w:sz w:val="15"/>
                <w:szCs w:val="15"/>
              </w:rPr>
            </w:pPr>
          </w:p>
        </w:tc>
      </w:tr>
    </w:tbl>
    <w:p w:rsidR="0023199C" w:rsidRDefault="0023199C" w:rsidP="0023199C">
      <w:pPr>
        <w:rPr>
          <w:sz w:val="15"/>
          <w:szCs w:val="15"/>
        </w:rPr>
      </w:pPr>
    </w:p>
    <w:p w:rsidR="000E545B" w:rsidRPr="00355EB5" w:rsidRDefault="000E545B" w:rsidP="00C876E8">
      <w:pPr>
        <w:pStyle w:val="ConsPlusNonformat"/>
        <w:rPr>
          <w:rFonts w:ascii="Times New Roman" w:hAnsi="Times New Roman" w:cs="Times New Roman"/>
          <w:sz w:val="15"/>
          <w:szCs w:val="15"/>
        </w:rPr>
      </w:pPr>
    </w:p>
    <w:p w:rsidR="000E545B" w:rsidRPr="00355EB5" w:rsidRDefault="000E545B" w:rsidP="000E545B">
      <w:pPr>
        <w:rPr>
          <w:sz w:val="15"/>
          <w:szCs w:val="15"/>
        </w:rPr>
      </w:pPr>
    </w:p>
    <w:p w:rsidR="0015792A" w:rsidRPr="00355EB5" w:rsidRDefault="000E545B" w:rsidP="0015792A">
      <w:pPr>
        <w:rPr>
          <w:sz w:val="15"/>
          <w:szCs w:val="15"/>
        </w:rPr>
      </w:pPr>
      <w:r w:rsidRPr="00355EB5">
        <w:rPr>
          <w:sz w:val="15"/>
          <w:szCs w:val="15"/>
        </w:rPr>
        <w:t xml:space="preserve">Заказчик: </w:t>
      </w:r>
      <w:r w:rsidR="0015792A">
        <w:rPr>
          <w:sz w:val="15"/>
          <w:szCs w:val="15"/>
        </w:rPr>
        <w:t>_____________________________</w:t>
      </w:r>
      <w:proofErr w:type="gramStart"/>
      <w:r w:rsidR="0015792A">
        <w:rPr>
          <w:sz w:val="15"/>
          <w:szCs w:val="15"/>
        </w:rPr>
        <w:t xml:space="preserve">_  </w:t>
      </w:r>
      <w:r w:rsidR="0015792A" w:rsidRPr="00355EB5">
        <w:rPr>
          <w:sz w:val="15"/>
          <w:szCs w:val="15"/>
        </w:rPr>
        <w:t>/</w:t>
      </w:r>
      <w:proofErr w:type="gramEnd"/>
      <w:r w:rsidR="0015792A" w:rsidRPr="00355EB5">
        <w:rPr>
          <w:sz w:val="15"/>
          <w:szCs w:val="15"/>
        </w:rPr>
        <w:t>____________/</w:t>
      </w:r>
    </w:p>
    <w:p w:rsidR="0015792A" w:rsidRPr="00355EB5" w:rsidRDefault="0015792A" w:rsidP="0015792A">
      <w:pPr>
        <w:rPr>
          <w:sz w:val="15"/>
          <w:szCs w:val="15"/>
        </w:rPr>
      </w:pPr>
      <w:r w:rsidRPr="00355EB5">
        <w:rPr>
          <w:sz w:val="15"/>
          <w:szCs w:val="15"/>
        </w:rPr>
        <w:t xml:space="preserve">                </w:t>
      </w:r>
      <w:r>
        <w:rPr>
          <w:sz w:val="15"/>
          <w:szCs w:val="15"/>
        </w:rPr>
        <w:t xml:space="preserve">          </w:t>
      </w:r>
      <w:r w:rsidRPr="00355EB5">
        <w:rPr>
          <w:sz w:val="15"/>
          <w:szCs w:val="15"/>
        </w:rPr>
        <w:t xml:space="preserve">  (Ф.И.О.)         </w:t>
      </w:r>
      <w:r>
        <w:rPr>
          <w:sz w:val="15"/>
          <w:szCs w:val="15"/>
        </w:rPr>
        <w:t xml:space="preserve">                              </w:t>
      </w:r>
      <w:r w:rsidRPr="00355EB5">
        <w:rPr>
          <w:sz w:val="15"/>
          <w:szCs w:val="15"/>
        </w:rPr>
        <w:t>(подпись)</w:t>
      </w:r>
    </w:p>
    <w:p w:rsidR="000E545B" w:rsidRPr="00355EB5" w:rsidRDefault="000E545B" w:rsidP="0015792A">
      <w:pPr>
        <w:rPr>
          <w:sz w:val="15"/>
          <w:szCs w:val="15"/>
        </w:rPr>
      </w:pPr>
    </w:p>
    <w:p w:rsidR="00CC39EE" w:rsidRDefault="00CC39EE" w:rsidP="000E545B">
      <w:pPr>
        <w:rPr>
          <w:sz w:val="15"/>
          <w:szCs w:val="15"/>
        </w:rPr>
      </w:pPr>
    </w:p>
    <w:p w:rsidR="000E545B" w:rsidRPr="00355EB5" w:rsidRDefault="000E545B" w:rsidP="000E545B">
      <w:pPr>
        <w:rPr>
          <w:sz w:val="15"/>
          <w:szCs w:val="15"/>
        </w:rPr>
      </w:pPr>
      <w:proofErr w:type="gramStart"/>
      <w:r w:rsidRPr="00355EB5">
        <w:rPr>
          <w:sz w:val="15"/>
          <w:szCs w:val="15"/>
        </w:rPr>
        <w:t xml:space="preserve">Агент: </w:t>
      </w:r>
      <w:r w:rsidR="0015792A">
        <w:rPr>
          <w:sz w:val="15"/>
          <w:szCs w:val="15"/>
        </w:rPr>
        <w:t xml:space="preserve">  </w:t>
      </w:r>
      <w:proofErr w:type="gramEnd"/>
      <w:r w:rsidR="0015792A">
        <w:rPr>
          <w:sz w:val="15"/>
          <w:szCs w:val="15"/>
        </w:rPr>
        <w:t xml:space="preserve">       Подгорная Марина Михайловна  </w:t>
      </w:r>
      <w:r w:rsidRPr="00355EB5">
        <w:rPr>
          <w:sz w:val="15"/>
          <w:szCs w:val="15"/>
        </w:rPr>
        <w:t>/____________/</w:t>
      </w:r>
    </w:p>
    <w:p w:rsidR="000E545B" w:rsidRPr="00355EB5" w:rsidRDefault="000E545B" w:rsidP="000E545B">
      <w:pPr>
        <w:rPr>
          <w:sz w:val="15"/>
          <w:szCs w:val="15"/>
        </w:rPr>
      </w:pPr>
      <w:r w:rsidRPr="00355EB5">
        <w:rPr>
          <w:sz w:val="15"/>
          <w:szCs w:val="15"/>
        </w:rPr>
        <w:t xml:space="preserve">                </w:t>
      </w:r>
      <w:r w:rsidR="0015792A">
        <w:rPr>
          <w:sz w:val="15"/>
          <w:szCs w:val="15"/>
        </w:rPr>
        <w:t xml:space="preserve">          </w:t>
      </w:r>
      <w:r w:rsidRPr="00355EB5">
        <w:rPr>
          <w:sz w:val="15"/>
          <w:szCs w:val="15"/>
        </w:rPr>
        <w:t xml:space="preserve">  (Ф.И.О.)         </w:t>
      </w:r>
      <w:r w:rsidR="0015792A">
        <w:rPr>
          <w:sz w:val="15"/>
          <w:szCs w:val="15"/>
        </w:rPr>
        <w:t xml:space="preserve">                              </w:t>
      </w:r>
      <w:r w:rsidRPr="00355EB5">
        <w:rPr>
          <w:sz w:val="15"/>
          <w:szCs w:val="15"/>
        </w:rPr>
        <w:t>(подпись)</w:t>
      </w:r>
    </w:p>
    <w:p w:rsidR="000E545B" w:rsidRPr="00355EB5" w:rsidRDefault="000E545B" w:rsidP="000E545B">
      <w:pPr>
        <w:rPr>
          <w:sz w:val="15"/>
          <w:szCs w:val="15"/>
        </w:rPr>
      </w:pPr>
    </w:p>
    <w:p w:rsidR="000E545B" w:rsidRPr="00355EB5" w:rsidRDefault="000E545B" w:rsidP="000E545B">
      <w:pPr>
        <w:rPr>
          <w:sz w:val="15"/>
          <w:szCs w:val="15"/>
        </w:rPr>
      </w:pPr>
      <w:r w:rsidRPr="00355EB5">
        <w:rPr>
          <w:sz w:val="15"/>
          <w:szCs w:val="15"/>
        </w:rPr>
        <w:t>М.</w:t>
      </w:r>
      <w:r w:rsidR="0015792A">
        <w:rPr>
          <w:sz w:val="15"/>
          <w:szCs w:val="15"/>
        </w:rPr>
        <w:t>П</w:t>
      </w:r>
      <w:r w:rsidRPr="00355EB5">
        <w:rPr>
          <w:sz w:val="15"/>
          <w:szCs w:val="15"/>
        </w:rPr>
        <w:t xml:space="preserve">. </w:t>
      </w:r>
    </w:p>
    <w:p w:rsidR="001F57F6" w:rsidRPr="00355EB5" w:rsidRDefault="001F57F6" w:rsidP="005540CC">
      <w:pPr>
        <w:jc w:val="right"/>
        <w:rPr>
          <w:sz w:val="15"/>
          <w:szCs w:val="15"/>
        </w:rPr>
      </w:pPr>
    </w:p>
    <w:p w:rsidR="001F57F6" w:rsidRPr="00355EB5" w:rsidRDefault="001F57F6" w:rsidP="005540CC">
      <w:pPr>
        <w:jc w:val="right"/>
        <w:rPr>
          <w:sz w:val="15"/>
          <w:szCs w:val="15"/>
        </w:rPr>
      </w:pPr>
    </w:p>
    <w:p w:rsidR="001F57F6" w:rsidRPr="00355EB5" w:rsidRDefault="001F57F6"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6020ED">
      <w:pPr>
        <w:rPr>
          <w:sz w:val="15"/>
          <w:szCs w:val="15"/>
        </w:rPr>
      </w:pPr>
    </w:p>
    <w:p w:rsidR="008A4214" w:rsidRPr="00355EB5" w:rsidRDefault="0015792A" w:rsidP="008A4214">
      <w:pPr>
        <w:jc w:val="right"/>
        <w:rPr>
          <w:sz w:val="15"/>
          <w:szCs w:val="15"/>
        </w:rPr>
      </w:pPr>
      <w:r>
        <w:rPr>
          <w:sz w:val="20"/>
          <w:szCs w:val="20"/>
        </w:rPr>
        <w:br w:type="page"/>
      </w:r>
      <w:r w:rsidR="008A4214" w:rsidRPr="00355EB5">
        <w:rPr>
          <w:sz w:val="15"/>
          <w:szCs w:val="15"/>
        </w:rPr>
        <w:lastRenderedPageBreak/>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1B17D2">
        <w:rPr>
          <w:sz w:val="15"/>
          <w:szCs w:val="15"/>
          <w:lang w:val="en-US"/>
        </w:rPr>
        <w:t>con</w:t>
      </w:r>
      <w:r w:rsidR="00A72EB0">
        <w:rPr>
          <w:sz w:val="15"/>
          <w:szCs w:val="15"/>
          <w:lang w:val="en-US"/>
        </w:rPr>
        <w:t>tract</w:t>
      </w:r>
      <w:r w:rsidR="00A72EB0" w:rsidRPr="00A72EB0">
        <w:rPr>
          <w:sz w:val="15"/>
          <w:szCs w:val="15"/>
        </w:rPr>
        <w:t>}</w:t>
      </w:r>
      <w:r w:rsidR="008A4214">
        <w:rPr>
          <w:sz w:val="15"/>
          <w:szCs w:val="15"/>
        </w:rPr>
        <w:t xml:space="preserve"> от «</w:t>
      </w:r>
      <w:r w:rsidR="00A72EB0" w:rsidRPr="00A72EB0">
        <w:rPr>
          <w:sz w:val="15"/>
          <w:szCs w:val="15"/>
        </w:rPr>
        <w:t>${</w:t>
      </w:r>
      <w:r w:rsidR="00A72EB0">
        <w:rPr>
          <w:sz w:val="15"/>
          <w:szCs w:val="15"/>
          <w:lang w:val="en-US"/>
        </w:rPr>
        <w:t>day</w:t>
      </w:r>
      <w:r w:rsidR="00A72EB0" w:rsidRPr="00A72EB0">
        <w:rPr>
          <w:sz w:val="15"/>
          <w:szCs w:val="15"/>
        </w:rPr>
        <w:t>}</w:t>
      </w:r>
      <w:r w:rsidR="008A4214">
        <w:rPr>
          <w:sz w:val="15"/>
          <w:szCs w:val="15"/>
        </w:rPr>
        <w:t>»</w:t>
      </w:r>
      <w:r w:rsidR="008A4214"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sidR="008A4214">
        <w:rPr>
          <w:sz w:val="15"/>
          <w:szCs w:val="15"/>
        </w:rPr>
        <w:t xml:space="preserve"> </w:t>
      </w:r>
      <w:r w:rsidR="008A4214" w:rsidRPr="00355EB5">
        <w:rPr>
          <w:sz w:val="15"/>
          <w:szCs w:val="15"/>
        </w:rPr>
        <w:t xml:space="preserve"> года</w:t>
      </w:r>
      <w:proofErr w:type="gramEnd"/>
    </w:p>
    <w:p w:rsidR="00C876E8" w:rsidRPr="00355EB5" w:rsidRDefault="00C876E8" w:rsidP="00C876E8">
      <w:pPr>
        <w:jc w:val="right"/>
        <w:rPr>
          <w:sz w:val="15"/>
          <w:szCs w:val="15"/>
        </w:rPr>
      </w:pPr>
    </w:p>
    <w:p w:rsidR="005540CC" w:rsidRPr="0015792A" w:rsidRDefault="005540CC" w:rsidP="005540CC">
      <w:pPr>
        <w:jc w:val="right"/>
        <w:rPr>
          <w:b/>
          <w:sz w:val="15"/>
          <w:szCs w:val="15"/>
        </w:rPr>
      </w:pPr>
    </w:p>
    <w:p w:rsidR="005540CC" w:rsidRPr="0015792A" w:rsidRDefault="005540CC"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91009D" w:rsidRPr="0015792A" w:rsidRDefault="0091009D" w:rsidP="0091009D">
      <w:pPr>
        <w:autoSpaceDE w:val="0"/>
        <w:autoSpaceDN w:val="0"/>
        <w:adjustRightInd w:val="0"/>
        <w:ind w:firstLine="540"/>
        <w:jc w:val="center"/>
        <w:rPr>
          <w:b/>
          <w:sz w:val="15"/>
          <w:szCs w:val="15"/>
        </w:rPr>
      </w:pPr>
      <w:r w:rsidRPr="0015792A">
        <w:rPr>
          <w:b/>
          <w:sz w:val="15"/>
          <w:szCs w:val="15"/>
        </w:rPr>
        <w:t xml:space="preserve">Памятка – </w:t>
      </w:r>
      <w:r w:rsidR="003A2193" w:rsidRPr="0015792A">
        <w:rPr>
          <w:b/>
          <w:sz w:val="15"/>
          <w:szCs w:val="15"/>
        </w:rPr>
        <w:t>коротко об основных</w:t>
      </w:r>
      <w:r w:rsidRPr="0015792A">
        <w:rPr>
          <w:b/>
          <w:sz w:val="15"/>
          <w:szCs w:val="15"/>
        </w:rPr>
        <w:t xml:space="preserve"> </w:t>
      </w:r>
      <w:r w:rsidR="003A2193" w:rsidRPr="0015792A">
        <w:rPr>
          <w:b/>
          <w:sz w:val="15"/>
          <w:szCs w:val="15"/>
        </w:rPr>
        <w:t>обязанностях</w:t>
      </w:r>
      <w:r w:rsidRPr="0015792A">
        <w:rPr>
          <w:b/>
          <w:sz w:val="15"/>
          <w:szCs w:val="15"/>
        </w:rPr>
        <w:t xml:space="preserve"> </w:t>
      </w:r>
      <w:r w:rsidR="000E545B" w:rsidRPr="0015792A">
        <w:rPr>
          <w:b/>
          <w:sz w:val="15"/>
          <w:szCs w:val="15"/>
        </w:rPr>
        <w:t>Заказчик</w:t>
      </w:r>
      <w:r w:rsidRPr="0015792A">
        <w:rPr>
          <w:b/>
          <w:sz w:val="15"/>
          <w:szCs w:val="15"/>
        </w:rPr>
        <w:t>а.</w:t>
      </w:r>
    </w:p>
    <w:p w:rsidR="000C6C20" w:rsidRPr="0015792A" w:rsidRDefault="000C6C20" w:rsidP="0091009D">
      <w:pPr>
        <w:autoSpaceDE w:val="0"/>
        <w:autoSpaceDN w:val="0"/>
        <w:adjustRightInd w:val="0"/>
        <w:ind w:firstLine="540"/>
        <w:jc w:val="center"/>
        <w:rPr>
          <w:b/>
          <w:sz w:val="15"/>
          <w:szCs w:val="15"/>
        </w:rPr>
      </w:pPr>
    </w:p>
    <w:p w:rsidR="003A2193" w:rsidRPr="0015792A" w:rsidRDefault="005540CC" w:rsidP="0091009D">
      <w:pPr>
        <w:autoSpaceDE w:val="0"/>
        <w:autoSpaceDN w:val="0"/>
        <w:adjustRightInd w:val="0"/>
        <w:ind w:firstLine="540"/>
        <w:jc w:val="center"/>
        <w:rPr>
          <w:b/>
          <w:sz w:val="15"/>
          <w:szCs w:val="15"/>
        </w:rPr>
      </w:pPr>
      <w:r w:rsidRPr="0015792A">
        <w:rPr>
          <w:b/>
          <w:sz w:val="15"/>
          <w:szCs w:val="15"/>
        </w:rPr>
        <w:t>ЧТО НУЖНО СДЕЛАТЬ</w:t>
      </w:r>
      <w:r w:rsidR="00214461" w:rsidRPr="0015792A">
        <w:rPr>
          <w:b/>
          <w:sz w:val="15"/>
          <w:szCs w:val="15"/>
        </w:rPr>
        <w:t>,</w:t>
      </w:r>
      <w:r w:rsidRPr="0015792A">
        <w:rPr>
          <w:b/>
          <w:sz w:val="15"/>
          <w:szCs w:val="15"/>
        </w:rPr>
        <w:t xml:space="preserve"> </w:t>
      </w:r>
      <w:r w:rsidR="003A2193" w:rsidRPr="0015792A">
        <w:rPr>
          <w:b/>
          <w:sz w:val="15"/>
          <w:szCs w:val="15"/>
        </w:rPr>
        <w:t>Ч</w:t>
      </w:r>
      <w:r w:rsidRPr="0015792A">
        <w:rPr>
          <w:b/>
          <w:sz w:val="15"/>
          <w:szCs w:val="15"/>
        </w:rPr>
        <w:t>ТОБЫ ПУТЕШЕСТВИЕ БЫЛО В РАДОСТЬ?</w:t>
      </w:r>
    </w:p>
    <w:p w:rsidR="0091009D" w:rsidRPr="0015792A" w:rsidRDefault="0091009D" w:rsidP="0091009D">
      <w:pPr>
        <w:autoSpaceDE w:val="0"/>
        <w:autoSpaceDN w:val="0"/>
        <w:adjustRightInd w:val="0"/>
        <w:ind w:firstLine="540"/>
        <w:jc w:val="center"/>
        <w:rPr>
          <w:b/>
          <w:sz w:val="15"/>
          <w:szCs w:val="15"/>
        </w:rPr>
      </w:pPr>
    </w:p>
    <w:p w:rsidR="0091009D" w:rsidRPr="0015792A" w:rsidRDefault="005540CC" w:rsidP="0091009D">
      <w:pPr>
        <w:autoSpaceDE w:val="0"/>
        <w:autoSpaceDN w:val="0"/>
        <w:adjustRightInd w:val="0"/>
        <w:ind w:firstLine="540"/>
        <w:jc w:val="center"/>
        <w:rPr>
          <w:b/>
          <w:sz w:val="15"/>
          <w:szCs w:val="15"/>
        </w:rPr>
      </w:pPr>
      <w:r w:rsidRPr="0015792A">
        <w:rPr>
          <w:b/>
          <w:sz w:val="15"/>
          <w:szCs w:val="15"/>
        </w:rPr>
        <w:t>Согласно условиям договора, необходимо</w:t>
      </w:r>
      <w:r w:rsidR="0091009D" w:rsidRPr="0015792A">
        <w:rPr>
          <w:b/>
          <w:sz w:val="15"/>
          <w:szCs w:val="15"/>
        </w:rPr>
        <w:t>:</w:t>
      </w:r>
    </w:p>
    <w:p w:rsidR="0091009D" w:rsidRPr="0015792A" w:rsidRDefault="0091009D" w:rsidP="0091009D">
      <w:pPr>
        <w:autoSpaceDE w:val="0"/>
        <w:autoSpaceDN w:val="0"/>
        <w:adjustRightInd w:val="0"/>
        <w:ind w:firstLine="540"/>
        <w:jc w:val="center"/>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Внимательно</w:t>
      </w:r>
      <w:r w:rsidR="003A2193" w:rsidRPr="0015792A">
        <w:rPr>
          <w:b/>
          <w:sz w:val="15"/>
          <w:szCs w:val="15"/>
        </w:rPr>
        <w:t xml:space="preserve"> прочитать и</w:t>
      </w:r>
      <w:r w:rsidRPr="0015792A">
        <w:rPr>
          <w:b/>
          <w:sz w:val="15"/>
          <w:szCs w:val="15"/>
        </w:rPr>
        <w:t xml:space="preserve"> изучить всю информацию по туру</w:t>
      </w:r>
      <w:r w:rsidR="000C6C20" w:rsidRPr="0015792A">
        <w:rPr>
          <w:b/>
          <w:sz w:val="15"/>
          <w:szCs w:val="15"/>
        </w:rPr>
        <w:t>!</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Своевременно внести</w:t>
      </w:r>
      <w:r w:rsidR="003A2193" w:rsidRPr="0015792A">
        <w:rPr>
          <w:b/>
          <w:sz w:val="15"/>
          <w:szCs w:val="15"/>
        </w:rPr>
        <w:t xml:space="preserve"> полную</w:t>
      </w:r>
      <w:r w:rsidRPr="0015792A">
        <w:rPr>
          <w:b/>
          <w:sz w:val="15"/>
          <w:szCs w:val="15"/>
        </w:rPr>
        <w:t xml:space="preserve"> оплату по договору!</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Правильно указать</w:t>
      </w:r>
      <w:r w:rsidR="000C6C20" w:rsidRPr="0015792A">
        <w:rPr>
          <w:b/>
          <w:sz w:val="15"/>
          <w:szCs w:val="15"/>
        </w:rPr>
        <w:t xml:space="preserve"> в договоре</w:t>
      </w:r>
      <w:r w:rsidRPr="0015792A">
        <w:rPr>
          <w:b/>
          <w:sz w:val="15"/>
          <w:szCs w:val="15"/>
        </w:rPr>
        <w:t xml:space="preserve"> телефон, </w:t>
      </w:r>
      <w:r w:rsidRPr="0015792A">
        <w:rPr>
          <w:b/>
          <w:sz w:val="15"/>
          <w:szCs w:val="15"/>
          <w:lang w:val="en-US"/>
        </w:rPr>
        <w:t>e</w:t>
      </w:r>
      <w:r w:rsidRPr="0015792A">
        <w:rPr>
          <w:b/>
          <w:sz w:val="15"/>
          <w:szCs w:val="15"/>
        </w:rPr>
        <w:t>-</w:t>
      </w:r>
      <w:r w:rsidRPr="0015792A">
        <w:rPr>
          <w:b/>
          <w:sz w:val="15"/>
          <w:szCs w:val="15"/>
          <w:lang w:val="en-US"/>
        </w:rPr>
        <w:t>mail</w:t>
      </w:r>
      <w:r w:rsidRPr="0015792A">
        <w:rPr>
          <w:b/>
          <w:sz w:val="15"/>
          <w:szCs w:val="15"/>
        </w:rPr>
        <w:t xml:space="preserve"> – и регулярно их проверять!</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Сообщить</w:t>
      </w:r>
      <w:r w:rsidR="008C47E0" w:rsidRPr="0015792A">
        <w:rPr>
          <w:b/>
          <w:sz w:val="15"/>
          <w:szCs w:val="15"/>
        </w:rPr>
        <w:t xml:space="preserve"> письменно</w:t>
      </w:r>
      <w:r w:rsidRPr="0015792A">
        <w:rPr>
          <w:b/>
          <w:sz w:val="15"/>
          <w:szCs w:val="15"/>
        </w:rPr>
        <w:t xml:space="preserve"> о возможных препятствиях для выезда за рубеж – в том числе о наличии долгов, штрафов, ограничений на выезд!</w:t>
      </w:r>
    </w:p>
    <w:p w:rsidR="003A2193" w:rsidRPr="0015792A" w:rsidRDefault="003A2193" w:rsidP="003A2193">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Сообщить</w:t>
      </w:r>
      <w:r w:rsidR="008C47E0" w:rsidRPr="0015792A">
        <w:rPr>
          <w:b/>
          <w:sz w:val="15"/>
          <w:szCs w:val="15"/>
        </w:rPr>
        <w:t xml:space="preserve"> письменно</w:t>
      </w:r>
      <w:r w:rsidRPr="0015792A">
        <w:rPr>
          <w:b/>
          <w:sz w:val="15"/>
          <w:szCs w:val="15"/>
        </w:rPr>
        <w:t xml:space="preserve"> </w:t>
      </w:r>
      <w:r w:rsidR="003A2193" w:rsidRPr="0015792A">
        <w:rPr>
          <w:b/>
          <w:sz w:val="15"/>
          <w:szCs w:val="15"/>
        </w:rPr>
        <w:t>о своем</w:t>
      </w:r>
      <w:r w:rsidRPr="0015792A">
        <w:rPr>
          <w:b/>
          <w:sz w:val="15"/>
          <w:szCs w:val="15"/>
        </w:rPr>
        <w:t xml:space="preserve"> иностранном гражданстве!</w:t>
      </w:r>
    </w:p>
    <w:p w:rsidR="003A2193" w:rsidRPr="0015792A" w:rsidRDefault="003A2193" w:rsidP="003A2193">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Проверить</w:t>
      </w:r>
      <w:r w:rsidR="003A2193" w:rsidRPr="0015792A">
        <w:rPr>
          <w:b/>
          <w:sz w:val="15"/>
          <w:szCs w:val="15"/>
        </w:rPr>
        <w:t xml:space="preserve"> срок действия паспорта, проверить</w:t>
      </w:r>
      <w:r w:rsidRPr="0015792A">
        <w:rPr>
          <w:b/>
          <w:sz w:val="15"/>
          <w:szCs w:val="15"/>
        </w:rPr>
        <w:t xml:space="preserve"> выездные документы на наличие всех необходимых разрешений своей страны!</w:t>
      </w:r>
    </w:p>
    <w:p w:rsidR="003A2193" w:rsidRPr="0015792A" w:rsidRDefault="003A2193" w:rsidP="003A2193">
      <w:pPr>
        <w:autoSpaceDE w:val="0"/>
        <w:autoSpaceDN w:val="0"/>
        <w:adjustRightInd w:val="0"/>
        <w:jc w:val="both"/>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Проверить документы на выезд детей (паспорта, согласие родителей)!</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Своевременно предоставить паспорта, справки, иные документы для оформления визы.</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 xml:space="preserve">Получить ваучер, авиабилеты, иные документы в указанном </w:t>
      </w:r>
      <w:r w:rsidR="00B11820" w:rsidRPr="0015792A">
        <w:rPr>
          <w:b/>
          <w:sz w:val="15"/>
          <w:szCs w:val="15"/>
        </w:rPr>
        <w:t>Агентом</w:t>
      </w:r>
      <w:r w:rsidRPr="0015792A">
        <w:rPr>
          <w:b/>
          <w:sz w:val="15"/>
          <w:szCs w:val="15"/>
        </w:rPr>
        <w:t xml:space="preserve"> месте или по электронной почте!</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Прибыть в аэропорт не позднее 03 часов до вылета!</w:t>
      </w:r>
    </w:p>
    <w:p w:rsidR="000C6C20" w:rsidRPr="0015792A" w:rsidRDefault="000C6C20" w:rsidP="000C6C20">
      <w:pPr>
        <w:pStyle w:val="af5"/>
        <w:rPr>
          <w:b/>
          <w:sz w:val="15"/>
          <w:szCs w:val="15"/>
        </w:rPr>
      </w:pPr>
    </w:p>
    <w:p w:rsidR="005540CC" w:rsidRPr="0015792A" w:rsidRDefault="005540CC"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r w:rsidRPr="0015792A">
        <w:rPr>
          <w:b/>
          <w:sz w:val="15"/>
          <w:szCs w:val="15"/>
        </w:rPr>
        <w:t>Остались вопросы? Спрашивайте! Менеджер с радостью поможет Вам разобраться!</w:t>
      </w:r>
    </w:p>
    <w:p w:rsidR="000C6C20" w:rsidRPr="0015792A" w:rsidRDefault="000C6C20"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r w:rsidRPr="0015792A">
        <w:rPr>
          <w:b/>
          <w:sz w:val="15"/>
          <w:szCs w:val="15"/>
        </w:rPr>
        <w:t>Мои обязанности мне разъяснены и понятны</w:t>
      </w:r>
    </w:p>
    <w:p w:rsidR="000C6C20" w:rsidRPr="0015792A" w:rsidRDefault="000C6C20" w:rsidP="000C6C20">
      <w:pPr>
        <w:autoSpaceDE w:val="0"/>
        <w:autoSpaceDN w:val="0"/>
        <w:adjustRightInd w:val="0"/>
        <w:jc w:val="both"/>
        <w:rPr>
          <w:b/>
          <w:sz w:val="15"/>
          <w:szCs w:val="15"/>
        </w:rPr>
      </w:pPr>
    </w:p>
    <w:p w:rsidR="000C6C20" w:rsidRPr="0015792A" w:rsidRDefault="0015792A" w:rsidP="000C6C20">
      <w:pPr>
        <w:autoSpaceDE w:val="0"/>
        <w:autoSpaceDN w:val="0"/>
        <w:adjustRightInd w:val="0"/>
        <w:jc w:val="both"/>
        <w:rPr>
          <w:b/>
          <w:sz w:val="15"/>
          <w:szCs w:val="15"/>
        </w:rPr>
      </w:pPr>
      <w:r>
        <w:rPr>
          <w:b/>
          <w:sz w:val="15"/>
          <w:szCs w:val="15"/>
        </w:rPr>
        <w:t xml:space="preserve">                 </w:t>
      </w:r>
      <w:r w:rsidR="000C6C20" w:rsidRPr="0015792A">
        <w:rPr>
          <w:b/>
          <w:sz w:val="15"/>
          <w:szCs w:val="15"/>
        </w:rPr>
        <w:t xml:space="preserve">___________________________ </w:t>
      </w:r>
      <w:r>
        <w:rPr>
          <w:b/>
          <w:sz w:val="15"/>
          <w:szCs w:val="15"/>
        </w:rPr>
        <w:t xml:space="preserve">      _______________</w:t>
      </w:r>
      <w:r w:rsidR="000C6C20" w:rsidRPr="0015792A">
        <w:rPr>
          <w:b/>
          <w:sz w:val="15"/>
          <w:szCs w:val="15"/>
        </w:rPr>
        <w:t>___________________________</w:t>
      </w:r>
    </w:p>
    <w:p w:rsidR="006A13E9" w:rsidRPr="0015792A" w:rsidRDefault="0015792A">
      <w:pPr>
        <w:pStyle w:val="22"/>
        <w:rPr>
          <w:sz w:val="15"/>
          <w:szCs w:val="15"/>
        </w:rPr>
      </w:pPr>
      <w:r>
        <w:rPr>
          <w:sz w:val="15"/>
          <w:szCs w:val="15"/>
        </w:rPr>
        <w:t xml:space="preserve">   </w:t>
      </w:r>
      <w:r w:rsidR="000C6C20" w:rsidRPr="0015792A">
        <w:rPr>
          <w:sz w:val="15"/>
          <w:szCs w:val="15"/>
        </w:rPr>
        <w:t xml:space="preserve">                                подпись                                                           расшифровка</w:t>
      </w:r>
    </w:p>
    <w:sectPr w:rsidR="006A13E9" w:rsidRPr="0015792A" w:rsidSect="005019E8">
      <w:footerReference w:type="default" r:id="rId10"/>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183" w:rsidRDefault="00036183">
      <w:r>
        <w:separator/>
      </w:r>
    </w:p>
  </w:endnote>
  <w:endnote w:type="continuationSeparator" w:id="0">
    <w:p w:rsidR="00036183" w:rsidRDefault="00036183">
      <w:r>
        <w:continuationSeparator/>
      </w:r>
    </w:p>
  </w:endnote>
  <w:endnote w:type="continuationNotice" w:id="1">
    <w:p w:rsidR="00036183" w:rsidRDefault="000361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183" w:rsidRDefault="00036183">
      <w:r>
        <w:separator/>
      </w:r>
    </w:p>
  </w:footnote>
  <w:footnote w:type="continuationSeparator" w:id="0">
    <w:p w:rsidR="00036183" w:rsidRDefault="00036183">
      <w:r>
        <w:continuationSeparator/>
      </w:r>
    </w:p>
  </w:footnote>
  <w:footnote w:type="continuationNotice" w:id="1">
    <w:p w:rsidR="00036183" w:rsidRDefault="0003618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183"/>
    <w:rsid w:val="00041EE8"/>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3199C"/>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0ED"/>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B77C4"/>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 w:id="20676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cretary@tourpom.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ourpo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D8AB8-8984-424E-A962-479D95D0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7297</Words>
  <Characters>41599</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48799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3</cp:revision>
  <cp:lastPrinted>2019-10-01T16:32:00Z</cp:lastPrinted>
  <dcterms:created xsi:type="dcterms:W3CDTF">2020-06-04T11:33:00Z</dcterms:created>
  <dcterms:modified xsi:type="dcterms:W3CDTF">2020-08-12T01:00:00Z</dcterms:modified>
</cp:coreProperties>
</file>