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sz w:val="40"/>
          <w:szCs w:val="40"/>
        </w:rPr>
      </w:pPr>
      <w:r>
        <w:rPr>
          <w:b/>
          <w:bCs/>
          <w:sz w:val="40"/>
          <w:szCs w:val="40"/>
        </w:rPr>
        <w:t>Your title here</w:t>
      </w:r>
    </w:p>
    <w:p>
      <w:pPr>
        <w:pStyle w:val="Normal"/>
        <w:jc w:val="center"/>
        <w:rPr>
          <w:sz w:val="28"/>
          <w:szCs w:val="28"/>
        </w:rPr>
      </w:pPr>
      <w:r>
        <w:rPr>
          <w:sz w:val="28"/>
          <w:szCs w:val="28"/>
        </w:rPr>
      </w:r>
    </w:p>
    <w:p>
      <w:pPr>
        <w:pStyle w:val="Normal"/>
        <w:spacing w:lineRule="auto" w:line="360"/>
        <w:jc w:val="center"/>
        <w:rPr/>
      </w:pPr>
      <w:r>
        <w:rPr>
          <w:sz w:val="28"/>
          <w:szCs w:val="28"/>
        </w:rPr>
        <w:t xml:space="preserve">Author 1 </w:t>
      </w:r>
    </w:p>
    <w:p>
      <w:pPr>
        <w:pStyle w:val="Normal"/>
        <w:jc w:val="center"/>
        <w:rPr>
          <w:sz w:val="20"/>
          <w:szCs w:val="20"/>
        </w:rPr>
      </w:pPr>
      <w:r>
        <w:rPr>
          <w:sz w:val="20"/>
          <w:szCs w:val="20"/>
        </w:rPr>
        <w:t>Author 1’s affiliation</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4"/>
          <w:szCs w:val="24"/>
        </w:rPr>
      </w:pPr>
      <w:r>
        <w:rPr>
          <w:sz w:val="24"/>
          <w:szCs w:val="24"/>
        </w:rPr>
        <w:t>Proceedings of the LFG’24 Conference</w:t>
      </w:r>
    </w:p>
    <w:p>
      <w:pPr>
        <w:pStyle w:val="Normal"/>
        <w:jc w:val="center"/>
        <w:rPr>
          <w:sz w:val="24"/>
          <w:szCs w:val="24"/>
        </w:rPr>
      </w:pPr>
      <w:r>
        <w:rPr>
          <w:sz w:val="24"/>
          <w:szCs w:val="24"/>
        </w:rPr>
      </w:r>
    </w:p>
    <w:p>
      <w:pPr>
        <w:pStyle w:val="Normal"/>
        <w:jc w:val="center"/>
        <w:rPr>
          <w:sz w:val="24"/>
          <w:szCs w:val="24"/>
        </w:rPr>
      </w:pPr>
      <w:r>
        <w:rPr>
          <w:sz w:val="24"/>
          <w:szCs w:val="24"/>
        </w:rPr>
        <w:t>Miriam Butt, Jamie Y. Findlay and Ida Toivonen (Editors)</w:t>
      </w:r>
    </w:p>
    <w:p>
      <w:pPr>
        <w:pStyle w:val="Normal"/>
        <w:jc w:val="center"/>
        <w:rPr>
          <w:sz w:val="24"/>
          <w:szCs w:val="24"/>
        </w:rPr>
      </w:pPr>
      <w:r>
        <w:rPr>
          <w:sz w:val="24"/>
          <w:szCs w:val="24"/>
        </w:rPr>
      </w:r>
    </w:p>
    <w:p>
      <w:pPr>
        <w:pStyle w:val="Normal"/>
        <w:jc w:val="center"/>
        <w:rPr>
          <w:sz w:val="24"/>
          <w:szCs w:val="24"/>
        </w:rPr>
      </w:pPr>
      <w:r>
        <w:rPr>
          <w:sz w:val="24"/>
          <w:szCs w:val="24"/>
        </w:rPr>
        <w:t>2024</w:t>
      </w:r>
    </w:p>
    <w:p>
      <w:pPr>
        <w:pStyle w:val="Normal"/>
        <w:jc w:val="center"/>
        <w:rPr>
          <w:sz w:val="24"/>
          <w:szCs w:val="24"/>
        </w:rPr>
      </w:pPr>
      <w:r>
        <w:rPr>
          <w:sz w:val="24"/>
          <w:szCs w:val="24"/>
        </w:rPr>
      </w:r>
    </w:p>
    <w:p>
      <w:pPr>
        <w:pStyle w:val="Normal"/>
        <w:jc w:val="center"/>
        <w:rPr>
          <w:sz w:val="24"/>
          <w:szCs w:val="24"/>
        </w:rPr>
      </w:pPr>
      <w:r>
        <w:rPr>
          <w:sz w:val="24"/>
          <w:szCs w:val="24"/>
        </w:rPr>
        <w:t>PubliKon</w:t>
      </w:r>
    </w:p>
    <w:p>
      <w:pPr>
        <w:pStyle w:val="Normal"/>
        <w:jc w:val="center"/>
        <w:rPr>
          <w:sz w:val="24"/>
          <w:szCs w:val="24"/>
        </w:rPr>
      </w:pPr>
      <w:r>
        <w:rPr>
          <w:sz w:val="24"/>
          <w:szCs w:val="24"/>
        </w:rPr>
      </w:r>
    </w:p>
    <w:p>
      <w:pPr>
        <w:sectPr>
          <w:type w:val="nextPage"/>
          <w:pgSz w:w="11906" w:h="16838"/>
          <w:pgMar w:left="2353" w:right="2370" w:gutter="0" w:header="0" w:top="2835" w:footer="0" w:bottom="2270"/>
          <w:pgNumType w:fmt="decimal"/>
          <w:formProt w:val="false"/>
          <w:textDirection w:val="lrTb"/>
          <w:docGrid w:type="default" w:linePitch="100" w:charSpace="0"/>
        </w:sectPr>
        <w:pStyle w:val="Normal"/>
        <w:jc w:val="center"/>
        <w:rPr/>
      </w:pPr>
      <w:hyperlink r:id="rId2">
        <w:r>
          <w:rPr>
            <w:rStyle w:val="InternetLink"/>
            <w:color w:val="003366"/>
            <w:sz w:val="24"/>
            <w:szCs w:val="24"/>
            <w:u w:val="none"/>
            <w:lang w:val="en-GB" w:eastAsia="zh-CN" w:bidi="hi-IN"/>
          </w:rPr>
          <w:t>lfg-proceedings.org</w:t>
        </w:r>
      </w:hyperlink>
    </w:p>
    <w:p>
      <w:pPr>
        <w:pStyle w:val="Abstracttitle"/>
        <w:rPr/>
      </w:pPr>
      <w:r>
        <w:rPr/>
        <w:t>Abstract</w:t>
      </w:r>
    </w:p>
    <w:p>
      <w:pPr>
        <w:pStyle w:val="Abstractbody"/>
        <w:bidi w:val="0"/>
        <w:rPr/>
      </w:pPr>
      <w:r>
        <w:rPr/>
        <w:t>Your short (≤150 words) abstract goes here.</w:t>
      </w:r>
    </w:p>
    <w:p>
      <w:pPr>
        <w:pStyle w:val="TextBody"/>
        <w:rPr/>
      </w:pPr>
      <w:r>
        <w:rPr/>
      </w:r>
    </w:p>
    <w:p>
      <w:pPr>
        <w:pStyle w:val="Heading1"/>
        <w:rPr/>
      </w:pPr>
      <w:r>
        <w:rPr/>
        <w:t>Introduction</w:t>
      </w:r>
    </w:p>
    <w:p>
      <w:pPr>
        <w:pStyle w:val="Bodytext1stpara"/>
        <w:rPr/>
      </w:pPr>
      <w:r>
        <w:rPr/>
        <w:t xml:space="preserve">This document serves as a limited style guide and template for papers submitted to the LFG Proceedings by authors who prefer to use Word rather than LaTeX. Note that the LaTeX template is the ‘official’ one. We have done our best to make this Word template as close to that and as easy to use as possible, but we will only be able to offer limited help in terms of formatting, etc. If you can use LaTeX, please do so. </w:t>
      </w:r>
    </w:p>
    <w:p>
      <w:pPr>
        <w:pStyle w:val="Heading1"/>
        <w:rPr/>
      </w:pPr>
      <w:r>
        <w:rPr/>
        <w:t>Style</w:t>
      </w:r>
    </w:p>
    <w:p>
      <w:pPr>
        <w:pStyle w:val="Bodytext1stpara"/>
        <w:rPr/>
      </w:pPr>
      <w:r>
        <w:rPr/>
        <w:t>Use the included styles: ‘Heading 1’ for sections, ‘Heading 2’ for subsections, ‘Heading 3’ for sub-subsections (don’t use anything smaller than a sub-subsection). Sections (and (sub-)subsections) will then be numbered automatically. Note that the first paragraph of a section is not indented but the others are (this should happen automatically if you use this template, using ‘Body text (1st para)’ for the first paragraph, then regular ‘Body text’ for the rest).</w:t>
      </w:r>
    </w:p>
    <w:p>
      <w:pPr>
        <w:pStyle w:val="Heading2"/>
        <w:ind w:left="578" w:hanging="578"/>
        <w:rPr/>
      </w:pPr>
      <w:r>
        <w:rPr/>
        <w:t>Title page</w:t>
      </w:r>
    </w:p>
    <w:p>
      <w:pPr>
        <w:pStyle w:val="Bodytext1stpara"/>
        <w:rPr/>
      </w:pPr>
      <w:r>
        <w:rPr/>
        <w:t>Please use sentence capitalisation in your heading; i.e., don’t capitalise every content word. So (1) is correct, while (2) is not:</w:t>
      </w:r>
    </w:p>
    <w:p>
      <w:pPr>
        <w:pStyle w:val="Bodytext1stpara"/>
        <w:numPr>
          <w:ilvl w:val="0"/>
          <w:numId w:val="0"/>
        </w:numPr>
        <w:ind w:left="720" w:hanging="0"/>
        <w:rPr/>
      </w:pPr>
      <w:r>
        <w:rPr/>
      </w:r>
    </w:p>
    <w:p>
      <w:pPr>
        <w:pStyle w:val="Bodytext1stpara"/>
        <w:numPr>
          <w:ilvl w:val="0"/>
          <w:numId w:val="0"/>
        </w:numPr>
        <w:ind w:left="720" w:hanging="0"/>
        <w:rPr/>
      </w:pPr>
      <w:r>
        <w:rPr/>
        <w:t xml:space="preserve">(1) </w:t>
      </w:r>
      <w:r>
        <w:rPr>
          <w:b/>
          <w:bCs/>
        </w:rPr>
        <w:t>A very interesting paper</w:t>
      </w:r>
    </w:p>
    <w:p>
      <w:pPr>
        <w:pStyle w:val="TextBody"/>
        <w:numPr>
          <w:ilvl w:val="0"/>
          <w:numId w:val="0"/>
        </w:numPr>
        <w:ind w:left="720" w:hanging="0"/>
        <w:rPr/>
      </w:pPr>
      <w:r>
        <w:rPr/>
        <w:t xml:space="preserve">(2) </w:t>
      </w:r>
      <w:r>
        <w:rPr>
          <w:b/>
          <w:bCs/>
        </w:rPr>
        <w:t>A Very Interesting Paper</w:t>
      </w:r>
    </w:p>
    <w:p>
      <w:pPr>
        <w:pStyle w:val="Heading2"/>
        <w:ind w:left="578" w:hanging="578"/>
        <w:rPr/>
      </w:pPr>
      <w:r>
        <w:rPr/>
        <w:t>Acknowledgements</w:t>
      </w:r>
    </w:p>
    <w:p>
      <w:pPr>
        <w:pStyle w:val="Bodytext1stpara"/>
        <w:rPr/>
      </w:pPr>
      <w:r>
        <w:rPr/>
        <w:t>Use a dagger (</w:t>
      </w:r>
      <w:r>
        <w:rPr>
          <w:rFonts w:eastAsia="Noto Serif CJK SC" w:cs="FreeSans"/>
          <w:color w:val="auto"/>
          <w:kern w:val="2"/>
          <w:sz w:val="22"/>
          <w:szCs w:val="24"/>
          <w:lang w:val="en-GB" w:eastAsia="zh-CN" w:bidi="hi-IN"/>
        </w:rPr>
        <w:t>†) for the acknowledgements footnote, which should appear after the first sentence.</w:t>
      </w:r>
      <w:r>
        <w:rPr>
          <w:rStyle w:val="FootnoteAnchor"/>
          <w:rFonts w:eastAsia="Noto Serif CJK SC" w:cs="FreeSans" w:ascii="AR PL Mingti2L Big5" w:hAnsi="AR PL Mingti2L Big5"/>
          <w:color w:val="auto"/>
          <w:kern w:val="2"/>
          <w:sz w:val="22"/>
          <w:szCs w:val="24"/>
          <w:lang w:val="en-GB" w:eastAsia="zh-CN" w:bidi="hi-IN"/>
        </w:rPr>
        <w:footnoteReference w:customMarkFollows="1" w:id="2"/>
        <w:t>†</w:t>
      </w:r>
    </w:p>
    <w:p>
      <w:pPr>
        <w:pStyle w:val="Heading2"/>
        <w:ind w:left="578" w:hanging="578"/>
        <w:rPr/>
      </w:pPr>
      <w:r>
        <w:rPr/>
        <w:t>Page numbering</w:t>
      </w:r>
    </w:p>
    <w:p>
      <w:pPr>
        <w:pStyle w:val="Bodytext1stpara"/>
        <w:rPr/>
      </w:pPr>
      <w:r>
        <w:rPr/>
        <w:t>Do not put page numbers on your paper – these will be added automatically.</w:t>
      </w:r>
    </w:p>
    <w:p>
      <w:pPr>
        <w:pStyle w:val="Heading2"/>
        <w:ind w:left="578" w:hanging="578"/>
        <w:rPr/>
      </w:pPr>
      <w:r>
        <w:rPr/>
        <w:t>Referencing</w:t>
      </w:r>
    </w:p>
    <w:p>
      <w:pPr>
        <w:pStyle w:val="Bodytext1stpara"/>
        <w:rPr/>
      </w:pPr>
      <w:r>
        <w:rPr/>
        <w:t>Please use author name + date in parentheses when mentioning the author or the work in running text: “Dalrymple (2015) deals with morphology in LFG”.</w:t>
      </w:r>
    </w:p>
    <w:p>
      <w:pPr>
        <w:pStyle w:val="TextBody"/>
        <w:numPr>
          <w:ilvl w:val="0"/>
          <w:numId w:val="2"/>
        </w:numPr>
        <w:rPr/>
      </w:pPr>
      <w:r>
        <w:rPr/>
        <w:t>Omit the parentheses when the reference itself is already inside parentheses: “LFG covers all aspects of linguistic stucture (and this includes morphology, as Dalrymple 2015 shows)”.</w:t>
      </w:r>
    </w:p>
    <w:p>
      <w:pPr>
        <w:pStyle w:val="TextBody"/>
        <w:numPr>
          <w:ilvl w:val="0"/>
          <w:numId w:val="2"/>
        </w:numPr>
        <w:rPr/>
      </w:pPr>
      <w:r>
        <w:rPr/>
        <w:t xml:space="preserve">Note that we </w:t>
      </w:r>
      <w:r>
        <w:rPr>
          <w:b/>
          <w:bCs/>
        </w:rPr>
        <w:t>don’t</w:t>
      </w:r>
      <w:r>
        <w:rPr>
          <w:b w:val="false"/>
          <w:bCs w:val="false"/>
        </w:rPr>
        <w:t xml:space="preserve"> follow the practice of referring to </w:t>
      </w:r>
      <w:r>
        <w:rPr>
          <w:b w:val="false"/>
          <w:bCs w:val="false"/>
          <w:i/>
          <w:iCs/>
        </w:rPr>
        <w:t>works</w:t>
      </w:r>
      <w:r>
        <w:rPr>
          <w:b w:val="false"/>
          <w:bCs w:val="false"/>
          <w:i w:val="false"/>
          <w:iCs w:val="false"/>
        </w:rPr>
        <w:t xml:space="preserve"> without parentheses and </w:t>
      </w:r>
      <w:r>
        <w:rPr>
          <w:b w:val="false"/>
          <w:bCs w:val="false"/>
          <w:i/>
          <w:iCs/>
        </w:rPr>
        <w:t>authors</w:t>
      </w:r>
      <w:r>
        <w:rPr>
          <w:b w:val="false"/>
          <w:bCs w:val="false"/>
          <w:i w:val="false"/>
          <w:iCs w:val="false"/>
        </w:rPr>
        <w:t xml:space="preserve"> with </w:t>
      </w:r>
      <w:r>
        <w:rPr>
          <w:rFonts w:eastAsia="Noto Serif CJK SC" w:cs="FreeSans"/>
          <w:b w:val="false"/>
          <w:bCs w:val="false"/>
          <w:i w:val="false"/>
          <w:iCs w:val="false"/>
          <w:color w:val="auto"/>
          <w:kern w:val="2"/>
          <w:sz w:val="22"/>
          <w:szCs w:val="24"/>
          <w:lang w:val="en-GB" w:eastAsia="zh-CN" w:bidi="hi-IN"/>
        </w:rPr>
        <w:t xml:space="preserve">– </w:t>
      </w:r>
      <w:r>
        <w:rPr>
          <w:b w:val="false"/>
          <w:bCs w:val="false"/>
          <w:i w:val="false"/>
          <w:iCs w:val="false"/>
        </w:rPr>
        <w:t>there are too many fuzzy cases.</w:t>
      </w:r>
    </w:p>
    <w:p>
      <w:pPr>
        <w:pStyle w:val="TextBody"/>
        <w:ind w:hanging="0"/>
        <w:rPr>
          <w:b w:val="false"/>
          <w:b w:val="false"/>
          <w:bCs w:val="false"/>
          <w:i w:val="false"/>
          <w:i w:val="false"/>
          <w:iCs w:val="false"/>
        </w:rPr>
      </w:pPr>
      <w:r>
        <w:rPr>
          <w:b w:val="false"/>
          <w:bCs w:val="false"/>
          <w:i w:val="false"/>
          <w:iCs w:val="false"/>
        </w:rPr>
      </w:r>
    </w:p>
    <w:p>
      <w:pPr>
        <w:pStyle w:val="TextBody"/>
        <w:ind w:hanging="0"/>
        <w:rPr/>
      </w:pPr>
      <w:r>
        <w:rPr>
          <w:b w:val="false"/>
          <w:bCs w:val="false"/>
          <w:i w:val="false"/>
          <w:iCs w:val="false"/>
        </w:rPr>
        <w:t>For parenthetical references, simply include the author and date within parentheses: “Morphology is easy to deal with in LFG (Dalrymple 2015)”.</w:t>
      </w:r>
    </w:p>
    <w:p>
      <w:pPr>
        <w:pStyle w:val="Heading2"/>
        <w:ind w:left="578" w:hanging="578"/>
        <w:rPr/>
      </w:pPr>
      <w:r>
        <w:rPr/>
        <w:t>Bibliography</w:t>
      </w:r>
    </w:p>
    <w:p>
      <w:pPr>
        <w:pStyle w:val="TextBody"/>
        <w:ind w:hanging="0"/>
        <w:rPr/>
      </w:pPr>
      <w:r>
        <w:rPr/>
        <w:t xml:space="preserve">When it comes to formatting the bibliography, we aim to follow the LSA’s </w:t>
      </w:r>
      <w:hyperlink r:id="rId3">
        <w:r>
          <w:rPr>
            <w:rStyle w:val="InternetLink"/>
            <w:color w:val="003366"/>
          </w:rPr>
          <w:t>Unified Stylesheet for Linguists</w:t>
        </w:r>
      </w:hyperlink>
      <w:r>
        <w:rPr/>
        <w:t>. We include a few examples below to give you the idea.</w:t>
      </w:r>
    </w:p>
    <w:p>
      <w:pPr>
        <w:pStyle w:val="TextBody"/>
        <w:ind w:hanging="0"/>
        <w:rPr/>
      </w:pPr>
      <w:r>
        <w:rPr/>
      </w:r>
    </w:p>
    <w:p>
      <w:pPr>
        <w:pStyle w:val="TextBody"/>
        <w:ind w:hanging="0"/>
        <w:rPr/>
      </w:pPr>
      <w:r>
        <w:rPr/>
        <w:t>Please include links in bibliography entries wherever possible, and prefer DOIs to more brittle URLs.</w:t>
      </w:r>
    </w:p>
    <w:p>
      <w:pPr>
        <w:pStyle w:val="TextBody"/>
        <w:ind w:hanging="0"/>
        <w:rPr/>
      </w:pPr>
      <w:r>
        <w:rPr/>
      </w:r>
    </w:p>
    <w:p>
      <w:pPr>
        <w:pStyle w:val="TextBody"/>
        <w:ind w:hanging="0"/>
        <w:rPr/>
      </w:pPr>
      <w:r>
        <w:rPr/>
        <w:t>Don’t include a number on the references section.</w:t>
      </w:r>
    </w:p>
    <w:p>
      <w:pPr>
        <w:pStyle w:val="Heading2"/>
        <w:ind w:left="578" w:hanging="578"/>
        <w:rPr/>
      </w:pPr>
      <w:r>
        <w:rPr/>
        <w:t>Linguistic examples</w:t>
      </w:r>
    </w:p>
    <w:p>
      <w:pPr>
        <w:pStyle w:val="Bodytext1stpara"/>
        <w:rPr/>
      </w:pPr>
      <w:r>
        <w:rPr/>
        <w:t>We don’t offer any guidance here other than to be consistent, and to try to make your examples look as much like those</w:t>
      </w:r>
      <w:r>
        <w:rPr>
          <w:rFonts w:eastAsia="Noto Serif CJK SC" w:cs="FreeSans"/>
          <w:color w:val="auto"/>
          <w:kern w:val="2"/>
          <w:sz w:val="22"/>
          <w:szCs w:val="24"/>
          <w:lang w:val="en-GB" w:eastAsia="zh-CN" w:bidi="hi-IN"/>
        </w:rPr>
        <w:t xml:space="preserve"> </w:t>
      </w:r>
      <w:r>
        <w:rPr>
          <w:rStyle w:val="InternetLink"/>
          <w:rFonts w:eastAsia="Noto Serif CJK SC" w:cs="FreeSans"/>
          <w:color w:val="auto"/>
          <w:kern w:val="2"/>
          <w:sz w:val="22"/>
          <w:szCs w:val="24"/>
          <w:lang w:val="en-GB" w:eastAsia="zh-CN" w:bidi="hi-IN"/>
        </w:rPr>
        <w:t>shown</w:t>
      </w:r>
      <w:r>
        <w:rPr>
          <w:rFonts w:eastAsia="Noto Serif CJK SC" w:cs="FreeSans"/>
          <w:color w:val="auto"/>
          <w:kern w:val="2"/>
          <w:sz w:val="22"/>
          <w:szCs w:val="24"/>
          <w:lang w:val="en-GB" w:eastAsia="zh-CN" w:bidi="hi-IN"/>
        </w:rPr>
        <w:t xml:space="preserve"> i</w:t>
      </w:r>
      <w:r>
        <w:rPr/>
        <w:t xml:space="preserve">n </w:t>
      </w:r>
      <w:r>
        <w:rPr>
          <w:rFonts w:ascii="Courier" w:hAnsi="Courier"/>
        </w:rPr>
        <w:t>lfg-proceedings-template.pdf</w:t>
      </w:r>
      <w:r>
        <w:rPr/>
        <w:t xml:space="preserve">. </w:t>
      </w:r>
    </w:p>
    <w:p>
      <w:pPr>
        <w:pStyle w:val="Heading1"/>
        <w:numPr>
          <w:ilvl w:val="0"/>
          <w:numId w:val="0"/>
        </w:numPr>
        <w:ind w:left="0" w:hanging="0"/>
        <w:rPr/>
      </w:pPr>
      <w:r>
        <w:rPr/>
        <w:t>References</w:t>
      </w:r>
    </w:p>
    <w:p>
      <w:pPr>
        <w:pStyle w:val="HangingIndent"/>
        <w:widowControl/>
        <w:tabs>
          <w:tab w:val="left" w:pos="0" w:leader="none"/>
        </w:tabs>
        <w:suppressAutoHyphens w:val="false"/>
        <w:bidi w:val="0"/>
        <w:spacing w:lineRule="exact" w:line="266" w:before="0" w:after="0"/>
        <w:ind w:left="283" w:right="0" w:hanging="283"/>
        <w:contextualSpacing/>
        <w:jc w:val="both"/>
        <w:rPr/>
      </w:pPr>
      <w:r>
        <w:rPr/>
        <w:t xml:space="preserve">Beesley, Kenneth &amp; Karttunen, Lauri. 2003. </w:t>
      </w:r>
      <w:r>
        <w:rPr>
          <w:i/>
          <w:iCs/>
        </w:rPr>
        <w:t>Finite-State Morphology</w:t>
      </w:r>
      <w:r>
        <w:rPr/>
        <w:t>. Stanford, CA: CSLI Publications.</w:t>
      </w:r>
    </w:p>
    <w:p>
      <w:pPr>
        <w:pStyle w:val="TextBody"/>
        <w:widowControl/>
        <w:suppressAutoHyphens w:val="false"/>
        <w:bidi w:val="0"/>
        <w:spacing w:lineRule="exact" w:line="266" w:before="0" w:after="0"/>
        <w:ind w:left="283" w:right="0" w:hanging="283"/>
        <w:contextualSpacing/>
        <w:jc w:val="both"/>
        <w:rPr/>
      </w:pPr>
      <w:r>
        <w:rPr/>
        <w:t xml:space="preserve">Dalrymple, Mary. 2015. Morphology in the LFG Architecture. In Miriam Butt &amp; Tracy H. King (eds.), </w:t>
      </w:r>
      <w:r>
        <w:rPr>
          <w:i/>
          <w:iCs/>
        </w:rPr>
        <w:t>Proceedings of the LFG’15 Conference</w:t>
      </w:r>
      <w:r>
        <w:rPr/>
        <w:t xml:space="preserve">, 64–83, Stanford, CA: CSLI Publications. </w:t>
      </w:r>
      <w:hyperlink r:id="rId4">
        <w:r>
          <w:rPr>
            <w:rStyle w:val="InternetLink"/>
            <w:color w:val="003366"/>
            <w:u w:val="none"/>
          </w:rPr>
          <w:t>https://typo.uni-konstanz.de/lfg-proceedings/LFGprocCSLI/LFG2015/papers/lfg15dalrymple.pdf</w:t>
        </w:r>
      </w:hyperlink>
      <w:r>
        <w:rPr>
          <w:rFonts w:eastAsia="Noto Serif CJK SC" w:cs="FreeSans"/>
          <w:b w:val="false"/>
          <w:i w:val="false"/>
          <w:caps w:val="false"/>
          <w:smallCaps w:val="false"/>
          <w:color w:val="auto"/>
          <w:spacing w:val="0"/>
          <w:kern w:val="2"/>
          <w:sz w:val="22"/>
          <w:szCs w:val="24"/>
          <w:lang w:val="en-GB" w:eastAsia="zh-CN" w:bidi="hi-IN"/>
        </w:rPr>
        <w:t xml:space="preserve">. </w:t>
      </w:r>
    </w:p>
    <w:p>
      <w:pPr>
        <w:pStyle w:val="TextBody"/>
        <w:widowControl/>
        <w:suppressAutoHyphens w:val="false"/>
        <w:bidi w:val="0"/>
        <w:spacing w:lineRule="exact" w:line="266" w:before="0" w:after="0"/>
        <w:ind w:left="283" w:right="0" w:hanging="283"/>
        <w:contextualSpacing/>
        <w:jc w:val="both"/>
        <w:rPr/>
      </w:pPr>
      <w:r>
        <w:rPr/>
        <w:t xml:space="preserve">Dalrymple, Mary, Tracy Holloway King, &amp; Louise Sadler. 2009. Indeterminacy by underspecification. </w:t>
      </w:r>
      <w:r>
        <w:rPr>
          <w:i/>
          <w:iCs/>
        </w:rPr>
        <w:t xml:space="preserve">Journal of Linguistics </w:t>
      </w:r>
      <w:r>
        <w:rPr/>
        <w:t>45(1), 31–68.</w:t>
      </w:r>
      <w:r>
        <w:rPr>
          <w:rFonts w:eastAsia="Noto Serif CJK SC" w:cs="FreeSans"/>
          <w:color w:val="auto"/>
          <w:kern w:val="2"/>
          <w:sz w:val="22"/>
          <w:szCs w:val="24"/>
          <w:lang w:val="en-GB" w:eastAsia="zh-CN" w:bidi="hi-IN"/>
        </w:rPr>
        <w:t xml:space="preserve"> </w:t>
      </w:r>
      <w:hyperlink r:id="rId5">
        <w:r>
          <w:rPr>
            <w:rStyle w:val="InternetLink"/>
            <w:rFonts w:eastAsia="Noto Serif CJK SC" w:cs="FreeSans"/>
            <w:color w:val="003366"/>
            <w:kern w:val="2"/>
            <w:sz w:val="22"/>
            <w:szCs w:val="24"/>
            <w:lang w:val="en-GB" w:eastAsia="zh-CN" w:bidi="hi-IN"/>
          </w:rPr>
          <w:t>https://doi.org/</w:t>
        </w:r>
        <w:r>
          <w:rPr>
            <w:rStyle w:val="InternetLink"/>
            <w:rFonts w:eastAsia="Noto Serif CJK SC" w:cs="FreeSans"/>
            <w:b w:val="false"/>
            <w:i w:val="false"/>
            <w:caps w:val="false"/>
            <w:smallCaps w:val="false"/>
            <w:color w:val="003366"/>
            <w:spacing w:val="0"/>
            <w:kern w:val="2"/>
            <w:sz w:val="22"/>
            <w:szCs w:val="24"/>
            <w:lang w:val="en-GB" w:eastAsia="zh-CN" w:bidi="hi-IN"/>
          </w:rPr>
          <w:t>10.1017/S0022226708005513</w:t>
        </w:r>
      </w:hyperlink>
      <w:r>
        <w:rPr>
          <w:rFonts w:eastAsia="Noto Serif CJK SC" w:cs="FreeSans"/>
          <w:b w:val="false"/>
          <w:i w:val="false"/>
          <w:caps w:val="false"/>
          <w:smallCaps w:val="false"/>
          <w:color w:val="auto"/>
          <w:spacing w:val="0"/>
          <w:kern w:val="2"/>
          <w:sz w:val="22"/>
          <w:szCs w:val="24"/>
          <w:lang w:val="en-GB" w:eastAsia="zh-CN" w:bidi="hi-IN"/>
        </w:rPr>
        <w:t>.</w:t>
      </w:r>
    </w:p>
    <w:sectPr>
      <w:footnotePr>
        <w:numFmt w:val="decimal"/>
      </w:footnotePr>
      <w:type w:val="nextPage"/>
      <w:pgSz w:w="11906" w:h="16838"/>
      <w:pgMar w:left="2160" w:right="2160" w:gutter="0" w:header="0" w:top="2160" w:footer="0" w:bottom="21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 PL Mingti2L Big5">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t>†</w:t>
      </w:r>
      <w:r>
        <w:rPr>
          <w:rStyle w:val="FootnoteCharacters"/>
        </w:rPr>
        <w:t>†</w:t>
      </w:r>
      <w:r>
        <w:rPr/>
        <w:t>I thank X and 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97"/>
        </w:tabs>
        <w:ind w:left="0" w:hanging="0"/>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1134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69f4"/>
    <w:pPr>
      <w:widowControl/>
      <w:suppressAutoHyphens w:val="true"/>
      <w:bidi w:val="0"/>
      <w:spacing w:before="0" w:after="0"/>
      <w:jc w:val="left"/>
    </w:pPr>
    <w:rPr>
      <w:rFonts w:ascii="Times New Roman" w:hAnsi="Times New Roman" w:eastAsia="Noto Serif CJK SC" w:cs="FreeSans"/>
      <w:color w:val="auto"/>
      <w:kern w:val="2"/>
      <w:sz w:val="24"/>
      <w:szCs w:val="24"/>
      <w:lang w:val="en-GB" w:eastAsia="zh-CN" w:bidi="hi-IN"/>
    </w:rPr>
  </w:style>
  <w:style w:type="paragraph" w:styleId="Heading1">
    <w:name w:val="Heading 1"/>
    <w:next w:val="Bodytext1stpara"/>
    <w:uiPriority w:val="9"/>
    <w:qFormat/>
    <w:rsid w:val="000913c9"/>
    <w:pPr>
      <w:widowControl/>
      <w:numPr>
        <w:ilvl w:val="0"/>
        <w:numId w:val="1"/>
      </w:numPr>
      <w:suppressAutoHyphens w:val="true"/>
      <w:bidi w:val="0"/>
      <w:spacing w:before="346" w:after="227"/>
      <w:jc w:val="left"/>
      <w:outlineLvl w:val="0"/>
    </w:pPr>
    <w:rPr>
      <w:rFonts w:ascii="Times New Roman" w:hAnsi="Times New Roman" w:eastAsia="Noto Sans CJK SC" w:cs="FreeSans"/>
      <w:b/>
      <w:bCs/>
      <w:color w:val="auto"/>
      <w:kern w:val="2"/>
      <w:sz w:val="29"/>
      <w:szCs w:val="36"/>
      <w:lang w:val="en-GB" w:eastAsia="zh-CN" w:bidi="hi-IN"/>
    </w:rPr>
  </w:style>
  <w:style w:type="paragraph" w:styleId="Heading2">
    <w:name w:val="Heading 2"/>
    <w:basedOn w:val="Heading1"/>
    <w:next w:val="Bodytext1stpara"/>
    <w:link w:val="Heading2Char"/>
    <w:uiPriority w:val="9"/>
    <w:unhideWhenUsed/>
    <w:qFormat/>
    <w:rsid w:val="00e6409f"/>
    <w:pPr>
      <w:keepNext w:val="true"/>
      <w:keepLines/>
      <w:numPr>
        <w:ilvl w:val="1"/>
        <w:numId w:val="1"/>
      </w:numPr>
      <w:spacing w:before="320" w:after="148"/>
      <w:ind w:left="578" w:hanging="578"/>
      <w:outlineLvl w:val="1"/>
    </w:pPr>
    <w:rPr>
      <w:rFonts w:eastAsia="" w:cs="Mangal" w:eastAsiaTheme="majorEastAsia"/>
      <w:sz w:val="24"/>
      <w:szCs w:val="23"/>
    </w:rPr>
  </w:style>
  <w:style w:type="paragraph" w:styleId="Heading3">
    <w:name w:val="Heading 3"/>
    <w:basedOn w:val="Heading2"/>
    <w:next w:val="Bodytext1stpara"/>
    <w:link w:val="Heading3Char"/>
    <w:uiPriority w:val="9"/>
    <w:unhideWhenUsed/>
    <w:qFormat/>
    <w:rsid w:val="00e6409f"/>
    <w:pPr>
      <w:numPr>
        <w:ilvl w:val="2"/>
        <w:numId w:val="1"/>
      </w:numPr>
      <w:outlineLvl w:val="2"/>
    </w:pPr>
    <w:rPr>
      <w:sz w:val="22"/>
      <w:szCs w:val="21"/>
    </w:rPr>
  </w:style>
  <w:style w:type="paragraph" w:styleId="Heading4">
    <w:name w:val="Heading 4"/>
    <w:basedOn w:val="Normal"/>
    <w:next w:val="Normal"/>
    <w:link w:val="Heading4Char"/>
    <w:uiPriority w:val="9"/>
    <w:semiHidden/>
    <w:unhideWhenUsed/>
    <w:qFormat/>
    <w:rsid w:val="000913c9"/>
    <w:pPr>
      <w:keepNext w:val="true"/>
      <w:keepLines/>
      <w:numPr>
        <w:ilvl w:val="3"/>
        <w:numId w:val="1"/>
      </w:numPr>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next w:val="Normal"/>
    <w:link w:val="Heading5Char"/>
    <w:uiPriority w:val="9"/>
    <w:semiHidden/>
    <w:unhideWhenUsed/>
    <w:qFormat/>
    <w:rsid w:val="000913c9"/>
    <w:pPr>
      <w:keepNext w:val="true"/>
      <w:keepLines/>
      <w:numPr>
        <w:ilvl w:val="4"/>
        <w:numId w:val="1"/>
      </w:numPr>
      <w:spacing w:before="40" w:after="0"/>
      <w:outlineLvl w:val="4"/>
    </w:pPr>
    <w:rPr>
      <w:rFonts w:ascii="Calibri Light" w:hAnsi="Calibri Light" w:eastAsia="" w:cs="Mangal" w:asciiTheme="majorHAnsi" w:eastAsiaTheme="majorEastAsia" w:hAnsiTheme="majorHAnsi"/>
      <w:color w:val="2F5496" w:themeColor="accent1" w:themeShade="bf"/>
      <w:szCs w:val="21"/>
    </w:rPr>
  </w:style>
  <w:style w:type="paragraph" w:styleId="Heading6">
    <w:name w:val="Heading 6"/>
    <w:basedOn w:val="Normal"/>
    <w:next w:val="Normal"/>
    <w:link w:val="Heading6Char"/>
    <w:uiPriority w:val="9"/>
    <w:semiHidden/>
    <w:unhideWhenUsed/>
    <w:qFormat/>
    <w:rsid w:val="000913c9"/>
    <w:pPr>
      <w:keepNext w:val="true"/>
      <w:keepLines/>
      <w:numPr>
        <w:ilvl w:val="5"/>
        <w:numId w:val="1"/>
      </w:numPr>
      <w:spacing w:before="40" w:after="0"/>
      <w:outlineLvl w:val="5"/>
    </w:pPr>
    <w:rPr>
      <w:rFonts w:ascii="Calibri Light" w:hAnsi="Calibri Light" w:eastAsia="" w:cs="Mangal" w:asciiTheme="majorHAnsi" w:eastAsiaTheme="majorEastAsia" w:hAnsiTheme="majorHAnsi"/>
      <w:color w:val="1F3763" w:themeColor="accent1" w:themeShade="7f"/>
      <w:szCs w:val="21"/>
    </w:rPr>
  </w:style>
  <w:style w:type="paragraph" w:styleId="Heading7">
    <w:name w:val="Heading 7"/>
    <w:basedOn w:val="Normal"/>
    <w:next w:val="Normal"/>
    <w:link w:val="Heading7Char"/>
    <w:uiPriority w:val="9"/>
    <w:semiHidden/>
    <w:unhideWhenUsed/>
    <w:qFormat/>
    <w:rsid w:val="000913c9"/>
    <w:pPr>
      <w:keepNext w:val="true"/>
      <w:keepLines/>
      <w:numPr>
        <w:ilvl w:val="6"/>
        <w:numId w:val="1"/>
      </w:numPr>
      <w:spacing w:before="40" w:after="0"/>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Heading8">
    <w:name w:val="Heading 8"/>
    <w:basedOn w:val="Normal"/>
    <w:next w:val="Normal"/>
    <w:link w:val="Heading8Char"/>
    <w:uiPriority w:val="9"/>
    <w:semiHidden/>
    <w:unhideWhenUsed/>
    <w:qFormat/>
    <w:rsid w:val="000913c9"/>
    <w:pPr>
      <w:keepNext w:val="true"/>
      <w:keepLines/>
      <w:numPr>
        <w:ilvl w:val="7"/>
        <w:numId w:val="1"/>
      </w:numPr>
      <w:spacing w:before="40" w:after="0"/>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0913c9"/>
    <w:pPr>
      <w:keepNext w:val="true"/>
      <w:keepLines/>
      <w:numPr>
        <w:ilvl w:val="8"/>
        <w:numId w:val="1"/>
      </w:numPr>
      <w:spacing w:before="40" w:after="0"/>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e83f60"/>
    <w:rPr>
      <w:color w:val="003366"/>
      <w:u w:val="none"/>
    </w:rPr>
  </w:style>
  <w:style w:type="character" w:styleId="UnresolvedMention">
    <w:name w:val="Unresolved Mention"/>
    <w:basedOn w:val="DefaultParagraphFont"/>
    <w:uiPriority w:val="99"/>
    <w:semiHidden/>
    <w:unhideWhenUsed/>
    <w:qFormat/>
    <w:rsid w:val="00cf002e"/>
    <w:rPr>
      <w:color w:val="605E5C"/>
      <w:shd w:fill="E1DFDD" w:val="clear"/>
    </w:rPr>
  </w:style>
  <w:style w:type="character" w:styleId="BodyTextChar" w:customStyle="1">
    <w:name w:val="Body Text Char"/>
    <w:basedOn w:val="DefaultParagraphFont"/>
    <w:qFormat/>
    <w:rsid w:val="006e69bc"/>
    <w:rPr>
      <w:rFonts w:ascii="Times New Roman" w:hAnsi="Times New Roman"/>
      <w:sz w:val="22"/>
    </w:rPr>
  </w:style>
  <w:style w:type="character" w:styleId="Heading2Char" w:customStyle="1">
    <w:name w:val="Heading 2 Char"/>
    <w:basedOn w:val="DefaultParagraphFont"/>
    <w:link w:val="Heading2"/>
    <w:uiPriority w:val="9"/>
    <w:qFormat/>
    <w:rsid w:val="00e6409f"/>
    <w:rPr>
      <w:rFonts w:ascii="Times New Roman" w:hAnsi="Times New Roman" w:eastAsia="" w:cs="Mangal" w:eastAsiaTheme="majorEastAsia"/>
      <w:b/>
      <w:bCs/>
      <w:szCs w:val="23"/>
    </w:rPr>
  </w:style>
  <w:style w:type="character" w:styleId="Heading3Char" w:customStyle="1">
    <w:name w:val="Heading 3 Char"/>
    <w:basedOn w:val="DefaultParagraphFont"/>
    <w:link w:val="Heading3"/>
    <w:uiPriority w:val="9"/>
    <w:qFormat/>
    <w:rsid w:val="00e6409f"/>
    <w:rPr>
      <w:rFonts w:ascii="Times New Roman" w:hAnsi="Times New Roman" w:eastAsia="" w:cs="Mangal" w:eastAsiaTheme="majorEastAsia"/>
      <w:b/>
      <w:bCs/>
      <w:sz w:val="22"/>
      <w:szCs w:val="21"/>
    </w:rPr>
  </w:style>
  <w:style w:type="character" w:styleId="Heading4Char" w:customStyle="1">
    <w:name w:val="Heading 4 Char"/>
    <w:basedOn w:val="DefaultParagraphFont"/>
    <w:link w:val="Heading4"/>
    <w:uiPriority w:val="9"/>
    <w:semiHidden/>
    <w:qFormat/>
    <w:rsid w:val="0062689c"/>
    <w:rPr>
      <w:rFonts w:ascii="Calibri Light" w:hAnsi="Calibri Light" w:eastAsia="" w:cs="Mangal" w:asciiTheme="majorHAnsi" w:eastAsiaTheme="majorEastAsia" w:hAnsiTheme="majorHAnsi"/>
      <w:i/>
      <w:iCs/>
      <w:color w:val="2F5496" w:themeColor="accent1" w:themeShade="bf"/>
      <w:szCs w:val="21"/>
    </w:rPr>
  </w:style>
  <w:style w:type="character" w:styleId="Heading5Char" w:customStyle="1">
    <w:name w:val="Heading 5 Char"/>
    <w:basedOn w:val="DefaultParagraphFont"/>
    <w:link w:val="Heading5"/>
    <w:uiPriority w:val="9"/>
    <w:semiHidden/>
    <w:qFormat/>
    <w:rsid w:val="0062689c"/>
    <w:rPr>
      <w:rFonts w:ascii="Calibri Light" w:hAnsi="Calibri Light" w:eastAsia="" w:cs="Mangal" w:asciiTheme="majorHAnsi" w:eastAsiaTheme="majorEastAsia" w:hAnsiTheme="majorHAnsi"/>
      <w:color w:val="2F5496" w:themeColor="accent1" w:themeShade="bf"/>
      <w:szCs w:val="21"/>
    </w:rPr>
  </w:style>
  <w:style w:type="character" w:styleId="Heading6Char" w:customStyle="1">
    <w:name w:val="Heading 6 Char"/>
    <w:basedOn w:val="DefaultParagraphFont"/>
    <w:link w:val="Heading6"/>
    <w:uiPriority w:val="9"/>
    <w:semiHidden/>
    <w:qFormat/>
    <w:rsid w:val="0062689c"/>
    <w:rPr>
      <w:rFonts w:ascii="Calibri Light" w:hAnsi="Calibri Light" w:eastAsia="" w:cs="Mangal" w:asciiTheme="majorHAnsi" w:eastAsiaTheme="majorEastAsia" w:hAnsiTheme="majorHAnsi"/>
      <w:color w:val="1F3763" w:themeColor="accent1" w:themeShade="7f"/>
      <w:szCs w:val="21"/>
    </w:rPr>
  </w:style>
  <w:style w:type="character" w:styleId="Heading7Char" w:customStyle="1">
    <w:name w:val="Heading 7 Char"/>
    <w:basedOn w:val="DefaultParagraphFont"/>
    <w:link w:val="Heading7"/>
    <w:uiPriority w:val="9"/>
    <w:semiHidden/>
    <w:qFormat/>
    <w:rsid w:val="0062689c"/>
    <w:rPr>
      <w:rFonts w:ascii="Calibri Light" w:hAnsi="Calibri Light" w:eastAsia="" w:cs="Mangal" w:asciiTheme="majorHAnsi" w:eastAsiaTheme="majorEastAsia" w:hAnsiTheme="majorHAnsi"/>
      <w:i/>
      <w:iCs/>
      <w:color w:val="1F3763" w:themeColor="accent1" w:themeShade="7f"/>
      <w:szCs w:val="21"/>
    </w:rPr>
  </w:style>
  <w:style w:type="character" w:styleId="Heading8Char" w:customStyle="1">
    <w:name w:val="Heading 8 Char"/>
    <w:basedOn w:val="DefaultParagraphFont"/>
    <w:link w:val="Heading8"/>
    <w:uiPriority w:val="9"/>
    <w:semiHidden/>
    <w:qFormat/>
    <w:rsid w:val="0062689c"/>
    <w:rPr>
      <w:rFonts w:ascii="Calibri Light" w:hAnsi="Calibri Light" w:eastAsia="" w:cs="Mangal" w:asciiTheme="majorHAnsi" w:eastAsiaTheme="majorEastAsia" w:hAnsiTheme="majorHAnsi"/>
      <w:color w:val="272727" w:themeColor="text1" w:themeTint="d8"/>
      <w:sz w:val="21"/>
      <w:szCs w:val="19"/>
    </w:rPr>
  </w:style>
  <w:style w:type="character" w:styleId="Heading9Char" w:customStyle="1">
    <w:name w:val="Heading 9 Char"/>
    <w:basedOn w:val="DefaultParagraphFont"/>
    <w:link w:val="Heading9"/>
    <w:uiPriority w:val="9"/>
    <w:semiHidden/>
    <w:qFormat/>
    <w:rsid w:val="0062689c"/>
    <w:rPr>
      <w:rFonts w:ascii="Calibri Light" w:hAnsi="Calibri Light" w:eastAsia="" w:cs="Mangal" w:asciiTheme="majorHAnsi" w:eastAsiaTheme="majorEastAsia" w:hAnsiTheme="majorHAnsi"/>
      <w:i/>
      <w:iCs/>
      <w:color w:val="272727" w:themeColor="text1" w:themeTint="d8"/>
      <w:sz w:val="21"/>
      <w:szCs w:val="19"/>
    </w:rPr>
  </w:style>
  <w:style w:type="character" w:styleId="FootnoteTextChar" w:customStyle="1">
    <w:name w:val="Footnote Text Char"/>
    <w:basedOn w:val="DefaultParagraphFont"/>
    <w:link w:val="Footnote"/>
    <w:uiPriority w:val="99"/>
    <w:semiHidden/>
    <w:qFormat/>
    <w:rsid w:val="00e6409f"/>
    <w:rPr>
      <w:rFonts w:ascii="Times New Roman" w:hAnsi="Times New Roman" w:cs="Mangal"/>
      <w:sz w:val="20"/>
      <w:szCs w:val="18"/>
    </w:rPr>
  </w:style>
  <w:style w:type="character" w:styleId="FootnoteCharacters">
    <w:name w:val="Footnote Characters"/>
    <w:basedOn w:val="DefaultParagraphFont"/>
    <w:uiPriority w:val="99"/>
    <w:semiHidden/>
    <w:unhideWhenUsed/>
    <w:qFormat/>
    <w:rsid w:val="00e6409f"/>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6e69bc"/>
    <w:pPr>
      <w:suppressAutoHyphens w:val="false"/>
      <w:spacing w:lineRule="exact" w:line="266" w:before="0" w:after="0"/>
      <w:ind w:firstLine="340"/>
      <w:contextualSpacing/>
      <w:jc w:val="both"/>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ainTitle" w:customStyle="1">
    <w:name w:val="Main Title"/>
    <w:basedOn w:val="Normal"/>
    <w:next w:val="TextBody"/>
    <w:qFormat/>
    <w:rsid w:val="000913c9"/>
    <w:pPr>
      <w:keepNext w:val="true"/>
      <w:spacing w:before="240" w:after="120"/>
      <w:jc w:val="center"/>
    </w:pPr>
    <w:rPr>
      <w:rFonts w:eastAsia="Noto Sans CJK SC"/>
      <w:b/>
      <w:caps/>
      <w:sz w:val="28"/>
      <w:szCs w:val="28"/>
    </w:rPr>
  </w:style>
  <w:style w:type="paragraph" w:styleId="Caption1">
    <w:name w:val="caption"/>
    <w:basedOn w:val="TextBody"/>
    <w:qFormat/>
    <w:rsid w:val="0032255b"/>
    <w:pPr>
      <w:suppressLineNumbers/>
      <w:spacing w:before="120" w:after="120"/>
      <w:contextualSpacing/>
    </w:pPr>
    <w:rPr>
      <w:iCs/>
    </w:rPr>
  </w:style>
  <w:style w:type="paragraph" w:styleId="NormalWeb">
    <w:name w:val="Normal (Web)"/>
    <w:basedOn w:val="Normal"/>
    <w:uiPriority w:val="99"/>
    <w:semiHidden/>
    <w:unhideWhenUsed/>
    <w:qFormat/>
    <w:rsid w:val="00ca69f4"/>
    <w:pPr>
      <w:suppressAutoHyphens w:val="false"/>
      <w:spacing w:beforeAutospacing="1" w:afterAutospacing="1"/>
    </w:pPr>
    <w:rPr>
      <w:rFonts w:eastAsia="Times New Roman" w:cs="Times New Roman"/>
      <w:kern w:val="0"/>
      <w:lang w:val="en-NO" w:eastAsia="en-GB" w:bidi="ar-SA"/>
    </w:rPr>
  </w:style>
  <w:style w:type="paragraph" w:styleId="Bodytext1stpara" w:customStyle="1">
    <w:name w:val="Body text (1st para)"/>
    <w:basedOn w:val="TextBody"/>
    <w:next w:val="TextBody"/>
    <w:qFormat/>
    <w:rsid w:val="006e69bc"/>
    <w:pPr>
      <w:ind w:hanging="0"/>
    </w:pPr>
    <w:rPr/>
  </w:style>
  <w:style w:type="paragraph" w:styleId="Abstracttitle" w:customStyle="1">
    <w:name w:val="Abstract title"/>
    <w:next w:val="Abstractbody"/>
    <w:qFormat/>
    <w:rsid w:val="004a211a"/>
    <w:pPr>
      <w:widowControl/>
      <w:suppressAutoHyphens w:val="true"/>
      <w:bidi w:val="0"/>
      <w:spacing w:before="0" w:after="200"/>
      <w:jc w:val="center"/>
    </w:pPr>
    <w:rPr>
      <w:rFonts w:ascii="Times New Roman" w:hAnsi="Times New Roman" w:eastAsia="Noto Serif CJK SC" w:cs="FreeSans"/>
      <w:b/>
      <w:color w:val="auto"/>
      <w:kern w:val="2"/>
      <w:sz w:val="20"/>
      <w:szCs w:val="24"/>
      <w:lang w:val="en-GB" w:eastAsia="zh-CN" w:bidi="hi-IN"/>
    </w:rPr>
  </w:style>
  <w:style w:type="paragraph" w:styleId="Abstractbody" w:customStyle="1">
    <w:name w:val="Abstract body"/>
    <w:qFormat/>
    <w:rsid w:val="000913c9"/>
    <w:pPr>
      <w:widowControl/>
      <w:suppressAutoHyphens w:val="false"/>
      <w:bidi w:val="0"/>
      <w:spacing w:lineRule="exact" w:line="244" w:before="0" w:after="0"/>
      <w:ind w:left="397" w:right="397" w:firstLine="340"/>
      <w:jc w:val="both"/>
    </w:pPr>
    <w:rPr>
      <w:rFonts w:ascii="Times New Roman" w:hAnsi="Times New Roman" w:eastAsia="Noto Serif CJK SC" w:cs="FreeSans"/>
      <w:color w:val="auto"/>
      <w:kern w:val="2"/>
      <w:sz w:val="20"/>
      <w:szCs w:val="24"/>
      <w:lang w:val="en-GB" w:eastAsia="zh-CN" w:bidi="hi-IN"/>
    </w:rPr>
  </w:style>
  <w:style w:type="paragraph" w:styleId="Footnote" w:customStyle="1">
    <w:name w:val="Footnote Text"/>
    <w:basedOn w:val="Normal"/>
    <w:link w:val="FootnoteTextChar"/>
    <w:qFormat/>
    <w:rsid w:val="00e83f60"/>
    <w:pPr/>
    <w:rPr>
      <w:sz w:val="18"/>
      <w:lang w:val="en-US"/>
    </w:rPr>
  </w:style>
  <w:style w:type="paragraph" w:styleId="Endnote">
    <w:name w:val="Endnote Text"/>
    <w:basedOn w:val="Normal"/>
    <w:pPr>
      <w:suppressLineNumbers/>
      <w:ind w:left="340" w:hanging="340"/>
    </w:pPr>
    <w:rPr>
      <w:sz w:val="20"/>
      <w:szCs w:val="20"/>
    </w:rPr>
  </w:style>
  <w:style w:type="paragraph" w:styleId="TextBodyIndent">
    <w:name w:val="Body Text Indent"/>
    <w:basedOn w:val="TextBody"/>
    <w:qFormat/>
    <w:pPr>
      <w:ind w:left="283" w:hanging="0"/>
    </w:pPr>
    <w:rPr/>
  </w:style>
  <w:style w:type="paragraph" w:styleId="HangingIndent">
    <w:name w:val="Hanging Indent"/>
    <w:basedOn w:val="TextBody"/>
    <w:qFormat/>
    <w:pPr>
      <w:tabs>
        <w:tab w:val="clear" w:pos="11340"/>
      </w:tabs>
      <w:ind w:left="315" w:right="0" w:hanging="284"/>
    </w:pPr>
    <w:rPr/>
  </w:style>
  <w:style w:type="paragraph" w:styleId="ListIndent">
    <w:name w:val="List Indent"/>
    <w:basedOn w:val="TextBody"/>
    <w:qFormat/>
    <w:pPr>
      <w:tabs>
        <w:tab w:val="clear" w:pos="11340"/>
        <w:tab w:val="left" w:pos="0" w:leader="none"/>
      </w:tabs>
      <w:ind w:left="2835" w:hanging="2551"/>
    </w:pPr>
    <w:rPr/>
  </w:style>
  <w:style w:type="numbering" w:styleId="NoList" w:default="1">
    <w:name w:val="No List"/>
    <w:uiPriority w:val="99"/>
    <w:semiHidden/>
    <w:unhideWhenUsed/>
    <w:qFormat/>
  </w:style>
  <w:style w:type="numbering" w:styleId="CurrentList1" w:customStyle="1">
    <w:name w:val="Current List1"/>
    <w:uiPriority w:val="99"/>
    <w:qFormat/>
    <w:rsid w:val="0062689c"/>
  </w:style>
  <w:style w:type="numbering" w:styleId="CurrentList2" w:customStyle="1">
    <w:name w:val="Current List2"/>
    <w:uiPriority w:val="99"/>
    <w:qFormat/>
    <w:rsid w:val="0062689c"/>
  </w:style>
  <w:style w:type="numbering" w:styleId="CurrentList3" w:customStyle="1">
    <w:name w:val="Current List3"/>
    <w:uiPriority w:val="99"/>
    <w:qFormat/>
    <w:rsid w:val="0062689c"/>
  </w:style>
  <w:style w:type="numbering" w:styleId="CurrentList4" w:customStyle="1">
    <w:name w:val="Current List4"/>
    <w:uiPriority w:val="99"/>
    <w:qFormat/>
    <w:rsid w:val="00c953f0"/>
  </w:style>
  <w:style w:type="numbering" w:styleId="CurrentList5" w:customStyle="1">
    <w:name w:val="Current List5"/>
    <w:uiPriority w:val="99"/>
    <w:qFormat/>
    <w:rsid w:val="00c953f0"/>
  </w:style>
  <w:style w:type="numbering" w:styleId="CurrentList6" w:customStyle="1">
    <w:name w:val="Current List6"/>
    <w:uiPriority w:val="99"/>
    <w:qFormat/>
    <w:rsid w:val="00c953f0"/>
  </w:style>
  <w:style w:type="numbering" w:styleId="CurrentList7" w:customStyle="1">
    <w:name w:val="Current List7"/>
    <w:uiPriority w:val="99"/>
    <w:qFormat/>
    <w:rsid w:val="00c953f0"/>
  </w:style>
  <w:style w:type="numbering" w:styleId="CurrentList8" w:customStyle="1">
    <w:name w:val="Current List8"/>
    <w:uiPriority w:val="99"/>
    <w:qFormat/>
    <w:rsid w:val="00014354"/>
  </w:style>
  <w:style w:type="numbering" w:styleId="CurrentList9" w:customStyle="1">
    <w:name w:val="Current List9"/>
    <w:uiPriority w:val="99"/>
    <w:qFormat/>
    <w:rsid w:val="00014354"/>
  </w:style>
  <w:style w:type="numbering" w:styleId="CurrentList10" w:customStyle="1">
    <w:name w:val="Current List10"/>
    <w:uiPriority w:val="99"/>
    <w:qFormat/>
    <w:rsid w:val="00014354"/>
  </w:style>
  <w:style w:type="numbering" w:styleId="CurrentList11" w:customStyle="1">
    <w:name w:val="Current List11"/>
    <w:uiPriority w:val="99"/>
    <w:qFormat/>
    <w:rsid w:val="00014354"/>
  </w:style>
  <w:style w:type="numbering" w:styleId="CurrentList12" w:customStyle="1">
    <w:name w:val="Current List12"/>
    <w:uiPriority w:val="99"/>
    <w:qFormat/>
    <w:rsid w:val="00014354"/>
  </w:style>
  <w:style w:type="numbering" w:styleId="CurrentList13" w:customStyle="1">
    <w:name w:val="Current List13"/>
    <w:uiPriority w:val="99"/>
    <w:qFormat/>
    <w:rsid w:val="00014354"/>
  </w:style>
  <w:style w:type="numbering" w:styleId="CurrentList14" w:customStyle="1">
    <w:name w:val="Current List14"/>
    <w:uiPriority w:val="99"/>
    <w:qFormat/>
    <w:rsid w:val="00014354"/>
  </w:style>
  <w:style w:type="numbering" w:styleId="CurrentList15" w:customStyle="1">
    <w:name w:val="Current List15"/>
    <w:uiPriority w:val="99"/>
    <w:qFormat/>
    <w:rsid w:val="00a802c6"/>
  </w:style>
  <w:style w:type="numbering" w:styleId="CurrentList16" w:customStyle="1">
    <w:name w:val="Current List16"/>
    <w:uiPriority w:val="99"/>
    <w:qFormat/>
    <w:rsid w:val="00a802c6"/>
  </w:style>
  <w:style w:type="numbering" w:styleId="CurrentList17" w:customStyle="1">
    <w:name w:val="Current List17"/>
    <w:uiPriority w:val="99"/>
    <w:qFormat/>
    <w:rsid w:val="002f4627"/>
  </w:style>
  <w:style w:type="numbering" w:styleId="CurrentList18" w:customStyle="1">
    <w:name w:val="Current List18"/>
    <w:uiPriority w:val="99"/>
    <w:qFormat/>
    <w:rsid w:val="000913c9"/>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fg-proceedings.org/" TargetMode="External"/><Relationship Id="rId3" Type="http://schemas.openxmlformats.org/officeDocument/2006/relationships/hyperlink" Target="https://www.linguisticsociety.org/resource/unified-style-sheet" TargetMode="External"/><Relationship Id="rId4" Type="http://schemas.openxmlformats.org/officeDocument/2006/relationships/hyperlink" Target="https://typo.uni-konstanz.de/lfg-proceedings/LFGprocCSLI/LFG2015/papers/lfg15dalrymple.pdf" TargetMode="External"/><Relationship Id="rId5" Type="http://schemas.openxmlformats.org/officeDocument/2006/relationships/hyperlink" Target="https://doi.org/10.1017/S0022226708005513"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DB948-22B9-6343-A7CA-5409E13B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lfg-proceedings-2023.docx</Template>
  <TotalTime>105</TotalTime>
  <Application>LibreOffice/7.3.7.2$Linux_X86_64 LibreOffice_project/30$Build-2</Application>
  <AppVersion>15.0000</AppVersion>
  <Pages>3</Pages>
  <Words>504</Words>
  <Characters>2783</Characters>
  <CharactersWithSpaces>3244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2023-07-28T08:48:00Z</dcterms:created>
  <dc:creator>Alicia Cleary-Venables</dc:creator>
  <dc:description/>
  <dc:language>en-GB</dc:language>
  <cp:lastModifiedBy>Jamie Findlay</cp:lastModifiedBy>
  <dcterms:modified xsi:type="dcterms:W3CDTF">2024-12-03T16:31:21Z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