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D902D8"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D902D8"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D902D8"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D902D8"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D902D8"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D902D8"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178" cy="2195339"/>
                    </a:xfrm>
                    <a:prstGeom prst="rect">
                      <a:avLst/>
                    </a:prstGeom>
                  </pic:spPr>
                </pic:pic>
              </a:graphicData>
            </a:graphic>
          </wp:inline>
        </w:drawing>
      </w:r>
    </w:p>
    <w:p w:rsidR="00AB11BC" w:rsidRDefault="001E4714" w:rsidP="00A9714D">
      <w:pPr>
        <w:pStyle w:val="ListParagraph"/>
        <w:numPr>
          <w:ilvl w:val="0"/>
          <w:numId w:val="3"/>
        </w:numPr>
      </w:pPr>
      <w:r>
        <w:t>Delta function potential: the limiting case of the finite potential well, where the height becomes infinite</w:t>
      </w:r>
      <w:r w:rsidR="00217043">
        <w:t xml:space="preserve"> and the width becomes infinitely narrow (but the product of the two remains finite)</w:t>
      </w:r>
    </w:p>
    <w:p w:rsidR="00A9714D" w:rsidRDefault="00A9714D" w:rsidP="00A9714D">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m:rPr>
              <m:sty m:val="p"/>
            </m:rPr>
            <w:rPr>
              <w:rFonts w:ascii="Cambria Math" w:hAnsi="Cambria Math"/>
            </w:rPr>
            <m:t>Ψ</m:t>
          </m:r>
          <m:d>
            <m:dPr>
              <m:ctrlPr>
                <w:rPr>
                  <w:rFonts w:ascii="Cambria Math" w:hAnsi="Cambria Math"/>
                </w:rPr>
              </m:ctrlPr>
            </m:dPr>
            <m:e>
              <m:r>
                <m:rPr>
                  <m:sty m:val="p"/>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λδ</m:t>
          </m:r>
          <m:d>
            <m:dPr>
              <m:ctrlPr>
                <w:rPr>
                  <w:rFonts w:ascii="Cambria Math" w:hAnsi="Cambria Math"/>
                  <w:i/>
                </w:rPr>
              </m:ctrlPr>
            </m:dPr>
            <m:e>
              <m:r>
                <w:rPr>
                  <w:rFonts w:ascii="Cambria Math" w:hAnsi="Cambria Math"/>
                </w:rPr>
                <m:t>x</m:t>
              </m:r>
            </m:e>
          </m:d>
          <m:r>
            <m:rPr>
              <m:sty m:val="p"/>
            </m:rP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=E(x)</m:t>
          </m:r>
        </m:oMath>
      </m:oMathPara>
    </w:p>
    <w:p w:rsidR="001E4714" w:rsidRDefault="00A9714D" w:rsidP="001E4714">
      <w:pPr>
        <w:pStyle w:val="ListParagraph"/>
        <w:numPr>
          <w:ilvl w:val="1"/>
          <w:numId w:val="3"/>
        </w:numPr>
      </w:pPr>
      <w:r>
        <w:t>Strategy: split the 1D space into two regions (before and after the barrier), then apply boundary conditions at the barrier where the two regions meet</w:t>
      </w:r>
    </w:p>
    <w:p w:rsidR="00A9714D" w:rsidRDefault="00F7602A" w:rsidP="001E4714">
      <w:pPr>
        <w:pStyle w:val="ListParagraph"/>
        <w:numPr>
          <w:ilvl w:val="1"/>
          <w:numId w:val="3"/>
        </w:numPr>
      </w:pPr>
      <w:r>
        <w:t>Two free particle solutions, with linear combinations of right and left-moving waves:</w:t>
      </w:r>
    </w:p>
    <w:p w:rsidR="00F7602A" w:rsidRDefault="00F7602A" w:rsidP="00F7602A">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ψ</m:t>
                      </m:r>
                    </m:e>
                    <m:sub>
                      <m:r>
                        <w:rPr>
                          <w:rFonts w:ascii="Cambria Math" w:hAnsi="Cambria Math"/>
                        </w:rPr>
                        <m:t>L</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 xml:space="preserve">    x&lt;</m:t>
                  </m:r>
                  <m:sSub>
                    <m:sSubPr>
                      <m:ctrlPr>
                        <w:rPr>
                          <w:rFonts w:ascii="Cambria Math" w:hAnsi="Cambria Math"/>
                          <w:i/>
                        </w:rPr>
                      </m:ctrlPr>
                    </m:sSubPr>
                    <m:e>
                      <m:r>
                        <w:rPr>
                          <w:rFonts w:ascii="Cambria Math" w:hAnsi="Cambria Math"/>
                        </w:rPr>
                        <m:t>x</m:t>
                      </m:r>
                    </m:e>
                    <m:sub>
                      <m:r>
                        <w:rPr>
                          <w:rFonts w:ascii="Cambria Math" w:hAnsi="Cambria Math"/>
                        </w:rPr>
                        <m:t>o</m:t>
                      </m:r>
                    </m:sub>
                  </m:sSub>
                </m:e>
                <m:e>
                  <m:sSub>
                    <m:sSubPr>
                      <m:ctrlPr>
                        <w:rPr>
                          <w:rFonts w:ascii="Cambria Math" w:hAnsi="Cambria Math"/>
                          <w:i/>
                        </w:rPr>
                      </m:ctrlPr>
                    </m:sSubPr>
                    <m:e>
                      <m:r>
                        <w:rPr>
                          <w:rFonts w:ascii="Cambria Math" w:hAnsi="Cambria Math"/>
                        </w:rPr>
                        <m:t>ψ</m:t>
                      </m:r>
                    </m:e>
                    <m:sub>
                      <m:r>
                        <w:rPr>
                          <w:rFonts w:ascii="Cambria Math" w:hAnsi="Cambria Math"/>
                        </w:rPr>
                        <m:t>R</m:t>
                      </m:r>
                    </m:sub>
                  </m:sSub>
                  <m:d>
                    <m:dPr>
                      <m:ctrlPr>
                        <w:rPr>
                          <w:rFonts w:ascii="Cambria Math" w:hAnsi="Cambria Math"/>
                          <w:i/>
                        </w:rPr>
                      </m:ctrlPr>
                    </m:dPr>
                    <m:e>
                      <m:r>
                        <w:rPr>
                          <w:rFonts w:ascii="Cambria Math" w:hAnsi="Cambria Math"/>
                        </w:rPr>
                        <m:t>x</m:t>
                      </m:r>
                    </m:e>
                  </m:d>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 xml:space="preserve">    x&gt;</m:t>
                  </m:r>
                  <m:sSub>
                    <m:sSubPr>
                      <m:ctrlPr>
                        <w:rPr>
                          <w:rFonts w:ascii="Cambria Math" w:hAnsi="Cambria Math"/>
                          <w:i/>
                        </w:rPr>
                      </m:ctrlPr>
                    </m:sSubPr>
                    <m:e>
                      <m:r>
                        <w:rPr>
                          <w:rFonts w:ascii="Cambria Math" w:hAnsi="Cambria Math"/>
                        </w:rPr>
                        <m:t>x</m:t>
                      </m:r>
                    </m:e>
                    <m:sub>
                      <m:r>
                        <w:rPr>
                          <w:rFonts w:ascii="Cambria Math" w:hAnsi="Cambria Math"/>
                        </w:rPr>
                        <m:t>o</m:t>
                      </m:r>
                    </m:sub>
                  </m:sSub>
                </m:e>
              </m:eqArr>
            </m:e>
          </m:d>
        </m:oMath>
      </m:oMathPara>
    </w:p>
    <w:p w:rsidR="00F7602A" w:rsidRDefault="00104B11" w:rsidP="001E4714">
      <w:pPr>
        <w:pStyle w:val="ListParagraph"/>
        <w:numPr>
          <w:ilvl w:val="1"/>
          <w:numId w:val="3"/>
        </w:numPr>
      </w:pPr>
      <w:r>
        <w:t xml:space="preserve">Apply continuity at boundary (assuming </w:t>
      </w:r>
      <m:oMath>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=0</m:t>
        </m:r>
      </m:oMath>
      <w:r>
        <w:rPr>
          <w:rFonts w:eastAsiaTheme="minorEastAsia"/>
        </w:rPr>
        <w:t xml:space="preserve"> for simplicity</w:t>
      </w:r>
      <w:r>
        <w:t>):</w:t>
      </w:r>
    </w:p>
    <w:p w:rsidR="00104B11" w:rsidRPr="00903F0F" w:rsidRDefault="00104B11" w:rsidP="00104B11">
      <w:pPr>
        <w:rPr>
          <w:rFonts w:eastAsiaTheme="minorEastAsia"/>
        </w:rPr>
      </w:pPr>
      <m:oMathPara>
        <m:oMath>
          <m:r>
            <w:rPr>
              <w:rFonts w:ascii="Cambria Math" w:hAnsi="Cambria Math"/>
            </w:rPr>
            <m:t>A+B=C+D</m:t>
          </m:r>
        </m:oMath>
      </m:oMathPara>
    </w:p>
    <w:p w:rsidR="00104B11" w:rsidRDefault="00903F0F" w:rsidP="001E4714">
      <w:pPr>
        <w:pStyle w:val="ListParagraph"/>
        <w:numPr>
          <w:ilvl w:val="1"/>
          <w:numId w:val="3"/>
        </w:numPr>
      </w:pPr>
      <w:r>
        <w:t>Usually we do a derivative as a continuity condition, but a delta function doesn’t really allow for this – use a method of Schrodinger equation integration over a very small region around the barrier:</w:t>
      </w:r>
    </w:p>
    <w:p w:rsidR="00903F0F" w:rsidRPr="00E04A64" w:rsidRDefault="00903F0F" w:rsidP="00903F0F">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nary>
            <m:naryPr>
              <m:limLoc m:val="subSup"/>
              <m:ctrlPr>
                <w:rPr>
                  <w:rFonts w:ascii="Cambria Math" w:hAnsi="Cambria Math"/>
                  <w:i/>
                </w:rPr>
              </m:ctrlPr>
            </m:naryPr>
            <m:sub>
              <m:r>
                <w:rPr>
                  <w:rFonts w:ascii="Cambria Math" w:hAnsi="Cambria Math"/>
                </w:rPr>
                <m:t>-ϵ</m:t>
              </m:r>
            </m:sub>
            <m:sup>
              <m:r>
                <w:rPr>
                  <w:rFonts w:ascii="Cambria Math" w:hAnsi="Cambria Math"/>
                </w:rPr>
                <m:t>ϵ</m:t>
              </m:r>
            </m:sup>
            <m:e>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 xml:space="preserve"> dx</m:t>
              </m:r>
            </m:e>
          </m:nary>
          <m:r>
            <w:rPr>
              <w:rFonts w:ascii="Cambria Math" w:hAnsi="Cambria Math"/>
            </w:rPr>
            <m:t>+</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λδ</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r>
            <w:rPr>
              <w:rFonts w:ascii="Cambria Math" w:hAnsi="Cambria Math"/>
            </w:rPr>
            <m:t>=E</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oMath>
      </m:oMathPara>
    </w:p>
    <w:p w:rsidR="00E04A64" w:rsidRPr="00E04A64" w:rsidRDefault="00E04A64" w:rsidP="00903F0F">
      <w:pPr>
        <w:rPr>
          <w:rFonts w:eastAsiaTheme="minorEastAsia"/>
        </w:rPr>
      </w:pPr>
      <m:oMathPara>
        <m:oMath>
          <m:r>
            <w:rPr>
              <w:rFonts w:ascii="Cambria Math" w:eastAsiaTheme="minorEastAsia" w:hAnsi="Cambria Math"/>
            </w:rPr>
            <m: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m:t>
          </m:r>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-ψ'(-ϵ)]+</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λψ</m:t>
          </m:r>
          <m:d>
            <m:dPr>
              <m:ctrlPr>
                <w:rPr>
                  <w:rFonts w:ascii="Cambria Math" w:hAnsi="Cambria Math"/>
                  <w:i/>
                </w:rPr>
              </m:ctrlPr>
            </m:dPr>
            <m:e>
              <m:r>
                <w:rPr>
                  <w:rFonts w:ascii="Cambria Math" w:hAnsi="Cambria Math"/>
                </w:rPr>
                <m:t>0</m:t>
              </m:r>
            </m:e>
          </m:d>
          <m:r>
            <w:rPr>
              <w:rFonts w:ascii="Cambria Math" w:hAnsi="Cambria Math"/>
            </w:rPr>
            <m:t>=E</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oMath>
      </m:oMathPara>
    </w:p>
    <w:p w:rsidR="00E04A64" w:rsidRPr="00E04A64" w:rsidRDefault="00D902D8" w:rsidP="00903F0F">
      <w:pPr>
        <w:rPr>
          <w:rFonts w:eastAsiaTheme="minorEastAsia"/>
        </w:rPr>
      </w:pPr>
      <m:oMathPara>
        <m:oMath>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m:t>
          </m:r>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m:t>
          </m:r>
          <m:sSubSup>
            <m:sSubSupPr>
              <m:ctrlPr>
                <w:rPr>
                  <w:rFonts w:ascii="Cambria Math" w:hAnsi="Cambria Math"/>
                  <w:i/>
                </w:rPr>
              </m:ctrlPr>
            </m:sSubSupPr>
            <m:e>
              <m:r>
                <w:rPr>
                  <w:rFonts w:ascii="Cambria Math" w:hAnsi="Cambria Math"/>
                </w:rPr>
                <m:t>ψ</m:t>
              </m:r>
            </m:e>
            <m:sub>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ϵ</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L</m:t>
              </m:r>
            </m:sub>
          </m:sSub>
          <m:r>
            <w:rPr>
              <w:rFonts w:ascii="Cambria Math" w:hAnsi="Cambria Math"/>
            </w:rPr>
            <m:t>'(-ϵ)</m:t>
          </m:r>
        </m:oMath>
      </m:oMathPara>
    </w:p>
    <w:p w:rsidR="00E04A64" w:rsidRPr="00E04A64" w:rsidRDefault="00E04A64" w:rsidP="00E04A64">
      <w:pPr>
        <w:pStyle w:val="ListParagraph"/>
        <w:numPr>
          <w:ilvl w:val="2"/>
          <w:numId w:val="3"/>
        </w:numPr>
      </w:pPr>
      <w:r>
        <w:t xml:space="preserve">Take the limit of both sides as </w:t>
      </w:r>
      <m:oMath>
        <m:r>
          <w:rPr>
            <w:rFonts w:ascii="Cambria Math" w:hAnsi="Cambria Math"/>
          </w:rPr>
          <m:t>ϵ→0</m:t>
        </m:r>
      </m:oMath>
      <w:r>
        <w:rPr>
          <w:rFonts w:eastAsiaTheme="minorEastAsia"/>
        </w:rPr>
        <w:t>; the right-hand side goes to 0:</w:t>
      </w:r>
    </w:p>
    <w:p w:rsidR="00E04A64" w:rsidRPr="00E04A64" w:rsidRDefault="00E04A64" w:rsidP="00E04A64">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ψ</m:t>
                  </m:r>
                </m:e>
                <m:sub>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0</m:t>
                  </m:r>
                </m:e>
              </m:d>
              <m:r>
                <w:rPr>
                  <w:rFonts w:ascii="Cambria Math" w:hAnsi="Cambria Math"/>
                </w:rPr>
                <m:t>-</m:t>
              </m:r>
              <m:sSubSup>
                <m:sSubSupPr>
                  <m:ctrlPr>
                    <w:rPr>
                      <w:rFonts w:ascii="Cambria Math" w:hAnsi="Cambria Math"/>
                      <w:i/>
                    </w:rPr>
                  </m:ctrlPr>
                </m:sSubSupPr>
                <m:e>
                  <m:r>
                    <w:rPr>
                      <w:rFonts w:ascii="Cambria Math" w:hAnsi="Cambria Math"/>
                    </w:rPr>
                    <m:t>ψ</m:t>
                  </m:r>
                </m:e>
                <m:sub>
                  <m:r>
                    <w:rPr>
                      <w:rFonts w:ascii="Cambria Math" w:hAnsi="Cambria Math"/>
                    </w:rPr>
                    <m:t>L</m:t>
                  </m:r>
                </m:sub>
                <m:sup>
                  <m:r>
                    <w:rPr>
                      <w:rFonts w:ascii="Cambria Math" w:hAnsi="Cambria Math"/>
                    </w:rPr>
                    <m:t>'</m:t>
                  </m:r>
                </m:sup>
              </m:sSubSup>
              <m:d>
                <m:dPr>
                  <m:ctrlPr>
                    <w:rPr>
                      <w:rFonts w:ascii="Cambria Math" w:hAnsi="Cambria Math"/>
                      <w:i/>
                    </w:rPr>
                  </m:ctrlPr>
                </m:dPr>
                <m:e>
                  <m:r>
                    <w:rPr>
                      <w:rFonts w:ascii="Cambria Math" w:hAnsi="Cambria Math"/>
                    </w:rPr>
                    <m:t>0</m:t>
                  </m:r>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λψ(0)=0</m:t>
          </m:r>
        </m:oMath>
      </m:oMathPara>
    </w:p>
    <w:p w:rsidR="00FD64AC" w:rsidRDefault="00FD64AC" w:rsidP="00FD64AC">
      <w:pPr>
        <w:pStyle w:val="ListParagraph"/>
        <w:numPr>
          <w:ilvl w:val="1"/>
          <w:numId w:val="3"/>
        </w:numPr>
      </w:pPr>
      <w:r>
        <w:t>Substitute in the expressions for the wave equation</w:t>
      </w:r>
      <w:r w:rsidR="000C5D97">
        <w:t>:</w:t>
      </w:r>
    </w:p>
    <w:p w:rsidR="000C5D97" w:rsidRPr="002B5E2C" w:rsidRDefault="006073D1" w:rsidP="000C5D97">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ik</m:t>
          </m:r>
          <m:d>
            <m:dPr>
              <m:begChr m:val="["/>
              <m:endChr m:val="]"/>
              <m:ctrlPr>
                <w:rPr>
                  <w:rFonts w:ascii="Cambria Math" w:hAnsi="Cambria Math"/>
                  <w:i/>
                </w:rPr>
              </m:ctrlPr>
            </m:dPr>
            <m:e>
              <m:r>
                <w:rPr>
                  <w:rFonts w:ascii="Cambria Math" w:hAnsi="Cambria Math"/>
                </w:rPr>
                <m:t>C-D-A+B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t>
          </m:r>
          <m:d>
            <m:dPr>
              <m:begChr m:val="["/>
              <m:endChr m:val="]"/>
              <m:ctrlPr>
                <w:rPr>
                  <w:rFonts w:ascii="Cambria Math" w:hAnsi="Cambria Math"/>
                  <w:i/>
                </w:rPr>
              </m:ctrlPr>
            </m:dPr>
            <m:e>
              <m:r>
                <w:rPr>
                  <w:rFonts w:ascii="Cambria Math" w:hAnsi="Cambria Math"/>
                </w:rPr>
                <m:t>C+D</m:t>
              </m:r>
            </m:e>
          </m:d>
          <m:r>
            <w:rPr>
              <w:rFonts w:ascii="Cambria Math" w:hAnsi="Cambria Math"/>
            </w:rPr>
            <m:t>=0</m:t>
          </m:r>
        </m:oMath>
      </m:oMathPara>
    </w:p>
    <w:p w:rsidR="002B5E2C" w:rsidRPr="00DC404D" w:rsidRDefault="002B5E2C" w:rsidP="000C5D97">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ik</m:t>
          </m:r>
          <m:d>
            <m:dPr>
              <m:begChr m:val="["/>
              <m:endChr m:val="]"/>
              <m:ctrlPr>
                <w:rPr>
                  <w:rFonts w:ascii="Cambria Math" w:hAnsi="Cambria Math"/>
                  <w:i/>
                </w:rPr>
              </m:ctrlPr>
            </m:dPr>
            <m:e>
              <m:r>
                <w:rPr>
                  <w:rFonts w:ascii="Cambria Math" w:hAnsi="Cambria Math"/>
                </w:rPr>
                <m:t>C-1+B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λC=0</m:t>
          </m:r>
          <m:r>
            <w:rPr>
              <w:rFonts w:ascii="Cambria Math" w:eastAsiaTheme="minorEastAsia" w:hAnsi="Cambria Math"/>
            </w:rPr>
            <m:t xml:space="preserve">    (</m:t>
          </m:r>
          <m:r>
            <m:rPr>
              <m:sty m:val="p"/>
            </m:rPr>
            <w:rPr>
              <w:rFonts w:ascii="Cambria Math" w:eastAsiaTheme="minorEastAsia" w:hAnsi="Cambria Math"/>
            </w:rPr>
            <m:t>assuming incident from left</m:t>
          </m:r>
          <m:r>
            <w:rPr>
              <w:rFonts w:ascii="Cambria Math" w:eastAsiaTheme="minorEastAsia" w:hAnsi="Cambria Math"/>
            </w:rPr>
            <m:t>)</m:t>
          </m:r>
        </m:oMath>
      </m:oMathPara>
    </w:p>
    <w:p w:rsidR="000C5D97" w:rsidRPr="006C551D" w:rsidRDefault="00DB7C7D" w:rsidP="00FD64AC">
      <w:pPr>
        <w:pStyle w:val="ListParagraph"/>
        <w:numPr>
          <w:ilvl w:val="1"/>
          <w:numId w:val="3"/>
        </w:numPr>
      </w:pPr>
      <w:r>
        <w:t xml:space="preserve">Use the fact that </w:t>
      </w:r>
      <m:oMath>
        <m:r>
          <w:rPr>
            <w:rFonts w:ascii="Cambria Math" w:hAnsi="Cambria Math"/>
          </w:rPr>
          <m:t>1+B=C→B=C-1</m:t>
        </m:r>
      </m:oMath>
      <w:r>
        <w:rPr>
          <w:rFonts w:eastAsiaTheme="minorEastAsia"/>
        </w:rPr>
        <w:t>:</w:t>
      </w:r>
    </w:p>
    <w:p w:rsidR="006C551D" w:rsidRPr="00916B5D" w:rsidRDefault="006C551D" w:rsidP="006C551D">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r>
            <w:rPr>
              <w:rFonts w:ascii="Cambria Math" w:hAnsi="Cambria Math"/>
            </w:rPr>
            <m:t>ik</m:t>
          </m:r>
          <m:d>
            <m:dPr>
              <m:begChr m:val="["/>
              <m:endChr m:val="]"/>
              <m:ctrlPr>
                <w:rPr>
                  <w:rFonts w:ascii="Cambria Math" w:hAnsi="Cambria Math"/>
                  <w:i/>
                </w:rPr>
              </m:ctrlPr>
            </m:dPr>
            <m:e>
              <m:r>
                <w:rPr>
                  <w:rFonts w:ascii="Cambria Math" w:hAnsi="Cambria Math"/>
                </w:rPr>
                <m:t>C-1</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λC=0</m:t>
          </m:r>
        </m:oMath>
      </m:oMathPara>
    </w:p>
    <w:p w:rsidR="00916B5D" w:rsidRPr="00916B5D" w:rsidRDefault="00D902D8" w:rsidP="006C551D">
      <w:pPr>
        <w:rPr>
          <w:rFonts w:eastAsiaTheme="minor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λ-ik</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e>
          </m:d>
          <m:r>
            <w:rPr>
              <w:rFonts w:ascii="Cambria Math" w:hAnsi="Cambria Math"/>
            </w:rPr>
            <m:t>C=-ik</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oMath>
      </m:oMathPara>
    </w:p>
    <w:p w:rsidR="00916B5D" w:rsidRDefault="00916B5D" w:rsidP="006C551D">
      <m:oMathPara>
        <m:oMath>
          <m:r>
            <w:rPr>
              <w:rFonts w:ascii="Cambria Math" w:hAnsi="Cambria Math"/>
            </w:rPr>
            <m:t>C=t=</m:t>
          </m:r>
          <m:f>
            <m:fPr>
              <m:ctrlPr>
                <w:rPr>
                  <w:rFonts w:ascii="Cambria Math" w:hAnsi="Cambria Math"/>
                  <w:i/>
                </w:rPr>
              </m:ctrlPr>
            </m:fPr>
            <m:num>
              <m:r>
                <w:rPr>
                  <w:rFonts w:ascii="Cambria Math" w:hAnsi="Cambria Math"/>
                </w:rPr>
                <m:t>-ik</m:t>
              </m:r>
            </m:num>
            <m:den>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sSup>
                    <m:sSupPr>
                      <m:ctrlPr>
                        <w:rPr>
                          <w:rFonts w:ascii="Cambria Math" w:hAnsi="Cambria Math"/>
                          <w:i/>
                        </w:rPr>
                      </m:ctrlPr>
                    </m:sSupPr>
                    <m:e>
                      <m:r>
                        <w:rPr>
                          <w:rFonts w:ascii="Cambria Math" w:hAnsi="Cambria Math"/>
                        </w:rPr>
                        <m:t>ℏ</m:t>
                      </m:r>
                    </m:e>
                    <m:sup>
                      <m:r>
                        <w:rPr>
                          <w:rFonts w:ascii="Cambria Math" w:hAnsi="Cambria Math"/>
                        </w:rPr>
                        <m:t>2</m:t>
                      </m:r>
                    </m:sup>
                  </m:sSup>
                </m:den>
              </m:f>
              <m:r>
                <w:rPr>
                  <w:rFonts w:ascii="Cambria Math" w:hAnsi="Cambria Math"/>
                </w:rPr>
                <m:t>-ik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1+i</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r>
                    <w:rPr>
                      <w:rFonts w:ascii="Cambria Math" w:hAnsi="Cambria Math"/>
                    </w:rPr>
                    <m:t>k</m:t>
                  </m:r>
                  <m:sSup>
                    <m:sSupPr>
                      <m:ctrlPr>
                        <w:rPr>
                          <w:rFonts w:ascii="Cambria Math" w:hAnsi="Cambria Math"/>
                          <w:i/>
                        </w:rPr>
                      </m:ctrlPr>
                    </m:sSupPr>
                    <m:e>
                      <m:r>
                        <w:rPr>
                          <w:rFonts w:ascii="Cambria Math" w:hAnsi="Cambria Math"/>
                        </w:rPr>
                        <m:t>ℏ</m:t>
                      </m:r>
                    </m:e>
                    <m:sup>
                      <m:r>
                        <w:rPr>
                          <w:rFonts w:ascii="Cambria Math" w:hAnsi="Cambria Math"/>
                        </w:rPr>
                        <m:t>2</m:t>
                      </m:r>
                    </m:sup>
                  </m:sSup>
                </m:den>
              </m:f>
            </m:den>
          </m:f>
        </m:oMath>
      </m:oMathPara>
    </w:p>
    <w:p w:rsidR="006C551D" w:rsidRDefault="00877329" w:rsidP="00FD64AC">
      <w:pPr>
        <w:pStyle w:val="ListParagraph"/>
        <w:numPr>
          <w:ilvl w:val="1"/>
          <w:numId w:val="3"/>
        </w:numPr>
      </w:pPr>
      <w:r>
        <w:t>The transmission through the barrier is then</w:t>
      </w:r>
    </w:p>
    <w:p w:rsidR="00FF3EF0" w:rsidRDefault="00D902D8" w:rsidP="00235334">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r>
                            <w:rPr>
                              <w:rFonts w:ascii="Cambria Math" w:hAnsi="Cambria Math"/>
                            </w:rPr>
                            <m:t>k</m:t>
                          </m:r>
                          <m:sSup>
                            <m:sSupPr>
                              <m:ctrlPr>
                                <w:rPr>
                                  <w:rFonts w:ascii="Cambria Math" w:hAnsi="Cambria Math"/>
                                  <w:i/>
                                </w:rPr>
                              </m:ctrlPr>
                            </m:sSupPr>
                            <m:e>
                              <m:r>
                                <w:rPr>
                                  <w:rFonts w:ascii="Cambria Math" w:hAnsi="Cambria Math"/>
                                </w:rPr>
                                <m:t>ℏ</m:t>
                              </m:r>
                            </m:e>
                            <m:sup>
                              <m:r>
                                <w:rPr>
                                  <w:rFonts w:ascii="Cambria Math" w:hAnsi="Cambria Math"/>
                                </w:rPr>
                                <m:t>2</m:t>
                              </m:r>
                            </m:sup>
                          </m:sSup>
                        </m:den>
                      </m:f>
                    </m:e>
                  </m:d>
                </m:e>
                <m:sup>
                  <m:r>
                    <w:rPr>
                      <w:rFonts w:ascii="Cambria Math" w:hAnsi="Cambria Math"/>
                    </w:rPr>
                    <m:t>2</m:t>
                  </m:r>
                </m:sup>
              </m:sSup>
            </m:den>
          </m:f>
        </m:oMath>
      </m:oMathPara>
    </w:p>
    <w:p w:rsidR="00D175B8" w:rsidRDefault="00D175B8" w:rsidP="00D175B8">
      <w:pPr>
        <w:pStyle w:val="ListParagraph"/>
        <w:numPr>
          <w:ilvl w:val="0"/>
          <w:numId w:val="3"/>
        </w:numPr>
      </w:pPr>
      <w:r>
        <w:t>Expectation values:</w:t>
      </w:r>
    </w:p>
    <w:p w:rsidR="00D175B8" w:rsidRDefault="00D902D8"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Default="002A6CB4" w:rsidP="00C50E26">
      <w:pPr>
        <w:pStyle w:val="ListParagraph"/>
        <w:numPr>
          <w:ilvl w:val="0"/>
          <w:numId w:val="3"/>
        </w:numPr>
      </w:pPr>
      <w:r>
        <w:t xml:space="preserve">Probabilistic current density </w:t>
      </w:r>
    </w:p>
    <w:p w:rsidR="00647459" w:rsidRPr="00BD0898" w:rsidRDefault="00647459" w:rsidP="00647459">
      <w:pPr>
        <w:pStyle w:val="ListParagraph"/>
        <w:numPr>
          <w:ilvl w:val="1"/>
          <w:numId w:val="3"/>
        </w:numPr>
      </w:pPr>
      <w:r>
        <w:t xml:space="preserve">If the </w:t>
      </w:r>
      <w:r w:rsidR="00BD0898">
        <w:t>probability</w:t>
      </w:r>
      <w:r w:rsidR="002E40F4">
        <w:t xml:space="preserve"> charge density</w:t>
      </w:r>
      <w:r w:rsidR="00BD0898">
        <w:t xml:space="preserve"> distribution for a particle is given by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r>
          <w:rPr>
            <w:rFonts w:ascii="Cambria Math" w:eastAsiaTheme="minorEastAsia" w:hAnsi="Cambria Math"/>
          </w:rPr>
          <m:t>(r,t)</m:t>
        </m:r>
      </m:oMath>
      <w:r w:rsidR="00BD0898">
        <w:rPr>
          <w:rFonts w:eastAsiaTheme="minorEastAsia"/>
        </w:rPr>
        <w:t>, the current density is proportional to how this distribution changes:</w:t>
      </w:r>
    </w:p>
    <w:p w:rsidR="00BD0898" w:rsidRPr="00BD0898" w:rsidRDefault="00D902D8" w:rsidP="00BD0898">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 xml:space="preserve"> Ψ</m:t>
          </m:r>
          <m:d>
            <m:dPr>
              <m:ctrlPr>
                <w:rPr>
                  <w:rFonts w:ascii="Cambria Math" w:eastAsiaTheme="minorEastAsia" w:hAnsi="Cambria Math"/>
                  <w:i/>
                </w:rPr>
              </m:ctrlPr>
            </m:dPr>
            <m:e>
              <m:r>
                <w:rPr>
                  <w:rFonts w:ascii="Cambria Math" w:eastAsiaTheme="minorEastAsia" w:hAnsi="Cambria Math"/>
                </w:rPr>
                <m:t>r,t</m:t>
              </m:r>
            </m:e>
          </m:d>
          <m:r>
            <w:rPr>
              <w:rFonts w:ascii="Cambria Math" w:eastAsiaTheme="minorEastAsia" w:hAnsi="Cambria Math"/>
            </w:rPr>
            <m:t>+</m:t>
          </m:r>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r>
            <m:rPr>
              <m:sty m:val="p"/>
            </m:rPr>
            <w:rPr>
              <w:rFonts w:ascii="Cambria Math" w:eastAsiaTheme="minorEastAsia" w:hAnsi="Cambria Math"/>
            </w:rPr>
            <m:t>Ψ</m:t>
          </m:r>
          <m:r>
            <w:rPr>
              <w:rFonts w:ascii="Cambria Math" w:eastAsiaTheme="minorEastAsia" w:hAnsi="Cambria Math"/>
            </w:rPr>
            <m:t>(r,t)</m:t>
          </m:r>
        </m:oMath>
      </m:oMathPara>
    </w:p>
    <w:p w:rsidR="00BD0898" w:rsidRDefault="00913410" w:rsidP="00BD0898">
      <w:pPr>
        <w:pStyle w:val="ListParagraph"/>
        <w:numPr>
          <w:ilvl w:val="1"/>
          <w:numId w:val="3"/>
        </w:numPr>
      </w:pPr>
      <w:r>
        <w:t>Using the time-dependent form of the Schrodinger equation gives the derivatives to be</w:t>
      </w:r>
    </w:p>
    <w:p w:rsidR="00913410" w:rsidRPr="00913410" w:rsidRDefault="00D902D8" w:rsidP="00913410">
      <w:pPr>
        <w:rPr>
          <w:rFonts w:eastAsiaTheme="minorEastAsia"/>
        </w:rPr>
      </w:pPr>
      <m:oMathPara>
        <m:oMath>
          <m:f>
            <m:fPr>
              <m:ctrlPr>
                <w:rPr>
                  <w:rFonts w:ascii="Cambria Math" w:hAnsi="Cambria Math"/>
                  <w:i/>
                </w:rPr>
              </m:ctrlPr>
            </m:fPr>
            <m:num>
              <m:r>
                <w:rPr>
                  <w:rFonts w:ascii="Cambria Math" w:hAnsi="Cambria Math"/>
                </w:rPr>
                <m:t>d</m:t>
              </m:r>
              <m:r>
                <m:rPr>
                  <m:sty m:val="p"/>
                </m:rPr>
                <w:rPr>
                  <w:rFonts w:ascii="Cambria Math" w:hAnsi="Cambria Math"/>
                </w:rPr>
                <m:t>Ψ</m:t>
              </m:r>
              <m:ctrlPr>
                <w:rPr>
                  <w:rFonts w:ascii="Cambria Math" w:hAnsi="Cambria Math"/>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iℏ</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r,t</m:t>
                  </m:r>
                </m:e>
              </m:d>
            </m:e>
          </m:d>
          <m:r>
            <m:rPr>
              <m:sty m:val="p"/>
            </m:rPr>
            <w:rPr>
              <w:rFonts w:ascii="Cambria Math" w:hAnsi="Cambria Math"/>
            </w:rPr>
            <m:t>Ψ(r,t)</m:t>
          </m:r>
        </m:oMath>
      </m:oMathPara>
    </w:p>
    <w:p w:rsidR="00913410" w:rsidRDefault="00D902D8" w:rsidP="00913410">
      <m:oMathPara>
        <m:oMath>
          <m:f>
            <m:fPr>
              <m:ctrlPr>
                <w:rPr>
                  <w:rFonts w:ascii="Cambria Math" w:hAnsi="Cambria Math"/>
                  <w:i/>
                </w:rPr>
              </m:ctrlPr>
            </m:fPr>
            <m:num>
              <m:r>
                <w:rPr>
                  <w:rFonts w:ascii="Cambria Math" w:hAnsi="Cambria Math"/>
                </w:rPr>
                <m:t>d</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ctrlPr>
                <w:rPr>
                  <w:rFonts w:ascii="Cambria Math" w:hAnsi="Cambria Math"/>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-iℏ</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r,t</m:t>
                  </m:r>
                </m:e>
              </m:d>
            </m:e>
          </m:d>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(r,t)</m:t>
          </m:r>
        </m:oMath>
      </m:oMathPara>
    </w:p>
    <w:p w:rsidR="00913410" w:rsidRDefault="00F51329" w:rsidP="00BD0898">
      <w:pPr>
        <w:pStyle w:val="ListParagraph"/>
        <w:numPr>
          <w:ilvl w:val="1"/>
          <w:numId w:val="3"/>
        </w:numPr>
      </w:pPr>
      <w:r>
        <w:t>Using some identities and comparing to the charge continuity equation from E&amp;M you get</w:t>
      </w:r>
      <w:r w:rsidR="002E40F4">
        <w:t xml:space="preserve"> the probability current density:</w:t>
      </w:r>
    </w:p>
    <w:p w:rsidR="00F51329" w:rsidRPr="00F51329" w:rsidRDefault="00F51329" w:rsidP="00F51329">
      <m:oMathPara>
        <m:oMath>
          <m:r>
            <m:rPr>
              <m:sty m:val="bi"/>
            </m:rPr>
            <w:rPr>
              <w:rFonts w:ascii="Cambria Math" w:hAnsi="Cambria Math"/>
            </w:rPr>
            <m:t>J</m:t>
          </m:r>
          <m:d>
            <m:dPr>
              <m:ctrlPr>
                <w:rPr>
                  <w:rFonts w:ascii="Cambria Math" w:hAnsi="Cambria Math"/>
                  <w:b/>
                  <w:i/>
                </w:rPr>
              </m:ctrlPr>
            </m:dPr>
            <m:e>
              <m:r>
                <w:rPr>
                  <w:rFonts w:ascii="Cambria Math" w:hAnsi="Cambria Math"/>
                </w:rPr>
                <m:t>r,t</m:t>
              </m:r>
            </m:e>
          </m:d>
          <m:r>
            <w:rPr>
              <w:rFonts w:ascii="Cambria Math" w:hAnsi="Cambria Math"/>
            </w:rPr>
            <m:t>=-</m:t>
          </m:r>
          <m:f>
            <m:fPr>
              <m:ctrlPr>
                <w:rPr>
                  <w:rFonts w:ascii="Cambria Math" w:hAnsi="Cambria Math"/>
                  <w:i/>
                </w:rPr>
              </m:ctrlPr>
            </m:fPr>
            <m:num>
              <m:r>
                <w:rPr>
                  <w:rFonts w:ascii="Cambria Math" w:hAnsi="Cambria Math"/>
                </w:rPr>
                <m:t>iℏ</m:t>
              </m:r>
            </m:num>
            <m:den>
              <m:r>
                <w:rPr>
                  <w:rFonts w:ascii="Cambria Math" w:hAnsi="Cambria Math"/>
                </w:rPr>
                <m:t>2m</m:t>
              </m:r>
            </m:den>
          </m:f>
          <m:r>
            <w:rPr>
              <w:rFonts w:ascii="Cambria Math" w:eastAsiaTheme="minorEastAsia" w:hAnsi="Cambria Math"/>
            </w:rPr>
            <m:t>(</m:t>
          </m:r>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r>
            <w:rPr>
              <w:rFonts w:ascii="Cambria Math" w:eastAsiaTheme="minorEastAsia" w:hAnsi="Cambria Math"/>
            </w:rPr>
            <m:t>-</m:t>
          </m:r>
          <m:r>
            <m:rPr>
              <m:sty m:val="p"/>
            </m:rPr>
            <w:rPr>
              <w:rFonts w:ascii="Cambria Math" w:hAnsi="Cambria Math"/>
            </w:rPr>
            <m:t>Ψ</m:t>
          </m:r>
          <m:d>
            <m:dPr>
              <m:ctrlPr>
                <w:rPr>
                  <w:rFonts w:ascii="Cambria Math" w:hAnsi="Cambria Math"/>
                  <w:i/>
                </w:rPr>
              </m:ctrlPr>
            </m:dPr>
            <m:e>
              <m:r>
                <w:rPr>
                  <w:rFonts w:ascii="Cambria Math" w:hAnsi="Cambria Math"/>
                </w:rPr>
                <m:t>r,t</m:t>
              </m:r>
            </m:e>
          </m:d>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Ψ</m:t>
              </m:r>
            </m:e>
            <m:sup>
              <m:r>
                <m:rPr>
                  <m:sty m:val="p"/>
                </m:rPr>
                <w:rPr>
                  <w:rFonts w:ascii="Cambria Math" w:eastAsiaTheme="minorEastAsia" w:hAnsi="Cambria Math"/>
                </w:rPr>
                <m:t>*</m:t>
              </m:r>
            </m:sup>
          </m:sSup>
          <m:r>
            <w:rPr>
              <w:rFonts w:ascii="Cambria Math" w:eastAsiaTheme="minorEastAsia" w:hAnsi="Cambria Math"/>
            </w:rPr>
            <m:t>(r,t))</m:t>
          </m:r>
        </m:oMath>
      </m:oMathPara>
    </w:p>
    <w:p w:rsidR="00F51329" w:rsidRDefault="002E40F4" w:rsidP="002E40F4">
      <w:pPr>
        <w:pStyle w:val="ListParagraph"/>
        <w:numPr>
          <w:ilvl w:val="2"/>
          <w:numId w:val="3"/>
        </w:numPr>
      </w:pPr>
      <w:r>
        <w:t xml:space="preserve">Multiply this by </w:t>
      </w:r>
      <m:oMath>
        <m:r>
          <w:rPr>
            <w:rFonts w:ascii="Cambria Math" w:hAnsi="Cambria Math"/>
          </w:rPr>
          <m:t>q</m:t>
        </m:r>
      </m:oMath>
      <w:r>
        <w:t xml:space="preserve"> to get the </w:t>
      </w:r>
      <w:r w:rsidRPr="002E40F4">
        <w:rPr>
          <w:i/>
        </w:rPr>
        <w:t>probabilistic</w:t>
      </w:r>
      <w:r>
        <w:t xml:space="preserve"> current density</w:t>
      </w:r>
    </w:p>
    <w:p w:rsidR="00016BB2" w:rsidRPr="00113CA8" w:rsidRDefault="00016BB2" w:rsidP="00016BB2">
      <w:pPr>
        <w:pStyle w:val="ListParagraph"/>
        <w:numPr>
          <w:ilvl w:val="1"/>
          <w:numId w:val="3"/>
        </w:numPr>
      </w:pPr>
      <w:r>
        <w:t xml:space="preserve">If </w:t>
      </w:r>
      <m:oMath>
        <m:r>
          <m:rPr>
            <m:sty m:val="p"/>
          </m:rPr>
          <w:rPr>
            <w:rFonts w:ascii="Cambria Math" w:hAnsi="Cambria Math"/>
          </w:rPr>
          <m:t>Ψ</m:t>
        </m:r>
      </m:oMath>
      <w:r>
        <w:rPr>
          <w:rFonts w:eastAsiaTheme="minorEastAsia"/>
        </w:rPr>
        <w:t xml:space="preserve"> is real-valued, then there is no net current flow (examples are sines and cosines)</w:t>
      </w:r>
    </w:p>
    <w:p w:rsidR="00113CA8" w:rsidRPr="00113CA8" w:rsidRDefault="00113CA8" w:rsidP="00016BB2">
      <w:pPr>
        <w:pStyle w:val="ListParagraph"/>
        <w:numPr>
          <w:ilvl w:val="1"/>
          <w:numId w:val="3"/>
        </w:numPr>
      </w:pPr>
      <w:r>
        <w:rPr>
          <w:rFonts w:eastAsiaTheme="minorEastAsia"/>
        </w:rPr>
        <w:t xml:space="preserve">The current is given by a simple integration: </w:t>
      </w:r>
    </w:p>
    <w:p w:rsidR="00113CA8" w:rsidRDefault="00113CA8" w:rsidP="00113CA8">
      <m:oMathPara>
        <m:oMath>
          <m:r>
            <w:rPr>
              <w:rFonts w:ascii="Cambria Math" w:hAnsi="Cambria Math"/>
            </w:rPr>
            <m:t>I=</m:t>
          </m:r>
          <m:nary>
            <m:naryPr>
              <m:chr m:val="∬"/>
              <m:limLoc m:val="undOvr"/>
              <m:subHide m:val="1"/>
              <m:supHide m:val="1"/>
              <m:ctrlPr>
                <w:rPr>
                  <w:rFonts w:ascii="Cambria Math" w:hAnsi="Cambria Math"/>
                  <w:i/>
                </w:rPr>
              </m:ctrlPr>
            </m:naryPr>
            <m:sub/>
            <m:sup/>
            <m:e>
              <m:r>
                <w:rPr>
                  <w:rFonts w:ascii="Cambria Math" w:hAnsi="Cambria Math"/>
                </w:rPr>
                <m:t>q</m:t>
              </m:r>
              <m:r>
                <m:rPr>
                  <m:sty m:val="bi"/>
                </m:rPr>
                <w:rPr>
                  <w:rFonts w:ascii="Cambria Math" w:hAnsi="Cambria Math"/>
                </w:rPr>
                <m:t>J</m:t>
              </m:r>
              <m:d>
                <m:dPr>
                  <m:ctrlPr>
                    <w:rPr>
                      <w:rFonts w:ascii="Cambria Math" w:hAnsi="Cambria Math"/>
                      <w:i/>
                    </w:rPr>
                  </m:ctrlPr>
                </m:dPr>
                <m:e>
                  <m:r>
                    <w:rPr>
                      <w:rFonts w:ascii="Cambria Math" w:hAnsi="Cambria Math"/>
                    </w:rPr>
                    <m:t>r,t</m:t>
                  </m:r>
                </m:e>
              </m:d>
              <m:r>
                <w:rPr>
                  <w:rFonts w:ascii="Cambria Math" w:hAnsi="Cambria Math"/>
                </w:rPr>
                <m:t> ∙</m:t>
              </m:r>
              <m:acc>
                <m:accPr>
                  <m:ctrlPr>
                    <w:rPr>
                      <w:rFonts w:ascii="Cambria Math" w:hAnsi="Cambria Math"/>
                      <w:b/>
                      <w:bCs/>
                      <w:i/>
                    </w:rPr>
                  </m:ctrlPr>
                </m:accPr>
                <m:e>
                  <m:r>
                    <m:rPr>
                      <m:sty m:val="bi"/>
                    </m:rPr>
                    <w:rPr>
                      <w:rFonts w:ascii="Cambria Math" w:hAnsi="Cambria Math"/>
                    </w:rPr>
                    <m:t>n</m:t>
                  </m:r>
                </m:e>
              </m:acc>
              <m:r>
                <w:rPr>
                  <w:rFonts w:ascii="Cambria Math" w:hAnsi="Cambria Math"/>
                </w:rPr>
                <m:t xml:space="preserve"> dA</m:t>
              </m:r>
            </m:e>
          </m:nary>
        </m:oMath>
      </m:oMathPara>
    </w:p>
    <w:p w:rsidR="00113CA8" w:rsidRDefault="009F2F77" w:rsidP="009F2F77">
      <w:pPr>
        <w:pStyle w:val="ListParagraph"/>
        <w:numPr>
          <w:ilvl w:val="0"/>
          <w:numId w:val="3"/>
        </w:numPr>
      </w:pPr>
      <w:r>
        <w:t>Fermi wavelength: the de Broglie wavelength at the Fermi energy</w:t>
      </w:r>
    </w:p>
    <w:p w:rsidR="009F2F77" w:rsidRPr="008C25D4" w:rsidRDefault="00D902D8" w:rsidP="009F2F77">
      <w:pP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=h/</m:t>
          </m:r>
          <m:sSub>
            <m:sSubPr>
              <m:ctrlPr>
                <w:rPr>
                  <w:rFonts w:ascii="Cambria Math" w:hAnsi="Cambria Math"/>
                  <w:i/>
                </w:rPr>
              </m:ctrlPr>
            </m:sSubPr>
            <m:e>
              <m:r>
                <w:rPr>
                  <w:rFonts w:ascii="Cambria Math" w:hAnsi="Cambria Math"/>
                </w:rPr>
                <m:t>p</m:t>
              </m:r>
            </m:e>
            <m:sub>
              <m:r>
                <w:rPr>
                  <w:rFonts w:ascii="Cambria Math" w:hAnsi="Cambria Math"/>
                </w:rPr>
                <m:t>F</m:t>
              </m:r>
            </m:sub>
          </m:sSub>
        </m:oMath>
      </m:oMathPara>
    </w:p>
    <w:p w:rsidR="008C25D4" w:rsidRDefault="00D902D8" w:rsidP="009F2F77">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F</m:t>
                  </m:r>
                </m:sub>
                <m:sup>
                  <m:r>
                    <w:rPr>
                      <w:rFonts w:ascii="Cambria Math" w:hAnsi="Cambria Math"/>
                    </w:rPr>
                    <m:t>2</m:t>
                  </m:r>
                </m:sup>
              </m:sSubSup>
            </m:num>
            <m:den>
              <m:r>
                <w:rPr>
                  <w:rFonts w:ascii="Cambria Math" w:hAnsi="Cambria Math"/>
                </w:rPr>
                <m:t>2m</m:t>
              </m:r>
            </m:den>
          </m:f>
        </m:oMath>
      </m:oMathPara>
    </w:p>
    <w:p w:rsidR="009F2F77" w:rsidRPr="00CB706F" w:rsidRDefault="009F2F77" w:rsidP="009F2F77">
      <w:pPr>
        <w:pStyle w:val="ListParagraph"/>
        <w:numPr>
          <w:ilvl w:val="0"/>
          <w:numId w:val="3"/>
        </w:numPr>
      </w:pPr>
    </w:p>
    <w:p w:rsidR="00F033DA" w:rsidRDefault="00F033DA" w:rsidP="00F033DA">
      <w:pPr>
        <w:pStyle w:val="Heading1"/>
      </w:pPr>
      <w:r>
        <w:t>Mathematics</w:t>
      </w:r>
      <w:r w:rsidR="004B4803">
        <w:t xml:space="preserve"> </w:t>
      </w:r>
      <w:r w:rsidR="004B480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D902D8"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D902D8"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D902D8"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D902D8"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D902D8"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D902D8"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D902D8"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D902D8"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D902D8"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D902D8"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D902D8"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D902D8"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D902D8"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D902D8"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D902D8"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D902D8"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D902D8"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D902D8"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D902D8"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D902D8"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D902D8"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D902D8"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D902D8"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D902D8"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D902D8"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D902D8"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D902D8"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902D8"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D902D8"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D902D8"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D902D8"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D902D8"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D902D8"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D902D8"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D902D8"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D902D8"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D902D8"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D902D8"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D902D8"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53192" cy="1540214"/>
                    </a:xfrm>
                    <a:prstGeom prst="rect">
                      <a:avLst/>
                    </a:prstGeom>
                  </pic:spPr>
                </pic:pic>
              </a:graphicData>
            </a:graphic>
          </wp:inline>
        </w:drawing>
      </w:r>
    </w:p>
    <w:p w:rsidR="00503089" w:rsidRPr="00503089" w:rsidRDefault="00D902D8"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D902D8"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D902D8"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D902D8"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D902D8"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D902D8"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D902D8"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D902D8"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D902D8"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D902D8"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D902D8"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D902D8"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D902D8"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D902D8"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hAns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-y(0)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-y'(0)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D902D8"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D902D8"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902D8"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D902D8"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D902D8"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D902D8"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D902D8"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D902D8"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D902D8"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D902D8"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D902D8"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D902D8"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D902D8"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D902D8"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D902D8"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D902D8"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D902D8"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D902D8"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D902D8"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D902D8"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D902D8"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D902D8"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D902D8"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D902D8"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D902D8"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D902D8"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D902D8"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D902D8"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r w:rsidR="00C05ACD">
        <w:t xml:space="preserve"> </w:t>
      </w:r>
      <w:r w:rsidR="00C05AC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D902D8"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D902D8"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D902D8"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D902D8"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D902D8"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D902D8"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D902D8"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D902D8"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D902D8"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D902D8"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D902D8"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D902D8"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D902D8"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D902D8"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D902D8"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D902D8"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D902D8"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D902D8"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D902D8"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D902D8"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D902D8"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D902D8"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D902D8"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D902D8"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D902D8"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D902D8"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D902D8"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D902D8"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D902D8"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D902D8"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D902D8"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D902D8"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D902D8"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D902D8"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D902D8"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D902D8"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D902D8"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D902D8"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D902D8"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D902D8"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D902D8"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D902D8"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E94CD1" w:rsidRDefault="00E94CD1" w:rsidP="002F560E">
      <w:pPr>
        <w:pStyle w:val="ListParagraph"/>
        <w:numPr>
          <w:ilvl w:val="1"/>
          <w:numId w:val="15"/>
        </w:numPr>
        <w:rPr>
          <w:rFonts w:eastAsiaTheme="minorEastAsia"/>
        </w:rPr>
      </w:pPr>
      <w:r>
        <w:rPr>
          <w:rFonts w:eastAsiaTheme="minorEastAsia"/>
        </w:rPr>
        <w:t>Provides us with an alternative representation of a distribution’s (PMF/PDF) probability law</w:t>
      </w:r>
    </w:p>
    <w:p w:rsidR="00E94CD1" w:rsidRDefault="00E94CD1" w:rsidP="002F560E">
      <w:pPr>
        <w:pStyle w:val="ListParagraph"/>
        <w:numPr>
          <w:ilvl w:val="1"/>
          <w:numId w:val="15"/>
        </w:numPr>
        <w:rPr>
          <w:rFonts w:eastAsiaTheme="minorEastAsia"/>
        </w:rPr>
      </w:pPr>
      <w:r>
        <w:rPr>
          <w:rFonts w:eastAsiaTheme="minorEastAsia"/>
        </w:rPr>
        <w:t>Moment generating function (a.k.a transform</w:t>
      </w:r>
      <w:r w:rsidR="009253A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sidR="009253A3">
        <w:rPr>
          <w:rFonts w:eastAsiaTheme="minorEastAsia"/>
        </w:rPr>
        <w:t xml:space="preserve"> or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w:t>
      </w:r>
    </w:p>
    <w:p w:rsidR="00E94CD1" w:rsidRPr="007E636F" w:rsidRDefault="00D902D8" w:rsidP="00E94CD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oMath>
      </m:oMathPara>
    </w:p>
    <w:p w:rsidR="007E636F" w:rsidRPr="008E368D" w:rsidRDefault="009253A3"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r>
            <w:rPr>
              <w:rFonts w:ascii="Cambria Math" w:eastAsiaTheme="minorEastAsia" w:hAnsi="Cambria Math"/>
            </w:rPr>
            <m:t xml:space="preserve">        (</m:t>
          </m:r>
          <m:r>
            <m:rPr>
              <m:sty m:val="p"/>
            </m:rPr>
            <w:rPr>
              <w:rFonts w:ascii="Cambria Math" w:eastAsiaTheme="minorEastAsia" w:hAnsi="Cambria Math"/>
            </w:rPr>
            <m:t>discrete</m:t>
          </m:r>
          <m:r>
            <w:rPr>
              <w:rFonts w:ascii="Cambria Math" w:eastAsiaTheme="minorEastAsia" w:hAnsi="Cambria Math"/>
            </w:rPr>
            <m:t>)</m:t>
          </m:r>
        </m:oMath>
      </m:oMathPara>
    </w:p>
    <w:p w:rsidR="008E368D" w:rsidRPr="00E94CD1" w:rsidRDefault="008E368D"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e>
          </m:nary>
        </m:oMath>
      </m:oMathPara>
    </w:p>
    <w:p w:rsidR="002F560E" w:rsidRDefault="00AE155B" w:rsidP="00AE155B">
      <w:pPr>
        <w:pStyle w:val="ListParagraph"/>
        <w:numPr>
          <w:ilvl w:val="2"/>
          <w:numId w:val="15"/>
        </w:numPr>
        <w:rPr>
          <w:rFonts w:eastAsiaTheme="minorEastAsia"/>
        </w:rPr>
      </w:pPr>
      <w:r>
        <w:rPr>
          <w:rFonts w:eastAsiaTheme="minorEastAsia"/>
        </w:rPr>
        <w:t>The continuous case looks essentially like a Laplace transform of the PDF</w:t>
      </w:r>
    </w:p>
    <w:p w:rsidR="00AE155B" w:rsidRDefault="00AE155B" w:rsidP="00AE155B">
      <w:pPr>
        <w:pStyle w:val="ListParagraph"/>
        <w:numPr>
          <w:ilvl w:val="1"/>
          <w:numId w:val="15"/>
        </w:numPr>
        <w:rPr>
          <w:rFonts w:eastAsiaTheme="minorEastAsia"/>
        </w:rPr>
      </w:pPr>
      <w:r>
        <w:rPr>
          <w:rFonts w:eastAsiaTheme="minorEastAsia"/>
        </w:rPr>
        <w:t>Properties:</w:t>
      </w:r>
    </w:p>
    <w:p w:rsidR="00AE155B" w:rsidRDefault="00AE155B" w:rsidP="00AE155B">
      <w:pPr>
        <w:pStyle w:val="ListParagraph"/>
        <w:numPr>
          <w:ilvl w:val="2"/>
          <w:numId w:val="15"/>
        </w:numPr>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=1</m:t>
        </m:r>
      </m:oMath>
    </w:p>
    <w:p w:rsidR="00AE155B" w:rsidRDefault="00AE155B" w:rsidP="00AE155B">
      <w:pPr>
        <w:pStyle w:val="ListParagraph"/>
        <w:numPr>
          <w:ilvl w:val="2"/>
          <w:numId w:val="15"/>
        </w:numPr>
        <w:rPr>
          <w:rFonts w:eastAsiaTheme="minorEastAsia"/>
        </w:rPr>
      </w:pPr>
      <w:r>
        <w:rPr>
          <w:rFonts w:eastAsiaTheme="minorEastAsia"/>
        </w:rPr>
        <w:t>Only defined for values of s where the sum/integral is finite</w:t>
      </w:r>
    </w:p>
    <w:p w:rsidR="0066037C" w:rsidRDefault="0066037C" w:rsidP="00AE155B">
      <w:pPr>
        <w:pStyle w:val="ListParagraph"/>
        <w:numPr>
          <w:ilvl w:val="2"/>
          <w:numId w:val="15"/>
        </w:numPr>
        <w:rPr>
          <w:rFonts w:eastAsiaTheme="minorEastAsia"/>
        </w:rPr>
      </w:pPr>
      <w:r>
        <w:rPr>
          <w:rFonts w:eastAsiaTheme="minorEastAsia"/>
        </w:rPr>
        <w:t>Transformation of a linear function:</w:t>
      </w:r>
    </w:p>
    <w:p w:rsidR="0066037C" w:rsidRPr="0066037C" w:rsidRDefault="00715EC2" w:rsidP="0066037C">
      <w:pPr>
        <w:rPr>
          <w:rFonts w:eastAsiaTheme="minorEastAsia"/>
        </w:rPr>
      </w:pPr>
      <m:oMathPara>
        <m:oMath>
          <m:r>
            <w:rPr>
              <w:rFonts w:ascii="Cambria Math" w:eastAsiaTheme="minorEastAsia" w:hAnsi="Cambria Math"/>
            </w:rPr>
            <m:t>Y=aX+b→</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ax+b</m:t>
                      </m:r>
                    </m:e>
                  </m:d>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sa</m:t>
              </m:r>
            </m:e>
          </m:d>
        </m:oMath>
      </m:oMathPara>
    </w:p>
    <w:p w:rsidR="00937598" w:rsidRDefault="00937598" w:rsidP="00AE155B">
      <w:pPr>
        <w:pStyle w:val="ListParagraph"/>
        <w:numPr>
          <w:ilvl w:val="2"/>
          <w:numId w:val="15"/>
        </w:numPr>
        <w:rPr>
          <w:rFonts w:eastAsiaTheme="minorEastAsia"/>
        </w:rPr>
      </w:pPr>
      <w:r>
        <w:rPr>
          <w:rFonts w:eastAsiaTheme="minorEastAsia"/>
        </w:rPr>
        <w:t>Transformation of a standard normal variable:</w:t>
      </w:r>
    </w:p>
    <w:p w:rsidR="00937598" w:rsidRPr="00937598" w:rsidRDefault="00D902D8" w:rsidP="009375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 xml:space="preserve">/2 </m:t>
              </m:r>
            </m:sup>
          </m:sSup>
        </m:oMath>
      </m:oMathPara>
    </w:p>
    <w:p w:rsidR="0066037C" w:rsidRDefault="00A6574F" w:rsidP="00AE155B">
      <w:pPr>
        <w:pStyle w:val="ListParagraph"/>
        <w:numPr>
          <w:ilvl w:val="2"/>
          <w:numId w:val="15"/>
        </w:numPr>
        <w:rPr>
          <w:rFonts w:eastAsiaTheme="minorEastAsia"/>
        </w:rPr>
      </w:pPr>
      <w:r>
        <w:rPr>
          <w:rFonts w:eastAsiaTheme="minorEastAsia"/>
        </w:rPr>
        <w:t xml:space="preserve">Transformation of a general normal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3F2A72">
        <w:rPr>
          <w:rFonts w:eastAsiaTheme="minorEastAsia"/>
        </w:rPr>
        <w:t xml:space="preserve"> (just a linear transformation of the standard normal; </w:t>
      </w:r>
      <m:oMath>
        <m:r>
          <w:rPr>
            <w:rFonts w:ascii="Cambria Math" w:eastAsiaTheme="minorEastAsia" w:hAnsi="Cambria Math"/>
          </w:rPr>
          <m:t>X=σY+μ</m:t>
        </m:r>
      </m:oMath>
      <w:r w:rsidR="003F2A72">
        <w:rPr>
          <w:rFonts w:eastAsiaTheme="minorEastAsia"/>
        </w:rPr>
        <w:t>)</w:t>
      </w:r>
      <w:r>
        <w:rPr>
          <w:rFonts w:eastAsiaTheme="minorEastAsia"/>
        </w:rPr>
        <w:t>:</w:t>
      </w:r>
    </w:p>
    <w:p w:rsidR="00A6574F" w:rsidRPr="00A6574F" w:rsidRDefault="00D902D8" w:rsidP="00A6574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p w:rsidR="00A6574F" w:rsidRDefault="002C0458" w:rsidP="00904A96">
      <w:pPr>
        <w:pStyle w:val="ListParagraph"/>
        <w:numPr>
          <w:ilvl w:val="1"/>
          <w:numId w:val="15"/>
        </w:numPr>
        <w:rPr>
          <w:rFonts w:eastAsiaTheme="minorEastAsia"/>
        </w:rPr>
      </w:pPr>
      <w:r>
        <w:rPr>
          <w:rFonts w:eastAsiaTheme="minorEastAsia"/>
        </w:rPr>
        <w:t xml:space="preserve">Useful for finding the expectation value of </w:t>
      </w:r>
      <w:r w:rsidR="00335499">
        <w:rPr>
          <w:rFonts w:eastAsiaTheme="minorEastAsia"/>
        </w:rPr>
        <w:t>the power of some random variable:</w:t>
      </w:r>
    </w:p>
    <w:p w:rsidR="00335499" w:rsidRPr="00335499" w:rsidRDefault="00D902D8" w:rsidP="00335499">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d>
            </m:e>
          </m:nary>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335499" w:rsidRPr="00335499" w:rsidRDefault="00D902D8" w:rsidP="00335499">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e>
              </m:d>
            </m:e>
            <m:sub>
              <m:r>
                <w:rPr>
                  <w:rFonts w:ascii="Cambria Math" w:eastAsiaTheme="minorEastAsia" w:hAnsi="Cambria Math"/>
                </w:rPr>
                <m:t>x=0</m:t>
              </m:r>
            </m:sub>
          </m:sSub>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e>
          </m:d>
        </m:oMath>
      </m:oMathPara>
    </w:p>
    <w:p w:rsidR="00BF4F23" w:rsidRDefault="00BF4F23" w:rsidP="00BF4F23">
      <w:pPr>
        <w:pStyle w:val="ListParagraph"/>
        <w:numPr>
          <w:ilvl w:val="0"/>
          <w:numId w:val="15"/>
        </w:numPr>
        <w:rPr>
          <w:rFonts w:eastAsiaTheme="minorEastAsia"/>
        </w:rPr>
      </w:pPr>
      <w:r>
        <w:rPr>
          <w:rFonts w:eastAsiaTheme="minorEastAsia"/>
        </w:rPr>
        <w:t>Inversion of transforms</w:t>
      </w:r>
    </w:p>
    <w:p w:rsidR="002D0121" w:rsidRDefault="00B64FFF" w:rsidP="00BF4F23">
      <w:pPr>
        <w:pStyle w:val="ListParagraph"/>
        <w:numPr>
          <w:ilvl w:val="1"/>
          <w:numId w:val="15"/>
        </w:numPr>
        <w:rPr>
          <w:rFonts w:eastAsiaTheme="minorEastAsia"/>
        </w:rPr>
      </w:pPr>
      <w:r>
        <w:rPr>
          <w:rFonts w:eastAsiaTheme="minorEastAsia"/>
        </w:rPr>
        <w:t xml:space="preserve">Inversion property: the transformation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completely determines the probability law – if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then </w:t>
      </w:r>
      <m:oMath>
        <m:r>
          <w:rPr>
            <w:rFonts w:ascii="Cambria Math" w:eastAsiaTheme="minorEastAsia" w:hAnsi="Cambria Math"/>
          </w:rPr>
          <m:t>X</m:t>
        </m:r>
      </m:oMath>
      <w:r>
        <w:rPr>
          <w:rFonts w:eastAsiaTheme="minorEastAsia"/>
        </w:rPr>
        <w:t xml:space="preserve"> and </w:t>
      </w:r>
      <m:oMath>
        <m:r>
          <w:rPr>
            <w:rFonts w:ascii="Cambria Math" w:eastAsiaTheme="minorEastAsia" w:hAnsi="Cambria Math"/>
          </w:rPr>
          <m:t>Y</m:t>
        </m:r>
      </m:oMath>
      <w:r>
        <w:rPr>
          <w:rFonts w:eastAsiaTheme="minorEastAsia"/>
        </w:rPr>
        <w:t xml:space="preserve"> have the same probability law</w:t>
      </w:r>
    </w:p>
    <w:p w:rsidR="009C3D7C" w:rsidRDefault="009C3D7C" w:rsidP="00BF4F23">
      <w:pPr>
        <w:pStyle w:val="ListParagraph"/>
        <w:numPr>
          <w:ilvl w:val="1"/>
          <w:numId w:val="15"/>
        </w:numPr>
        <w:rPr>
          <w:rFonts w:eastAsiaTheme="minorEastAsia"/>
        </w:rPr>
      </w:pPr>
      <w:r>
        <w:rPr>
          <w:rFonts w:eastAsiaTheme="minorEastAsia"/>
        </w:rPr>
        <w:t>Done mostly by pattern matching – if you know the common transforms, you can work backward</w:t>
      </w:r>
    </w:p>
    <w:p w:rsidR="009C3D7C" w:rsidRDefault="009C3D7C" w:rsidP="009C3D7C">
      <w:pPr>
        <w:pStyle w:val="ListParagraph"/>
        <w:numPr>
          <w:ilvl w:val="0"/>
          <w:numId w:val="15"/>
        </w:numPr>
        <w:rPr>
          <w:rFonts w:eastAsiaTheme="minorEastAsia"/>
        </w:rPr>
      </w:pPr>
      <w:r>
        <w:rPr>
          <w:rFonts w:eastAsiaTheme="minorEastAsia"/>
        </w:rPr>
        <w:t>Combinations of multiple PDFs / transforms</w:t>
      </w:r>
    </w:p>
    <w:p w:rsidR="009C3D7C" w:rsidRDefault="009C3D7C" w:rsidP="009C3D7C">
      <w:pPr>
        <w:pStyle w:val="ListParagraph"/>
        <w:numPr>
          <w:ilvl w:val="1"/>
          <w:numId w:val="15"/>
        </w:numPr>
        <w:rPr>
          <w:rFonts w:eastAsiaTheme="minorEastAsia"/>
        </w:rPr>
      </w:pPr>
      <w:r>
        <w:rPr>
          <w:rFonts w:eastAsiaTheme="minorEastAsia"/>
        </w:rPr>
        <w:t>Relevant in the case where the outcomes of a situation can be distributed differently depending on some event with certain probabilities</w:t>
      </w:r>
    </w:p>
    <w:p w:rsidR="009C3D7C" w:rsidRPr="009C3D7C" w:rsidRDefault="00D902D8"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f</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(y)</m:t>
          </m:r>
        </m:oMath>
      </m:oMathPara>
    </w:p>
    <w:p w:rsidR="009C3D7C" w:rsidRPr="009C3D7C" w:rsidRDefault="00D902D8"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0D7460" w:rsidRDefault="000D7460" w:rsidP="000D7460">
      <w:pPr>
        <w:pStyle w:val="ListParagraph"/>
        <w:numPr>
          <w:ilvl w:val="1"/>
          <w:numId w:val="15"/>
        </w:numPr>
        <w:rPr>
          <w:rFonts w:eastAsiaTheme="minorEastAsia"/>
        </w:rPr>
      </w:pPr>
      <w:r>
        <w:rPr>
          <w:rFonts w:eastAsiaTheme="minorEastAsia"/>
        </w:rPr>
        <w:t>Use this to go back and forth if the transform has a sum of multiple different PDFs</w:t>
      </w:r>
    </w:p>
    <w:p w:rsidR="00355AD5" w:rsidRDefault="00355AD5" w:rsidP="00355AD5">
      <w:pPr>
        <w:pStyle w:val="ListParagraph"/>
        <w:numPr>
          <w:ilvl w:val="0"/>
          <w:numId w:val="15"/>
        </w:numPr>
        <w:rPr>
          <w:rFonts w:eastAsiaTheme="minorEastAsia"/>
        </w:rPr>
      </w:pPr>
      <w:r>
        <w:rPr>
          <w:rFonts w:eastAsiaTheme="minorEastAsia"/>
        </w:rPr>
        <w:t>Sums of independent random variables</w:t>
      </w:r>
      <w:r w:rsidR="00ED7FF9">
        <w:rPr>
          <w:rFonts w:eastAsiaTheme="minorEastAsia"/>
        </w:rPr>
        <w:t xml:space="preserve"> using transformations</w:t>
      </w:r>
    </w:p>
    <w:p w:rsidR="00355AD5" w:rsidRDefault="00CE565B" w:rsidP="00355AD5">
      <w:pPr>
        <w:pStyle w:val="ListParagraph"/>
        <w:numPr>
          <w:ilvl w:val="1"/>
          <w:numId w:val="15"/>
        </w:numPr>
        <w:rPr>
          <w:rFonts w:eastAsiaTheme="minorEastAsia"/>
        </w:rPr>
      </w:pPr>
      <w:r>
        <w:rPr>
          <w:rFonts w:eastAsiaTheme="minorEastAsia"/>
        </w:rPr>
        <w:t>Addition of independent random variables corresponds to a multiplication of transforms</w:t>
      </w:r>
    </w:p>
    <w:p w:rsidR="00167E54" w:rsidRPr="00167E54" w:rsidRDefault="00167E54" w:rsidP="00167E54">
      <w:pPr>
        <w:rPr>
          <w:rFonts w:eastAsiaTheme="minorEastAsia"/>
        </w:rPr>
      </w:pPr>
      <m:oMathPara>
        <m:oMath>
          <m:r>
            <w:rPr>
              <w:rFonts w:ascii="Cambria Math" w:eastAsiaTheme="minorEastAsia" w:hAnsi="Cambria Math"/>
            </w:rPr>
            <m:t>W=X+Y</m:t>
          </m:r>
        </m:oMath>
      </m:oMathPara>
    </w:p>
    <w:p w:rsidR="00EB22BF" w:rsidRPr="00167E54" w:rsidRDefault="00D902D8" w:rsidP="00167E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sW</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X+Y</m:t>
                      </m:r>
                    </m:e>
                  </m:d>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r>
            <w:rPr>
              <w:rFonts w:ascii="Cambria Math" w:eastAsiaTheme="minorEastAsia" w:hAnsi="Cambria Math"/>
            </w:rPr>
            <m:t>(s)</m:t>
          </m:r>
        </m:oMath>
      </m:oMathPara>
    </w:p>
    <w:p w:rsidR="00EB22BF" w:rsidRDefault="00EB22BF" w:rsidP="00EB22BF">
      <w:pPr>
        <w:pStyle w:val="ListParagraph"/>
        <w:numPr>
          <w:ilvl w:val="2"/>
          <w:numId w:val="15"/>
        </w:numPr>
        <w:rPr>
          <w:rFonts w:eastAsiaTheme="minorEastAsia"/>
        </w:rPr>
      </w:pPr>
      <w:r>
        <w:rPr>
          <w:rFonts w:eastAsiaTheme="minorEastAsia"/>
        </w:rPr>
        <w:t>More generally,</w:t>
      </w:r>
    </w:p>
    <w:p w:rsidR="00EB22BF" w:rsidRPr="00EB22BF" w:rsidRDefault="00D902D8" w:rsidP="00EB22B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EB22BF" w:rsidRDefault="004D3845" w:rsidP="00355AD5">
      <w:pPr>
        <w:pStyle w:val="ListParagraph"/>
        <w:numPr>
          <w:ilvl w:val="1"/>
          <w:numId w:val="15"/>
        </w:numPr>
        <w:rPr>
          <w:rFonts w:eastAsiaTheme="minorEastAsia"/>
        </w:rPr>
      </w:pPr>
      <w:r>
        <w:rPr>
          <w:rFonts w:eastAsiaTheme="minorEastAsia"/>
        </w:rPr>
        <w:t>Ex. the sum of two Poisson distributions is a Poisson distribution with a modified mean</w:t>
      </w:r>
    </w:p>
    <w:p w:rsidR="004D3845" w:rsidRPr="00386A5A" w:rsidRDefault="00D902D8" w:rsidP="004D384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p w:rsidR="00386A5A" w:rsidRPr="004D3845" w:rsidRDefault="00386A5A" w:rsidP="004D3845">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λ+μ</m:t>
                  </m:r>
                </m:e>
              </m:d>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e>
              </m:d>
            </m:sup>
          </m:sSup>
        </m:oMath>
      </m:oMathPara>
    </w:p>
    <w:p w:rsidR="004D3845" w:rsidRDefault="00C85F7E" w:rsidP="00C85F7E">
      <w:pPr>
        <w:pStyle w:val="ListParagraph"/>
        <w:numPr>
          <w:ilvl w:val="2"/>
          <w:numId w:val="15"/>
        </w:numPr>
        <w:rPr>
          <w:rFonts w:eastAsiaTheme="minorEastAsia"/>
        </w:rPr>
      </w:pPr>
      <w:r>
        <w:rPr>
          <w:rFonts w:eastAsiaTheme="minorEastAsia"/>
        </w:rPr>
        <w:t>Can tell it’s still Poisson because of the form of the transformation</w:t>
      </w:r>
    </w:p>
    <w:p w:rsidR="00C85F7E" w:rsidRDefault="00BB0135" w:rsidP="00C85F7E">
      <w:pPr>
        <w:pStyle w:val="ListParagraph"/>
        <w:numPr>
          <w:ilvl w:val="1"/>
          <w:numId w:val="15"/>
        </w:numPr>
        <w:rPr>
          <w:rFonts w:eastAsiaTheme="minorEastAsia"/>
        </w:rPr>
      </w:pPr>
      <w:r>
        <w:rPr>
          <w:rFonts w:eastAsiaTheme="minorEastAsia"/>
        </w:rPr>
        <w:t xml:space="preserve">Ex. the sum of two normal distributions is also normal, with a mean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y</m:t>
            </m:r>
          </m:sub>
        </m:sSub>
      </m:oMath>
      <w:r>
        <w:rPr>
          <w:rFonts w:eastAsiaTheme="minorEastAsia"/>
        </w:rPr>
        <w:t xml:space="preserve"> and a variance </w:t>
      </w: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oMath>
    </w:p>
    <w:p w:rsidR="00ED7FF9" w:rsidRDefault="00880856" w:rsidP="00201502">
      <w:pPr>
        <w:pStyle w:val="ListParagraph"/>
        <w:numPr>
          <w:ilvl w:val="0"/>
          <w:numId w:val="15"/>
        </w:numPr>
        <w:rPr>
          <w:rFonts w:eastAsiaTheme="minorEastAsia"/>
        </w:rPr>
      </w:pPr>
      <w:r>
        <w:rPr>
          <w:rFonts w:eastAsiaTheme="minorEastAsia"/>
        </w:rPr>
        <w:t>Common transformations:</w:t>
      </w:r>
    </w:p>
    <w:tbl>
      <w:tblPr>
        <w:tblStyle w:val="TableGrid"/>
        <w:tblW w:w="0" w:type="auto"/>
        <w:tblLook w:val="04A0" w:firstRow="1" w:lastRow="0" w:firstColumn="1" w:lastColumn="0" w:noHBand="0" w:noVBand="1"/>
      </w:tblPr>
      <w:tblGrid>
        <w:gridCol w:w="5395"/>
        <w:gridCol w:w="5395"/>
      </w:tblGrid>
      <w:tr w:rsidR="00880856" w:rsidTr="00880856">
        <w:tc>
          <w:tcPr>
            <w:tcW w:w="5395" w:type="dxa"/>
          </w:tcPr>
          <w:p w:rsidR="00880856" w:rsidRDefault="00880856" w:rsidP="00880856">
            <w:pPr>
              <w:rPr>
                <w:rFonts w:eastAsiaTheme="minorEastAsia"/>
              </w:rPr>
            </w:pPr>
            <w:r>
              <w:rPr>
                <w:rFonts w:eastAsiaTheme="minorEastAsia"/>
              </w:rPr>
              <w:t>Bernoulli (p)</w:t>
            </w: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r>
                          <w:rPr>
                            <w:rFonts w:ascii="Cambria Math" w:eastAsiaTheme="minorEastAsia" w:hAnsi="Cambria Math"/>
                          </w:rPr>
                          <m:t>p                k=1</m:t>
                        </m:r>
                      </m:e>
                      <m:e>
                        <m:r>
                          <w:rPr>
                            <w:rFonts w:ascii="Cambria Math" w:eastAsiaTheme="minorEastAsia" w:hAnsi="Cambria Math"/>
                          </w:rPr>
                          <m:t>1-p        k=0</m:t>
                        </m:r>
                      </m:e>
                    </m:eqArr>
                  </m:e>
                </m:d>
              </m:oMath>
            </m:oMathPara>
          </w:p>
        </w:tc>
        <w:tc>
          <w:tcPr>
            <w:tcW w:w="5395" w:type="dxa"/>
          </w:tcPr>
          <w:p w:rsidR="00880856" w:rsidRDefault="00880856" w:rsidP="00880856">
            <w:pPr>
              <w:rPr>
                <w:rFonts w:eastAsiaTheme="minorEastAsia"/>
              </w:rPr>
            </w:pP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Binomial (n, p)</w:t>
            </w: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ctrlPr>
                      <w:rPr>
                        <w:rFonts w:ascii="Cambria Math" w:eastAsiaTheme="minorEastAsia" w:hAnsi="Cambria Math"/>
                        <w:i/>
                      </w:rPr>
                    </m:ctrlPr>
                  </m:dPr>
                  <m:e>
                    <m:f>
                      <m:fPr>
                        <m:type m:val="noBa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k</m:t>
                        </m:r>
                      </m:den>
                    </m:f>
                  </m:e>
                </m:d>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k</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n-k</m:t>
                    </m:r>
                  </m:sup>
                </m:sSup>
                <m:r>
                  <w:rPr>
                    <w:rFonts w:ascii="Cambria Math" w:eastAsiaTheme="minorEastAsia" w:hAnsi="Cambria Math"/>
                  </w:rPr>
                  <m:t>,        k=0, 1, …,n</m:t>
                </m:r>
              </m:oMath>
            </m:oMathPara>
          </w:p>
        </w:tc>
        <w:tc>
          <w:tcPr>
            <w:tcW w:w="5395" w:type="dxa"/>
          </w:tcPr>
          <w:p w:rsidR="00880856" w:rsidRDefault="00880856" w:rsidP="00880856">
            <w:pPr>
              <w:rPr>
                <w:rFonts w:eastAsiaTheme="minorEastAsia"/>
              </w:rPr>
            </w:pPr>
            <w:r>
              <w:rPr>
                <w:rFonts w:eastAsiaTheme="minorEastAsia"/>
              </w:rPr>
              <w:t>(just the product of n Bernoulli distributions)</w:t>
            </w: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e>
                    </m:d>
                  </m:e>
                  <m:sup>
                    <m:r>
                      <w:rPr>
                        <w:rFonts w:ascii="Cambria Math" w:eastAsiaTheme="minorEastAsia" w:hAnsi="Cambria Math"/>
                      </w:rPr>
                      <m:t>n</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Geometric (p)</w:t>
            </w: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k-1</m:t>
                    </m:r>
                  </m:sup>
                </m:sSup>
                <m:r>
                  <w:rPr>
                    <w:rFonts w:ascii="Cambria Math" w:eastAsiaTheme="minorEastAsia" w:hAnsi="Cambria Math"/>
                  </w:rPr>
                  <m:t>,        k=1, 2, …</m:t>
                </m:r>
              </m:oMath>
            </m:oMathPara>
          </w:p>
        </w:tc>
        <w:tc>
          <w:tcPr>
            <w:tcW w:w="5395" w:type="dxa"/>
          </w:tcPr>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num>
                  <m:den>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den>
                </m:f>
              </m:oMath>
            </m:oMathPara>
          </w:p>
        </w:tc>
      </w:tr>
      <w:tr w:rsidR="00880856" w:rsidTr="00880856">
        <w:tc>
          <w:tcPr>
            <w:tcW w:w="5395" w:type="dxa"/>
          </w:tcPr>
          <w:p w:rsidR="00880856" w:rsidRDefault="00880856" w:rsidP="00880856">
            <w:pPr>
              <w:rPr>
                <w:rFonts w:eastAsiaTheme="minorEastAsia"/>
              </w:rPr>
            </w:pPr>
            <w:r>
              <w:rPr>
                <w:rFonts w:eastAsiaTheme="minorEastAsia"/>
              </w:rPr>
              <w:t>Poisson (</w:t>
            </w:r>
            <w:r>
              <w:rPr>
                <w:rFonts w:ascii="Cambria Math" w:eastAsiaTheme="minorEastAsia" w:hAnsi="Cambria Math"/>
              </w:rPr>
              <w:t>λ</w:t>
            </w:r>
            <w:r>
              <w:rPr>
                <w:rFonts w:eastAsiaTheme="minorEastAsia"/>
              </w:rPr>
              <w:t>)</w:t>
            </w:r>
          </w:p>
          <w:p w:rsidR="001D0F63"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up>
                    </m:sSup>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k</m:t>
                        </m:r>
                      </m:sup>
                    </m:sSup>
                  </m:num>
                  <m:den>
                    <m:r>
                      <w:rPr>
                        <w:rFonts w:ascii="Cambria Math" w:eastAsiaTheme="minorEastAsia" w:hAnsi="Cambria Math"/>
                      </w:rPr>
                      <m:t>k!</m:t>
                    </m:r>
                  </m:den>
                </m:f>
                <m:r>
                  <w:rPr>
                    <w:rFonts w:ascii="Cambria Math" w:eastAsiaTheme="minorEastAsia" w:hAnsi="Cambria Math"/>
                  </w:rPr>
                  <m:t>,        k=0, 1, …</m:t>
                </m:r>
              </m:oMath>
            </m:oMathPara>
          </w:p>
        </w:tc>
        <w:tc>
          <w:tcPr>
            <w:tcW w:w="5395" w:type="dxa"/>
          </w:tcPr>
          <w:p w:rsidR="00146169" w:rsidRDefault="00146169" w:rsidP="00880856">
            <w:pPr>
              <w:rPr>
                <w:rFonts w:eastAsiaTheme="minorEastAsia"/>
              </w:rPr>
            </w:pP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Uniform</w:t>
            </w:r>
            <w:r w:rsidR="000B1552">
              <w:rPr>
                <w:rFonts w:eastAsiaTheme="minorEastAsia"/>
              </w:rPr>
              <w:t>, discrete</w:t>
            </w:r>
            <w:r>
              <w:rPr>
                <w:rFonts w:eastAsiaTheme="minorEastAsia"/>
              </w:rPr>
              <w:t xml:space="preserve"> (a, b)</w:t>
            </w:r>
          </w:p>
          <w:p w:rsidR="006145CD"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b-a+1</m:t>
                    </m:r>
                  </m:den>
                </m:f>
                <m:r>
                  <w:rPr>
                    <w:rFonts w:ascii="Cambria Math" w:eastAsiaTheme="minorEastAsia" w:hAnsi="Cambria Math"/>
                  </w:rPr>
                  <m:t>,        k=a, a+1,…,b</m:t>
                </m:r>
              </m:oMath>
            </m:oMathPara>
          </w:p>
        </w:tc>
        <w:tc>
          <w:tcPr>
            <w:tcW w:w="5395" w:type="dxa"/>
          </w:tcPr>
          <w:p w:rsidR="006145CD"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as</m:t>
                        </m:r>
                      </m:sup>
                    </m:sSup>
                  </m:num>
                  <m:den>
                    <m:r>
                      <w:rPr>
                        <w:rFonts w:ascii="Cambria Math" w:eastAsiaTheme="minorEastAsia" w:hAnsi="Cambria Math"/>
                      </w:rPr>
                      <m:t>b-a+1</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b-a+1</m:t>
                            </m:r>
                          </m:e>
                        </m:d>
                        <m:r>
                          <w:rPr>
                            <w:rFonts w:ascii="Cambria Math" w:eastAsiaTheme="minorEastAsia" w:hAnsi="Cambria Math"/>
                          </w:rPr>
                          <m:t>s</m:t>
                        </m:r>
                      </m:sup>
                    </m:sSup>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den>
                </m:f>
              </m:oMath>
            </m:oMathPara>
          </w:p>
        </w:tc>
      </w:tr>
      <w:tr w:rsidR="00880856" w:rsidTr="00880856">
        <w:tc>
          <w:tcPr>
            <w:tcW w:w="5395" w:type="dxa"/>
          </w:tcPr>
          <w:p w:rsidR="00880856" w:rsidRDefault="000B1552" w:rsidP="00880856">
            <w:pPr>
              <w:rPr>
                <w:rFonts w:eastAsiaTheme="minorEastAsia"/>
              </w:rPr>
            </w:pPr>
            <w:r>
              <w:rPr>
                <w:rFonts w:eastAsiaTheme="minorEastAsia"/>
              </w:rPr>
              <w:t>Uniform, continuous (a, b)</w:t>
            </w:r>
          </w:p>
          <w:p w:rsidR="000B1552"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r>
                  <w:rPr>
                    <w:rFonts w:ascii="Cambria Math" w:eastAsiaTheme="minorEastAsia" w:hAnsi="Cambria Math"/>
                  </w:rPr>
                  <m:t>,        a≤k≤b</m:t>
                </m:r>
              </m:oMath>
            </m:oMathPara>
          </w:p>
        </w:tc>
        <w:tc>
          <w:tcPr>
            <w:tcW w:w="5395" w:type="dxa"/>
          </w:tcPr>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sa</m:t>
                        </m:r>
                      </m:sup>
                    </m:sSup>
                  </m:num>
                  <m:den>
                    <m:r>
                      <w:rPr>
                        <w:rFonts w:ascii="Cambria Math" w:eastAsiaTheme="minorEastAsia" w:hAnsi="Cambria Math"/>
                      </w:rPr>
                      <m:t>s</m:t>
                    </m:r>
                  </m:den>
                </m:f>
              </m:oMath>
            </m:oMathPara>
          </w:p>
        </w:tc>
      </w:tr>
      <w:tr w:rsidR="00880856" w:rsidTr="00880856">
        <w:tc>
          <w:tcPr>
            <w:tcW w:w="5395" w:type="dxa"/>
          </w:tcPr>
          <w:p w:rsidR="00880856" w:rsidRDefault="00B374B4" w:rsidP="00880856">
            <w:pPr>
              <w:rPr>
                <w:rFonts w:eastAsiaTheme="minorEastAsia"/>
              </w:rPr>
            </w:pPr>
            <w:r>
              <w:rPr>
                <w:rFonts w:eastAsiaTheme="minorEastAsia"/>
              </w:rPr>
              <w:t>Exponential (</w:t>
            </w:r>
            <w:r>
              <w:rPr>
                <w:rFonts w:ascii="Cambria Math" w:eastAsiaTheme="minorEastAsia" w:hAnsi="Cambria Math"/>
              </w:rPr>
              <w:t>λ</w:t>
            </w:r>
            <w:r>
              <w:rPr>
                <w:rFonts w:eastAsiaTheme="minorEastAsia"/>
              </w:rPr>
              <w:t>)</w:t>
            </w:r>
          </w:p>
          <w:p w:rsidR="00B374B4"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x≥0</m:t>
                </m:r>
              </m:oMath>
            </m:oMathPara>
          </w:p>
        </w:tc>
        <w:tc>
          <w:tcPr>
            <w:tcW w:w="5395" w:type="dxa"/>
          </w:tcPr>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λ-s</m:t>
                    </m:r>
                  </m:den>
                </m:f>
                <m:r>
                  <w:rPr>
                    <w:rFonts w:ascii="Cambria Math" w:eastAsiaTheme="minorEastAsia" w:hAnsi="Cambria Math"/>
                  </w:rPr>
                  <m:t>,        s&gt;λ</m:t>
                </m:r>
              </m:oMath>
            </m:oMathPara>
          </w:p>
        </w:tc>
      </w:tr>
      <w:tr w:rsidR="00880856" w:rsidTr="00880856">
        <w:tc>
          <w:tcPr>
            <w:tcW w:w="5395" w:type="dxa"/>
          </w:tcPr>
          <w:p w:rsidR="00880856" w:rsidRDefault="00660A25" w:rsidP="00880856">
            <w:pPr>
              <w:rPr>
                <w:rFonts w:eastAsiaTheme="minorEastAsia"/>
              </w:rPr>
            </w:pPr>
            <w:r>
              <w:rPr>
                <w:rFonts w:eastAsiaTheme="minorEastAsia"/>
              </w:rPr>
              <w:t xml:space="preserve">Normal </w:t>
            </w:r>
            <w:r w:rsidR="00524991">
              <w:rPr>
                <w:rFonts w:eastAsiaTheme="minorEastAsia"/>
              </w:rPr>
              <w:t>(</w:t>
            </w:r>
            <w:r w:rsidR="00524991">
              <w:rPr>
                <w:rFonts w:eastAsiaTheme="minorEastAsia" w:cstheme="majorHAnsi"/>
              </w:rPr>
              <w:t xml:space="preserve">μ, </w:t>
            </w:r>
            <w:r w:rsidR="00524991">
              <w:rPr>
                <w:rFonts w:ascii="Calibri Light" w:eastAsiaTheme="minorEastAsia" w:hAnsi="Calibri Light" w:cs="Calibri Light"/>
              </w:rPr>
              <w:t>σ</w:t>
            </w:r>
            <w:r w:rsidR="00524991">
              <w:rPr>
                <w:rFonts w:eastAsiaTheme="minorEastAsia"/>
              </w:rPr>
              <w:t>)</w:t>
            </w:r>
          </w:p>
          <w:p w:rsidR="00524991"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type m:val="lin"/>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sup>
                </m:sSup>
                <m:r>
                  <w:rPr>
                    <w:rFonts w:ascii="Cambria Math" w:eastAsiaTheme="minorEastAsia" w:hAnsi="Cambria Math"/>
                  </w:rPr>
                  <m:t>,   -∞&lt;x&lt;∞</m:t>
                </m:r>
              </m:oMath>
            </m:oMathPara>
          </w:p>
        </w:tc>
        <w:tc>
          <w:tcPr>
            <w:tcW w:w="5395" w:type="dxa"/>
          </w:tcPr>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tc>
      </w:tr>
    </w:tbl>
    <w:p w:rsidR="00880856" w:rsidRPr="00880856" w:rsidRDefault="00880856" w:rsidP="00880856">
      <w:pPr>
        <w:rPr>
          <w:rFonts w:eastAsiaTheme="minorEastAsia"/>
        </w:rPr>
      </w:pPr>
    </w:p>
    <w:p w:rsidR="004D46B5" w:rsidRDefault="004D46B5" w:rsidP="00DA146B">
      <w:pPr>
        <w:pStyle w:val="ListParagraph"/>
        <w:numPr>
          <w:ilvl w:val="0"/>
          <w:numId w:val="15"/>
        </w:numPr>
        <w:rPr>
          <w:rFonts w:eastAsiaTheme="minorEastAsia"/>
        </w:rPr>
      </w:pPr>
      <w:r>
        <w:rPr>
          <w:rFonts w:eastAsiaTheme="minorEastAsia"/>
        </w:rPr>
        <w:t>Sums of independent random variables using convolutions</w:t>
      </w:r>
    </w:p>
    <w:p w:rsidR="004D46B5" w:rsidRDefault="008B586D" w:rsidP="004D46B5">
      <w:pPr>
        <w:pStyle w:val="ListParagraph"/>
        <w:numPr>
          <w:ilvl w:val="1"/>
          <w:numId w:val="15"/>
        </w:numPr>
        <w:rPr>
          <w:rFonts w:eastAsiaTheme="minorEastAsia"/>
        </w:rPr>
      </w:pPr>
      <w:r>
        <w:rPr>
          <w:rFonts w:eastAsiaTheme="minorEastAsia"/>
        </w:rPr>
        <w:t>Sometimes it’s too hard to compute the sum using an inverse transform – use convolutions!</w:t>
      </w:r>
    </w:p>
    <w:p w:rsidR="008B586D" w:rsidRDefault="008B586D" w:rsidP="004D46B5">
      <w:pPr>
        <w:pStyle w:val="ListParagraph"/>
        <w:numPr>
          <w:ilvl w:val="1"/>
          <w:numId w:val="15"/>
        </w:numPr>
        <w:rPr>
          <w:rFonts w:eastAsiaTheme="minorEastAsia"/>
        </w:rPr>
      </w:pPr>
      <w:r>
        <w:rPr>
          <w:rFonts w:eastAsiaTheme="minorEastAsia"/>
        </w:rPr>
        <w:t>Discrete</w:t>
      </w:r>
      <w:r w:rsidR="00F36F93">
        <w:rPr>
          <w:rFonts w:eastAsiaTheme="minorEastAsia"/>
        </w:rPr>
        <w:t xml:space="preserve"> (</w:t>
      </w:r>
      <m:oMath>
        <m:r>
          <w:rPr>
            <w:rFonts w:ascii="Cambria Math" w:eastAsiaTheme="minorEastAsia" w:hAnsi="Cambria Math"/>
          </w:rPr>
          <m:t>w</m:t>
        </m:r>
      </m:oMath>
      <w:r w:rsidR="00F36F93">
        <w:rPr>
          <w:rFonts w:eastAsiaTheme="minorEastAsia"/>
        </w:rPr>
        <w:t xml:space="preserve"> is some integer)</w:t>
      </w:r>
      <w:r>
        <w:rPr>
          <w:rFonts w:eastAsiaTheme="minorEastAsia"/>
        </w:rPr>
        <w:t>:</w:t>
      </w:r>
    </w:p>
    <w:p w:rsidR="008B586D" w:rsidRPr="00C43A61" w:rsidRDefault="00D902D8" w:rsidP="008B586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X+Y=w</m:t>
              </m:r>
            </m:e>
          </m:d>
        </m:oMath>
      </m:oMathPara>
    </w:p>
    <w:p w:rsidR="00C43A61" w:rsidRPr="00C43A61" w:rsidRDefault="00C43A61" w:rsidP="008B586D">
      <w:pPr>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x+y=w</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 xml:space="preserve">and </m:t>
                  </m:r>
                  <m:r>
                    <w:rPr>
                      <w:rFonts w:ascii="Cambria Math" w:eastAsiaTheme="minorEastAsia" w:hAnsi="Cambria Math"/>
                    </w:rPr>
                    <m:t>Y=y</m:t>
                  </m:r>
                </m:e>
              </m:d>
            </m:e>
          </m:nary>
          <m:r>
            <m:rPr>
              <m:sty m:val="p"/>
            </m:rPr>
            <w:rPr>
              <w:rFonts w:ascii="Cambria Math" w:eastAsiaTheme="minorEastAsia" w:hAnsi="Cambria Math"/>
            </w:rPr>
            <w:br/>
          </m:r>
        </m:oMath>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and</m:t>
                  </m:r>
                  <m:r>
                    <w:rPr>
                      <w:rFonts w:ascii="Cambria Math" w:eastAsiaTheme="minorEastAsia" w:hAnsi="Cambria Math"/>
                    </w:rPr>
                    <m:t xml:space="preserve"> Y=w-x</m:t>
                  </m:r>
                </m:e>
              </m:d>
            </m:e>
          </m:nary>
          <m:r>
            <m:rPr>
              <m:sty m:val="p"/>
            </m:rPr>
            <w:rPr>
              <w:rFonts w:ascii="Cambria Math" w:eastAsiaTheme="minorEastAsia" w:hAnsi="Cambria Math"/>
            </w:rPr>
            <w:br/>
          </m:r>
        </m:oMath>
        <m:oMath>
          <m:borderBox>
            <m:borderBoxPr>
              <m:ctrlPr>
                <w:rPr>
                  <w:rFonts w:ascii="Cambria Math" w:eastAsiaTheme="minorEastAsia" w:hAnsi="Cambria Math"/>
                  <w:i/>
                </w:rPr>
              </m:ctrlPr>
            </m:borderBoxPr>
            <m:e>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r>
                    <w:rPr>
                      <w:rFonts w:ascii="Cambria Math" w:eastAsiaTheme="minorEastAsia" w:hAnsi="Cambria Math"/>
                    </w:rPr>
                    <m:t>(w-x)</m:t>
                  </m:r>
                </m:e>
              </m:nary>
            </m:e>
          </m:borderBox>
        </m:oMath>
      </m:oMathPara>
    </w:p>
    <w:p w:rsidR="008B586D" w:rsidRDefault="000B5F47" w:rsidP="000B5F47">
      <w:pPr>
        <w:pStyle w:val="ListParagraph"/>
        <w:numPr>
          <w:ilvl w:val="2"/>
          <w:numId w:val="15"/>
        </w:numPr>
        <w:rPr>
          <w:rFonts w:eastAsiaTheme="minorEastAsia"/>
        </w:rPr>
      </w:pPr>
      <w:r>
        <w:rPr>
          <w:rFonts w:eastAsiaTheme="minorEastAsia"/>
        </w:rPr>
        <w:t xml:space="preserve">Will probably have to find the value of the convolution for each </w:t>
      </w:r>
      <m:oMath>
        <m:r>
          <w:rPr>
            <w:rFonts w:ascii="Cambria Math" w:eastAsiaTheme="minorEastAsia" w:hAnsi="Cambria Math"/>
          </w:rPr>
          <m:t>w</m:t>
        </m:r>
      </m:oMath>
      <w:r>
        <w:rPr>
          <w:rFonts w:eastAsiaTheme="minorEastAsia"/>
        </w:rPr>
        <w:t xml:space="preserve"> to get the whole distribution</w:t>
      </w:r>
    </w:p>
    <w:p w:rsidR="000B5F47" w:rsidRDefault="00AD04AC" w:rsidP="000B5F47">
      <w:pPr>
        <w:pStyle w:val="ListParagraph"/>
        <w:numPr>
          <w:ilvl w:val="1"/>
          <w:numId w:val="15"/>
        </w:numPr>
        <w:rPr>
          <w:rFonts w:eastAsiaTheme="minorEastAsia"/>
        </w:rPr>
      </w:pPr>
      <w:r>
        <w:rPr>
          <w:rFonts w:eastAsiaTheme="minorEastAsia"/>
        </w:rPr>
        <w:t>Continuous:</w:t>
      </w:r>
    </w:p>
    <w:p w:rsidR="00785FDC" w:rsidRDefault="00785FDC" w:rsidP="00785FDC">
      <w:pPr>
        <w:pStyle w:val="ListParagraph"/>
        <w:numPr>
          <w:ilvl w:val="2"/>
          <w:numId w:val="15"/>
        </w:numPr>
        <w:rPr>
          <w:rFonts w:eastAsiaTheme="minorEastAsia"/>
        </w:rPr>
      </w:pPr>
      <w:r>
        <w:rPr>
          <w:rFonts w:eastAsiaTheme="minorEastAsia"/>
        </w:rPr>
        <w:t xml:space="preserve">Easier to find </w:t>
      </w:r>
      <w:r w:rsidR="00B102A1">
        <w:rPr>
          <w:rFonts w:eastAsiaTheme="minorEastAsia"/>
        </w:rPr>
        <w:t xml:space="preserve">the PDF by finding </w:t>
      </w:r>
      <w:r>
        <w:rPr>
          <w:rFonts w:eastAsiaTheme="minorEastAsia"/>
        </w:rPr>
        <w:t>the CDF and take the derivative</w:t>
      </w:r>
    </w:p>
    <w:p w:rsidR="00AD04AC" w:rsidRPr="00785FDC" w:rsidRDefault="00D902D8" w:rsidP="00AD04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W≤w</m:t>
              </m:r>
            </m:e>
          </m:d>
          <m:r>
            <w:rPr>
              <w:rFonts w:ascii="Cambria Math" w:eastAsiaTheme="minorEastAsia" w:hAnsi="Cambria Math"/>
            </w:rPr>
            <m:t>=P(X+Y≤w)</m:t>
          </m:r>
        </m:oMath>
      </m:oMathPara>
    </w:p>
    <w:p w:rsidR="00785FDC" w:rsidRPr="00B102A1" w:rsidRDefault="00785FDC" w:rsidP="00AD04AC">
      <w:pPr>
        <w:rPr>
          <w:rFonts w:eastAsiaTheme="minorEastAsia"/>
        </w:rPr>
      </w:pPr>
      <m:oMathPara>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r>
                <w:rPr>
                  <w:rFonts w:ascii="Cambria Math" w:eastAsiaTheme="minorEastAsia" w:hAnsi="Cambria Math"/>
                </w:rPr>
                <m:t>∞</m:t>
              </m:r>
            </m:sup>
            <m:e>
              <m:nary>
                <m:naryPr>
                  <m:limLoc m:val="subSup"/>
                  <m:ctrlPr>
                    <w:rPr>
                      <w:rFonts w:ascii="Cambria Math" w:eastAsiaTheme="minorEastAsia" w:hAnsi="Cambria Math"/>
                      <w:i/>
                    </w:rPr>
                  </m:ctrlPr>
                </m:naryPr>
                <m:sub>
                  <m:r>
                    <w:rPr>
                      <w:rFonts w:ascii="Cambria Math" w:eastAsiaTheme="minorEastAsia" w:hAnsi="Cambria Math"/>
                    </w:rPr>
                    <m:t>y=-∞</m:t>
                  </m:r>
                </m:sub>
                <m:sup>
                  <m:r>
                    <w:rPr>
                      <w:rFonts w:ascii="Cambria Math" w:eastAsiaTheme="minorEastAsia" w:hAnsi="Cambria Math"/>
                    </w:rPr>
                    <m:t>w-x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dy dx</m:t>
                  </m:r>
                </m:e>
              </m:nary>
            </m:e>
          </m:nary>
          <m:r>
            <m:rPr>
              <m:sty m:val="p"/>
            </m:rPr>
            <w:rPr>
              <w:rFonts w:ascii="Cambria Math" w:eastAsiaTheme="minorEastAsia" w:hAnsi="Cambria Math"/>
            </w:rPr>
            <w:br/>
          </m:r>
        </m:oMath>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oMath>
      </m:oMathPara>
    </w:p>
    <w:p w:rsidR="0069038C" w:rsidRPr="00ED147E" w:rsidRDefault="00D902D8" w:rsidP="00ED147E">
      <w:pPr>
        <w:rPr>
          <w:rFonts w:eastAsiaTheme="minorEastAsia"/>
        </w:rPr>
      </w:pPr>
      <m:oMathPara>
        <m:oMath>
          <m:borderBox>
            <m:borderBoxPr>
              <m:ctrlPr>
                <w:rPr>
                  <w:rFonts w:ascii="Cambria Math" w:eastAsiaTheme="minorEastAsia" w:hAnsi="Cambria Math"/>
                  <w:i/>
                </w:rPr>
              </m:ctrlPr>
            </m:borderBox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num>
                <m:den>
                  <m:r>
                    <w:rPr>
                      <w:rFonts w:ascii="Cambria Math" w:eastAsiaTheme="minorEastAsia" w:hAnsi="Cambria Math"/>
                    </w:rPr>
                    <m:t>dw</m:t>
                  </m:r>
                </m:den>
              </m:f>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e>
          </m:borderBox>
        </m:oMath>
      </m:oMathPara>
    </w:p>
    <w:p w:rsidR="00B814EC" w:rsidRDefault="00B814EC" w:rsidP="00DA146B">
      <w:pPr>
        <w:pStyle w:val="ListParagraph"/>
        <w:numPr>
          <w:ilvl w:val="0"/>
          <w:numId w:val="15"/>
        </w:numPr>
        <w:rPr>
          <w:rFonts w:eastAsiaTheme="minorEastAsia"/>
        </w:rPr>
      </w:pPr>
      <w:r>
        <w:rPr>
          <w:rFonts w:eastAsiaTheme="minorEastAsia"/>
        </w:rPr>
        <w:t>Product of independent random variables:</w:t>
      </w:r>
    </w:p>
    <w:p w:rsidR="00B814EC" w:rsidRPr="00B814EC" w:rsidRDefault="00B814EC" w:rsidP="00B814EC">
      <w:pPr>
        <w:rPr>
          <w:rFonts w:eastAsiaTheme="minorEastAsia"/>
        </w:rPr>
      </w:pPr>
      <m:oMathPara>
        <m:oMath>
          <m:r>
            <w:rPr>
              <w:rFonts w:ascii="Cambria Math" w:eastAsiaTheme="minorEastAsia" w:hAnsi="Cambria Math"/>
            </w:rPr>
            <m:t>Z=XY</m:t>
          </m:r>
        </m:oMath>
      </m:oMathPara>
    </w:p>
    <w:p w:rsidR="00B814EC" w:rsidRPr="00B814EC" w:rsidRDefault="002A7D27" w:rsidP="00B814EC">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x</m:t>
                  </m:r>
                </m:den>
              </m:f>
              <m:r>
                <w:rPr>
                  <w:rFonts w:ascii="Cambria Math" w:eastAsiaTheme="minorEastAsia" w:hAnsi="Cambria Math"/>
                </w:rPr>
                <m:t>)</m:t>
              </m:r>
            </m:e>
          </m:nary>
          <m:f>
            <m:fPr>
              <m:ctrlPr>
                <w:rPr>
                  <w:rFonts w:ascii="Cambria Math" w:eastAsiaTheme="minorEastAsia" w:hAnsi="Cambria Math"/>
                  <w:i/>
                </w:rPr>
              </m:ctrlPr>
            </m:fPr>
            <m:num>
              <m:r>
                <w:rPr>
                  <w:rFonts w:ascii="Cambria Math" w:eastAsiaTheme="minorEastAsia" w:hAnsi="Cambria Math"/>
                </w:rPr>
                <m:t>1</m:t>
              </m:r>
            </m:num>
            <m:den>
              <m:d>
                <m:dPr>
                  <m:begChr m:val="|"/>
                  <m:endChr m:val="|"/>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dx</m:t>
          </m:r>
        </m:oMath>
      </m:oMathPara>
    </w:p>
    <w:p w:rsidR="008B3348" w:rsidRDefault="008B3348" w:rsidP="008B3348">
      <w:pPr>
        <w:pStyle w:val="ListParagraph"/>
        <w:numPr>
          <w:ilvl w:val="1"/>
          <w:numId w:val="15"/>
        </w:numPr>
        <w:rPr>
          <w:rFonts w:eastAsiaTheme="minorEastAsia"/>
        </w:rPr>
      </w:pPr>
      <w:r>
        <w:rPr>
          <w:rFonts w:eastAsiaTheme="minorEastAsia"/>
        </w:rPr>
        <w:t>Similar to the convolution derivation, but now there is a factor of 1/x to worry about</w:t>
      </w:r>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D902D8"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D902D8"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D902D8"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D902D8"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D902D8"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D902D8"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D902D8"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B60EBA" w:rsidRDefault="00555E1A" w:rsidP="00B60EBA">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774C87" w:rsidRDefault="00774C87" w:rsidP="00B60EBA">
      <w:pPr>
        <w:pStyle w:val="ListParagraph"/>
        <w:numPr>
          <w:ilvl w:val="0"/>
          <w:numId w:val="1"/>
        </w:numPr>
      </w:pPr>
      <w:r>
        <w:t>Characteristic functions</w:t>
      </w:r>
    </w:p>
    <w:p w:rsidR="00774C87" w:rsidRPr="007A31F5" w:rsidRDefault="00774C87" w:rsidP="00774C87">
      <w:pPr>
        <w:pStyle w:val="ListParagraph"/>
        <w:numPr>
          <w:ilvl w:val="1"/>
          <w:numId w:val="1"/>
        </w:numPr>
      </w:pPr>
      <w:r>
        <w:t xml:space="preserve">A complex random variable is of the form </w:t>
      </w:r>
      <m:oMath>
        <m:r>
          <w:rPr>
            <w:rFonts w:ascii="Cambria Math" w:hAnsi="Cambria Math"/>
          </w:rPr>
          <m:t>Z=X+iY</m:t>
        </m:r>
      </m:oMath>
    </w:p>
    <w:p w:rsidR="007A31F5" w:rsidRPr="00FA6F73" w:rsidRDefault="007A31F5" w:rsidP="007A31F5">
      <w:pPr>
        <w:pStyle w:val="ListParagraph"/>
        <w:numPr>
          <w:ilvl w:val="2"/>
          <w:numId w:val="1"/>
        </w:numPr>
      </w:pPr>
      <w:r>
        <w:t xml:space="preserve">The distribution of the variable is determined by the distribution of the vector </w:t>
      </w:r>
      <m:oMath>
        <m:r>
          <w:rPr>
            <w:rFonts w:ascii="Cambria Math" w:hAnsi="Cambria Math"/>
          </w:rPr>
          <m:t>(X, Y)</m:t>
        </m:r>
      </m:oMath>
    </w:p>
    <w:p w:rsidR="00FA6F73" w:rsidRPr="00B814EC" w:rsidRDefault="00B814EC" w:rsidP="007A31F5">
      <w:pPr>
        <w:pStyle w:val="ListParagraph"/>
        <w:numPr>
          <w:ilvl w:val="2"/>
          <w:numId w:val="1"/>
        </w:numPr>
      </w:pPr>
      <w:r>
        <w:rPr>
          <w:rFonts w:eastAsiaTheme="minorEastAsia"/>
        </w:rPr>
        <w:t>Properties</w:t>
      </w:r>
      <w:r w:rsidR="00D26E7F">
        <w:rPr>
          <w:rFonts w:eastAsiaTheme="minorEastAsia"/>
        </w:rPr>
        <w:t xml:space="preserve"> of complex variables</w:t>
      </w:r>
      <w:r>
        <w:rPr>
          <w:rFonts w:eastAsiaTheme="minorEastAsia"/>
        </w:rPr>
        <w:t>:</w:t>
      </w:r>
    </w:p>
    <w:p w:rsidR="00B814EC" w:rsidRPr="00B814EC" w:rsidRDefault="00B814EC" w:rsidP="00B814EC">
      <w:pPr>
        <w:pStyle w:val="ListParagraph"/>
        <w:numPr>
          <w:ilvl w:val="3"/>
          <w:numId w:val="1"/>
        </w:numPr>
      </w:pPr>
      <w:r>
        <w:rPr>
          <w:rFonts w:eastAsiaTheme="minorEastAsia"/>
        </w:rPr>
        <w:t>Expectation value:</w:t>
      </w:r>
      <w:r w:rsidR="003A7A09">
        <w:rPr>
          <w:rFonts w:eastAsiaTheme="minorEastAsia"/>
        </w:rP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Z</m:t>
            </m:r>
          </m:e>
        </m:d>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+iE[Y]</m:t>
        </m:r>
      </m:oMath>
    </w:p>
    <w:p w:rsidR="00B814EC" w:rsidRDefault="00B814EC" w:rsidP="00844371">
      <w:pPr>
        <w:pStyle w:val="ListParagraph"/>
        <w:numPr>
          <w:ilvl w:val="3"/>
          <w:numId w:val="1"/>
        </w:numPr>
      </w:pPr>
      <w:r>
        <w:t>Product:</w:t>
      </w:r>
      <w:r w:rsidR="003A7A09">
        <w:t xml:space="preserve">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+i(</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p>
    <w:p w:rsidR="00B814EC" w:rsidRPr="00B814EC" w:rsidRDefault="00B814EC" w:rsidP="00B814EC">
      <w:pPr>
        <w:pStyle w:val="ListParagraph"/>
        <w:numPr>
          <w:ilvl w:val="3"/>
          <w:numId w:val="1"/>
        </w:numPr>
      </w:pPr>
      <w:r>
        <w:t xml:space="preserve">Two complex random variables are independent if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r>
        <w:rPr>
          <w:rFonts w:eastAsiaTheme="minorEastAsia"/>
        </w:rPr>
        <w:t xml:space="preserve"> and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w:r>
        <w:rPr>
          <w:rFonts w:eastAsiaTheme="minorEastAsia"/>
        </w:rPr>
        <w:t xml:space="preserve"> are independent</w:t>
      </w:r>
    </w:p>
    <w:p w:rsidR="00B814EC" w:rsidRDefault="00495997" w:rsidP="00844371">
      <w:pPr>
        <w:pStyle w:val="ListParagraph"/>
        <w:numPr>
          <w:ilvl w:val="1"/>
          <w:numId w:val="1"/>
        </w:numPr>
      </w:pPr>
      <w:r>
        <w:t>Essentially just th</w:t>
      </w:r>
      <w:r w:rsidR="00AF206A">
        <w:t>e Fourier transform of the probability function</w:t>
      </w:r>
    </w:p>
    <w:p w:rsidR="00CD7623" w:rsidRDefault="00CD7623" w:rsidP="00844371">
      <w:pPr>
        <w:pStyle w:val="ListParagraph"/>
        <w:numPr>
          <w:ilvl w:val="1"/>
          <w:numId w:val="1"/>
        </w:numPr>
      </w:pPr>
      <w:r>
        <w:t>Defined to be</w:t>
      </w:r>
    </w:p>
    <w:p w:rsidR="00D60577" w:rsidRPr="00D60577" w:rsidRDefault="00D902D8" w:rsidP="00D60577">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itX</m:t>
                  </m:r>
                </m:sup>
              </m:sSup>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r>
                    <w:rPr>
                      <w:rFonts w:ascii="Cambria Math" w:hAnsi="Cambria Math"/>
                    </w:rPr>
                    <m:t>e</m:t>
                  </m:r>
                </m:e>
                <m:sup>
                  <m:r>
                    <w:rPr>
                      <w:rFonts w:ascii="Cambria Math" w:hAnsi="Cambria Math"/>
                    </w:rPr>
                    <m:t>it</m:t>
                  </m:r>
                  <m:sSub>
                    <m:sSubPr>
                      <m:ctrlPr>
                        <w:rPr>
                          <w:rFonts w:ascii="Cambria Math" w:hAnsi="Cambria Math"/>
                          <w:i/>
                        </w:rPr>
                      </m:ctrlPr>
                    </m:sSubPr>
                    <m:e>
                      <m:r>
                        <w:rPr>
                          <w:rFonts w:ascii="Cambria Math" w:hAnsi="Cambria Math"/>
                        </w:rPr>
                        <m:t>x</m:t>
                      </m:r>
                    </m:e>
                    <m:sub>
                      <m:r>
                        <w:rPr>
                          <w:rFonts w:ascii="Cambria Math" w:hAnsi="Cambria Math"/>
                        </w:rPr>
                        <m:t>n</m:t>
                      </m:r>
                    </m:sub>
                  </m:sSub>
                </m:sup>
              </m:sSup>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e>
          </m:nary>
          <m:r>
            <w:rPr>
              <w:rFonts w:ascii="Cambria Math" w:hAnsi="Cambria Math"/>
            </w:rPr>
            <m:t xml:space="preserve">      </m:t>
          </m:r>
          <m:r>
            <m:rPr>
              <m:sty m:val="p"/>
            </m:rPr>
            <w:rPr>
              <w:rFonts w:ascii="Cambria Math" w:hAnsi="Cambria Math"/>
            </w:rPr>
            <m:t>(discrete)</m:t>
          </m:r>
        </m:oMath>
      </m:oMathPara>
    </w:p>
    <w:p w:rsidR="00CD7623" w:rsidRDefault="00D902D8" w:rsidP="00CD7623">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itx</m:t>
                  </m:r>
                </m:sup>
              </m:sSup>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(x) dx</m:t>
              </m:r>
            </m:e>
          </m:nary>
          <m:r>
            <w:rPr>
              <w:rFonts w:ascii="Cambria Math" w:eastAsiaTheme="minorEastAsia" w:hAnsi="Cambria Math"/>
            </w:rPr>
            <m:t xml:space="preserve">      (</m:t>
          </m:r>
          <m:r>
            <m:rPr>
              <m:sty m:val="p"/>
            </m:rPr>
            <w:rPr>
              <w:rFonts w:ascii="Cambria Math" w:eastAsiaTheme="minorEastAsia" w:hAnsi="Cambria Math"/>
            </w:rPr>
            <m:t>continuous</m:t>
          </m:r>
          <m:r>
            <w:rPr>
              <w:rFonts w:ascii="Cambria Math" w:eastAsiaTheme="minorEastAsia" w:hAnsi="Cambria Math"/>
            </w:rPr>
            <m:t>)</m:t>
          </m:r>
        </m:oMath>
      </m:oMathPara>
    </w:p>
    <w:p w:rsidR="00CD7623" w:rsidRDefault="004031AD" w:rsidP="00844371">
      <w:pPr>
        <w:pStyle w:val="ListParagraph"/>
        <w:numPr>
          <w:ilvl w:val="1"/>
          <w:numId w:val="1"/>
        </w:numPr>
      </w:pPr>
      <w:r>
        <w:t>Properties of characteristic functions:</w:t>
      </w:r>
    </w:p>
    <w:p w:rsidR="004031AD" w:rsidRDefault="009F4B43" w:rsidP="004031AD">
      <w:pPr>
        <w:pStyle w:val="ListParagraph"/>
        <w:numPr>
          <w:ilvl w:val="2"/>
          <w:numId w:val="1"/>
        </w:numPr>
      </w:pPr>
      <w:r>
        <w:t>Continuous</w:t>
      </w:r>
    </w:p>
    <w:p w:rsidR="009F4B43" w:rsidRPr="00600B1D" w:rsidRDefault="00D902D8"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0</m:t>
            </m:r>
          </m:e>
        </m:d>
        <m:r>
          <w:rPr>
            <w:rFonts w:ascii="Cambria Math" w:hAnsi="Cambria Math"/>
          </w:rPr>
          <m:t>=1</m:t>
        </m:r>
      </m:oMath>
      <w:r w:rsidR="009F4B43">
        <w:rPr>
          <w:rFonts w:eastAsiaTheme="minorEastAsia"/>
        </w:rPr>
        <w:t xml:space="preserve"> (like the transforms from earlier)</w:t>
      </w:r>
    </w:p>
    <w:p w:rsidR="00600B1D" w:rsidRPr="0063432D" w:rsidRDefault="00D902D8" w:rsidP="004031AD">
      <w:pPr>
        <w:pStyle w:val="ListParagraph"/>
        <w:numPr>
          <w:ilvl w:val="2"/>
          <w:numId w:val="1"/>
        </w:numPr>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e>
        </m:d>
        <m:r>
          <w:rPr>
            <w:rFonts w:ascii="Cambria Math" w:hAnsi="Cambria Math"/>
          </w:rPr>
          <m:t>≤1</m:t>
        </m:r>
      </m:oMath>
    </w:p>
    <w:p w:rsidR="0063432D" w:rsidRPr="00600B1D" w:rsidRDefault="00D902D8"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aX+b</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ibt</m:t>
            </m:r>
          </m:sup>
        </m:sSup>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at</m:t>
            </m:r>
          </m:e>
        </m:d>
      </m:oMath>
    </w:p>
    <w:p w:rsidR="00600B1D" w:rsidRPr="00C91559" w:rsidRDefault="00600B1D" w:rsidP="00600B1D">
      <w:pPr>
        <w:pStyle w:val="ListParagraph"/>
        <w:numPr>
          <w:ilvl w:val="1"/>
          <w:numId w:val="1"/>
        </w:numPr>
      </w:pPr>
      <w:r>
        <w:rPr>
          <w:rFonts w:eastAsiaTheme="minorEastAsia"/>
        </w:rPr>
        <w:t xml:space="preserve">The characteristic functions take the same form as the transforms mentioned earlier, with </w:t>
      </w:r>
      <m:oMath>
        <m:r>
          <w:rPr>
            <w:rFonts w:ascii="Cambria Math" w:hAnsi="Cambria Math"/>
          </w:rPr>
          <m:t>s→it</m:t>
        </m:r>
      </m:oMath>
    </w:p>
    <w:p w:rsidR="00C91559" w:rsidRDefault="00C91559" w:rsidP="00600B1D">
      <w:pPr>
        <w:pStyle w:val="ListParagraph"/>
        <w:numPr>
          <w:ilvl w:val="1"/>
          <w:numId w:val="1"/>
        </w:numPr>
      </w:pPr>
      <w:r>
        <w:rPr>
          <w:rFonts w:eastAsiaTheme="minorEastAsia"/>
        </w:rPr>
        <w:t>Can be used in essentially all the same ways as the transforms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D902D8"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D902D8"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D902D8"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D902D8"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D902D8"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D902D8"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D902D8"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D902D8"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D902D8"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D902D8"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D902D8"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D902D8"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D902D8"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D902D8"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D902D8"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D902D8"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D902D8"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D902D8"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D902D8"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D902D8"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D902D8"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D902D8"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D902D8"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D902D8"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D902D8"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D902D8"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D902D8"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D902D8"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D902D8"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D902D8"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D902D8"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D902D8"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D902D8"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D902D8"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D902D8"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D902D8"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D902D8"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D902D8"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D902D8"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D902D8"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D902D8"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D902D8"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D902D8"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D902D8"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D902D8"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D902D8"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D902D8"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D902D8"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D902D8"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D902D8"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D902D8"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D902D8"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D902D8"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D902D8"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D902D8"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D902D8"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D902D8"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D902D8"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D902D8"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D902D8"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D902D8"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D902D8"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D902D8"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D902D8"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D902D8"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D902D8"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D902D8"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D902D8"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D902D8"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D902D8"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D902D8"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D902D8"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D902D8"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D902D8"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D902D8"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D902D8"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D902D8"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D902D8"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D902D8"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D902D8"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D902D8"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D902D8"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D902D8"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D902D8"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D902D8"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D902D8"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D902D8"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D902D8"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D902D8"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D902D8"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D902D8"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D902D8"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D902D8"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D902D8"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D902D8"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D902D8"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D902D8"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D902D8"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D902D8"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D902D8"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D902D8"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D902D8"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D902D8"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D902D8"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D902D8"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D902D8"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D902D8"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D902D8"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D902D8"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D902D8"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D902D8"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D902D8"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D902D8"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D902D8"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D902D8"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D902D8"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D902D8"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D902D8"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D902D8"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D902D8"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D902D8"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D902D8"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D902D8"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D902D8"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D902D8"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D902D8"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D902D8"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D902D8"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D902D8"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D902D8"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D902D8"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D902D8"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D902D8"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D902D8"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BA36E0" w:rsidRDefault="005A6090" w:rsidP="00BA36E0">
      <w:pPr>
        <w:pStyle w:val="ListParagraph"/>
        <w:numPr>
          <w:ilvl w:val="1"/>
          <w:numId w:val="2"/>
        </w:numPr>
      </w:pPr>
      <w:r>
        <w:t>Three-layer system: need to take into account the reflections/transmissions/phase shifts that occur upon each bounce and trip through the material; end up with an infinite sum:</w:t>
      </w:r>
    </w:p>
    <w:p w:rsidR="005A6090" w:rsidRDefault="005A6090" w:rsidP="005A6090">
      <w:pPr>
        <w:jc w:val="center"/>
      </w:pPr>
      <w:r>
        <w:rPr>
          <w:noProof/>
        </w:rPr>
        <w:drawing>
          <wp:inline distT="0" distB="0" distL="0" distR="0" wp14:anchorId="67C14D4B" wp14:editId="3D5C4825">
            <wp:extent cx="4048125" cy="1687395"/>
            <wp:effectExtent l="0" t="0" r="0" b="825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62670" cy="1693458"/>
                    </a:xfrm>
                    <a:prstGeom prst="rect">
                      <a:avLst/>
                    </a:prstGeom>
                  </pic:spPr>
                </pic:pic>
              </a:graphicData>
            </a:graphic>
          </wp:inline>
        </w:drawing>
      </w:r>
    </w:p>
    <w:p w:rsidR="005A6090" w:rsidRDefault="005A6090" w:rsidP="005A6090">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102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01</m:t>
                  </m:r>
                </m:sub>
              </m:sSub>
              <m:sSub>
                <m:sSubPr>
                  <m:ctrlPr>
                    <w:rPr>
                      <w:rFonts w:ascii="Cambria Math" w:hAnsi="Cambria Math"/>
                      <w:i/>
                    </w:rPr>
                  </m:ctrlPr>
                </m:sSubPr>
                <m:e>
                  <m:r>
                    <w:rPr>
                      <w:rFonts w:ascii="Cambria Math" w:hAnsi="Cambria Math"/>
                    </w:rPr>
                    <m:t>t</m:t>
                  </m:r>
                </m:e>
                <m:sub>
                  <m:r>
                    <w:rPr>
                      <w:rFonts w:ascii="Cambria Math" w:hAnsi="Cambria Math"/>
                    </w:rPr>
                    <m:t>12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d</m:t>
                  </m:r>
                </m:sup>
              </m:sSup>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01</m:t>
                  </m:r>
                </m:sub>
              </m:sSub>
              <m:sSub>
                <m:sSubPr>
                  <m:ctrlPr>
                    <w:rPr>
                      <w:rFonts w:ascii="Cambria Math" w:hAnsi="Cambria Math"/>
                      <w:i/>
                    </w:rPr>
                  </m:ctrlPr>
                </m:sSubPr>
                <m:e>
                  <m:r>
                    <w:rPr>
                      <w:rFonts w:ascii="Cambria Math" w:hAnsi="Cambria Math"/>
                    </w:rPr>
                    <m:t>r</m:t>
                  </m:r>
                </m:e>
                <m:sub>
                  <m:r>
                    <w:rPr>
                      <w:rFonts w:ascii="Cambria Math" w:hAnsi="Cambria Math"/>
                    </w:rPr>
                    <m:t>12</m:t>
                  </m:r>
                </m:sub>
              </m:sSub>
              <m:sSup>
                <m:sSupPr>
                  <m:ctrlPr>
                    <w:rPr>
                      <w:rFonts w:ascii="Cambria Math" w:hAnsi="Cambria Math"/>
                      <w:i/>
                    </w:rPr>
                  </m:ctrlPr>
                </m:sSupPr>
                <m:e>
                  <m:r>
                    <w:rPr>
                      <w:rFonts w:ascii="Cambria Math" w:hAnsi="Cambria Math"/>
                    </w:rPr>
                    <m:t>e</m:t>
                  </m:r>
                </m:e>
                <m:sup>
                  <m:r>
                    <w:rPr>
                      <w:rFonts w:ascii="Cambria Math" w:hAnsi="Cambria Math"/>
                    </w:rPr>
                    <m:t>i2</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d</m:t>
                  </m:r>
                </m:sup>
              </m:sSup>
            </m:den>
          </m:f>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012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01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12</m:t>
                  </m:r>
                </m:sub>
              </m:sSub>
              <m:sSup>
                <m:sSupPr>
                  <m:ctrlPr>
                    <w:rPr>
                      <w:rFonts w:ascii="Cambria Math" w:hAnsi="Cambria Math"/>
                      <w:i/>
                    </w:rPr>
                  </m:ctrlPr>
                </m:sSupPr>
                <m:e>
                  <m:r>
                    <w:rPr>
                      <w:rFonts w:ascii="Cambria Math" w:hAnsi="Cambria Math"/>
                    </w:rPr>
                    <m:t>e</m:t>
                  </m:r>
                </m:e>
                <m:sup>
                  <m:r>
                    <w:rPr>
                      <w:rFonts w:ascii="Cambria Math" w:hAnsi="Cambria Math"/>
                    </w:rPr>
                    <m:t>i2</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d</m:t>
                  </m:r>
                </m:sup>
              </m:sSup>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01</m:t>
                  </m:r>
                </m:sub>
              </m:sSub>
              <m:sSub>
                <m:sSubPr>
                  <m:ctrlPr>
                    <w:rPr>
                      <w:rFonts w:ascii="Cambria Math" w:hAnsi="Cambria Math"/>
                      <w:i/>
                    </w:rPr>
                  </m:ctrlPr>
                </m:sSubPr>
                <m:e>
                  <m:r>
                    <w:rPr>
                      <w:rFonts w:ascii="Cambria Math" w:hAnsi="Cambria Math"/>
                    </w:rPr>
                    <m:t>r</m:t>
                  </m:r>
                </m:e>
                <m:sub>
                  <m:r>
                    <w:rPr>
                      <w:rFonts w:ascii="Cambria Math" w:hAnsi="Cambria Math"/>
                    </w:rPr>
                    <m:t>12</m:t>
                  </m:r>
                </m:sub>
              </m:sSub>
              <m:sSup>
                <m:sSupPr>
                  <m:ctrlPr>
                    <w:rPr>
                      <w:rFonts w:ascii="Cambria Math" w:hAnsi="Cambria Math"/>
                      <w:i/>
                    </w:rPr>
                  </m:ctrlPr>
                </m:sSupPr>
                <m:e>
                  <m:r>
                    <w:rPr>
                      <w:rFonts w:ascii="Cambria Math" w:hAnsi="Cambria Math"/>
                    </w:rPr>
                    <m:t>e</m:t>
                  </m:r>
                </m:e>
                <m:sup>
                  <m:r>
                    <w:rPr>
                      <w:rFonts w:ascii="Cambria Math" w:hAnsi="Cambria Math"/>
                    </w:rPr>
                    <m:t>i2</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d</m:t>
                  </m:r>
                </m:sup>
              </m:sSup>
            </m:den>
          </m:f>
        </m:oMath>
      </m:oMathPara>
    </w:p>
    <w:p w:rsidR="005065A8" w:rsidRDefault="005065A8" w:rsidP="005065A8">
      <w:pPr>
        <w:pStyle w:val="ListParagraph"/>
        <w:numPr>
          <w:ilvl w:val="1"/>
          <w:numId w:val="2"/>
        </w:numPr>
      </w:pPr>
      <w:r>
        <w:t>Transfer matrix method</w:t>
      </w:r>
      <w:r w:rsidR="00C7140F">
        <w:t>: use to determine the output of a multi-layer system</w:t>
      </w:r>
    </w:p>
    <w:p w:rsidR="00C7140F" w:rsidRDefault="00C7140F" w:rsidP="00C7140F">
      <w:pPr>
        <w:jc w:val="center"/>
      </w:pPr>
      <w:r>
        <w:rPr>
          <w:noProof/>
        </w:rPr>
        <w:drawing>
          <wp:inline distT="0" distB="0" distL="0" distR="0" wp14:anchorId="40AE3BF2" wp14:editId="5D6532AF">
            <wp:extent cx="4352925" cy="1447800"/>
            <wp:effectExtent l="0" t="0" r="952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52925" cy="1447800"/>
                    </a:xfrm>
                    <a:prstGeom prst="rect">
                      <a:avLst/>
                    </a:prstGeom>
                  </pic:spPr>
                </pic:pic>
              </a:graphicData>
            </a:graphic>
          </wp:inline>
        </w:drawing>
      </w:r>
    </w:p>
    <w:p w:rsidR="00C7140F" w:rsidRPr="00C7140F" w:rsidRDefault="00C7140F" w:rsidP="00C7140F">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i+1,f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i,f</m:t>
              </m:r>
            </m:sub>
          </m:sSub>
          <m:sSub>
            <m:sSubPr>
              <m:ctrlPr>
                <w:rPr>
                  <w:rFonts w:ascii="Cambria Math" w:hAnsi="Cambria Math"/>
                  <w:i/>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i+1,b</m:t>
              </m:r>
            </m:sub>
          </m:sSub>
          <m:sSub>
            <m:sSubPr>
              <m:ctrlPr>
                <w:rPr>
                  <w:rFonts w:ascii="Cambria Math" w:hAnsi="Cambria Math"/>
                  <w:i/>
                </w:rPr>
              </m:ctrlPr>
            </m:sSubPr>
            <m:e>
              <m:r>
                <w:rPr>
                  <w:rFonts w:ascii="Cambria Math" w:hAnsi="Cambria Math"/>
                </w:rPr>
                <m:t>r</m:t>
              </m:r>
            </m:e>
            <m:sub>
              <m:r>
                <w:rPr>
                  <w:rFonts w:ascii="Cambria Math" w:hAnsi="Cambria Math"/>
                </w:rPr>
                <m:t>i+1,i</m:t>
              </m:r>
            </m:sub>
          </m:sSub>
        </m:oMath>
      </m:oMathPara>
    </w:p>
    <w:p w:rsidR="00D462E5" w:rsidRPr="00C7140F" w:rsidRDefault="00C7140F" w:rsidP="00C7140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i,f</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i+1,b</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i+1,i</m:t>
              </m:r>
            </m:sub>
          </m:sSub>
        </m:oMath>
      </m:oMathPara>
    </w:p>
    <w:p w:rsidR="00D462E5" w:rsidRPr="00D26192" w:rsidRDefault="00D462E5" w:rsidP="00D462E5">
      <w:pPr>
        <w:pStyle w:val="ListParagraph"/>
        <w:numPr>
          <w:ilvl w:val="2"/>
          <w:numId w:val="2"/>
        </w:numPr>
      </w:pPr>
      <w:r>
        <w:t xml:space="preserve">Solve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i,b</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i,f</m:t>
            </m:r>
          </m:sub>
        </m:sSub>
      </m:oMath>
      <w:r>
        <w:rPr>
          <w:rFonts w:eastAsiaTheme="minorEastAsia"/>
        </w:rPr>
        <w:t xml:space="preserve"> in terms of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i+1,b</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i+1,f</m:t>
            </m:r>
          </m:sub>
        </m:sSub>
      </m:oMath>
      <w:r w:rsidR="00D26192">
        <w:rPr>
          <w:rFonts w:eastAsiaTheme="minorEastAsia"/>
        </w:rPr>
        <w:t xml:space="preserve"> and write in matrix form</w:t>
      </w:r>
    </w:p>
    <w:p w:rsidR="00D26192" w:rsidRDefault="00D26192" w:rsidP="00D26192">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i,b</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i,i+1</m:t>
                        </m:r>
                      </m:sub>
                    </m:sSub>
                  </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i,i+1</m:t>
                        </m:r>
                      </m:sub>
                    </m:sSub>
                  </m:e>
                </m:mr>
                <m:m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i,i+1</m:t>
                        </m:r>
                      </m:sub>
                    </m:sSub>
                  </m:e>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i,i+1</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i+1,b</m:t>
                        </m:r>
                      </m:sub>
                    </m:sSub>
                  </m:e>
                </m:mr>
              </m:m>
            </m:e>
          </m:d>
          <m:r>
            <w:rPr>
              <w:rFonts w:ascii="Cambria Math" w:hAnsi="Cambria Math"/>
            </w:rPr>
            <m:t>=M</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i+1,b</m:t>
                        </m:r>
                      </m:sub>
                    </m:sSub>
                  </m:e>
                </m:mr>
              </m:m>
            </m:e>
          </m:d>
        </m:oMath>
      </m:oMathPara>
    </w:p>
    <w:p w:rsidR="00EC3BBB" w:rsidRDefault="000A4078" w:rsidP="00EC3BBB">
      <w:pPr>
        <w:pStyle w:val="ListParagraph"/>
        <w:numPr>
          <w:ilvl w:val="2"/>
          <w:numId w:val="2"/>
        </w:numPr>
      </w:pPr>
      <w:r>
        <w:t>Can cascade these M matrices</w:t>
      </w:r>
      <w:r w:rsidR="00772C73">
        <w:t xml:space="preserve"> to get a picture of the whole system (assuming no right-facing incident wave)</w:t>
      </w:r>
      <w:r>
        <w:t>:</w:t>
      </w:r>
    </w:p>
    <w:p w:rsidR="000A4078" w:rsidRDefault="000A4078" w:rsidP="000A4078">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in,f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in,b</m:t>
                        </m:r>
                      </m:sub>
                    </m:sSub>
                  </m:e>
                </m:mr>
              </m:m>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N+1</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out,f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out,b</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out,f</m:t>
                        </m:r>
                      </m:sub>
                    </m:sSub>
                  </m:e>
                </m:mr>
                <m:mr>
                  <m:e>
                    <m:r>
                      <w:rPr>
                        <w:rFonts w:ascii="Cambria Math" w:eastAsiaTheme="minorEastAsia" w:hAnsi="Cambria Math"/>
                      </w:rPr>
                      <m:t>0</m:t>
                    </m:r>
                  </m:e>
                </m:mr>
              </m:m>
            </m:e>
          </m:d>
        </m:oMath>
      </m:oMathPara>
    </w:p>
    <w:p w:rsidR="000A4078" w:rsidRDefault="000A4078" w:rsidP="00EC3BBB">
      <w:pPr>
        <w:pStyle w:val="ListParagraph"/>
        <w:numPr>
          <w:ilvl w:val="2"/>
          <w:numId w:val="2"/>
        </w:numPr>
      </w:pPr>
      <w:r>
        <w:t>This gives the reflection and transmission amplitudes:</w:t>
      </w:r>
    </w:p>
    <w:p w:rsidR="000A4078" w:rsidRDefault="000A4078" w:rsidP="000A4078">
      <m:oMathPara>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in,b</m:t>
                  </m:r>
                </m:sub>
              </m:sSub>
            </m:num>
            <m:den>
              <m:sSub>
                <m:sSubPr>
                  <m:ctrlPr>
                    <w:rPr>
                      <w:rFonts w:ascii="Cambria Math" w:hAnsi="Cambria Math"/>
                      <w:i/>
                    </w:rPr>
                  </m:ctrlPr>
                </m:sSubPr>
                <m:e>
                  <m:r>
                    <w:rPr>
                      <w:rFonts w:ascii="Cambria Math" w:hAnsi="Cambria Math"/>
                    </w:rPr>
                    <m:t>E</m:t>
                  </m:r>
                </m:e>
                <m:sub>
                  <m:r>
                    <w:rPr>
                      <w:rFonts w:ascii="Cambria Math" w:hAnsi="Cambria Math"/>
                    </w:rPr>
                    <m:t>in,f</m:t>
                  </m:r>
                </m:sub>
              </m:sSub>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eastAsiaTheme="minorEastAsia" w:hAnsi="Cambria Math"/>
            </w:rPr>
            <m:t xml:space="preserve">              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in,f</m:t>
                  </m:r>
                </m:sub>
              </m:sSub>
            </m:num>
            <m:den>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out,f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oMath>
      </m:oMathPara>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D902D8"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D902D8"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D902D8"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D902D8"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D902D8"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D902D8"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D902D8"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D902D8"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D902D8"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D902D8"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D902D8"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D902D8"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D902D8"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D902D8"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D902D8"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D902D8"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D902D8"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D902D8"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D902D8"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D902D8"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r w:rsidR="00454057">
        <w:t xml:space="preserve"> </w:t>
      </w:r>
      <w:r w:rsidR="0045405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D902D8"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D902D8"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D902D8"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D902D8"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D902D8"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D902D8"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D902D8"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D902D8"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D902D8"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D902D8"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D902D8"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D902D8"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D902D8"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D902D8"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D902D8"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D902D8"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D902D8"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D902D8"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D902D8"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D902D8"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D902D8"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D902D8"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D902D8"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D902D8"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D902D8"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D902D8"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D902D8"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D902D8"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D902D8"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D902D8"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D902D8"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D902D8"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D902D8"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D902D8"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D902D8"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D902D8"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D902D8"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D902D8"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D902D8"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D902D8"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D902D8"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D902D8"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D902D8"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D902D8"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D902D8"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D902D8"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D902D8"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D902D8"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D902D8"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902D8"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D902D8"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D902D8"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e what define the diode current! So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D902D8"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D902D8"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D902D8"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D902D8"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D902D8"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D902D8"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D902D8"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D902D8"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D902D8"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apart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DA3F44" w:rsidRDefault="00E47FD1" w:rsidP="00DA3F44">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 xml:space="preserve">P-i-N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B92368" w:rsidRDefault="00B92368" w:rsidP="00B92368">
      <w:pPr>
        <w:jc w:val="center"/>
      </w:pPr>
      <w:r>
        <w:rPr>
          <w:noProof/>
        </w:rPr>
        <w:drawing>
          <wp:inline distT="0" distB="0" distL="0" distR="0" wp14:anchorId="41E45783" wp14:editId="02AF2020">
            <wp:extent cx="2409825" cy="16065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410072" cy="1606715"/>
                    </a:xfrm>
                    <a:prstGeom prst="rect">
                      <a:avLst/>
                    </a:prstGeom>
                  </pic:spPr>
                </pic:pic>
              </a:graphicData>
            </a:graphic>
          </wp:inline>
        </w:drawing>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4602C3" w:rsidRPr="004E756F" w:rsidRDefault="004602C3" w:rsidP="004602C3">
      <w:pPr>
        <w:pStyle w:val="ListParagraph"/>
        <w:numPr>
          <w:ilvl w:val="2"/>
          <w:numId w:val="3"/>
        </w:numPr>
      </w:pPr>
      <w:r>
        <w:t xml:space="preserve">Conductivity is given by </w:t>
      </w:r>
      <m:oMath>
        <m:r>
          <w:rPr>
            <w:rFonts w:ascii="Cambria Math" w:hAnsi="Cambria Math"/>
          </w:rPr>
          <m:t>σ=q(n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+p</m:t>
        </m:r>
        <m:sSub>
          <m:sSubPr>
            <m:ctrlPr>
              <w:rPr>
                <w:rFonts w:ascii="Cambria Math" w:hAnsi="Cambria Math"/>
                <w:i/>
              </w:rPr>
            </m:ctrlPr>
          </m:sSubPr>
          <m:e>
            <m:r>
              <w:rPr>
                <w:rFonts w:ascii="Cambria Math" w:hAnsi="Cambria Math"/>
              </w:rPr>
              <m:t>μ</m:t>
            </m:r>
          </m:e>
          <m:sub>
            <m:r>
              <w:rPr>
                <w:rFonts w:ascii="Cambria Math" w:hAnsi="Cambria Math"/>
              </w:rPr>
              <m:t>p</m:t>
            </m:r>
          </m:sub>
        </m:sSub>
        <m:r>
          <w:rPr>
            <w:rFonts w:ascii="Cambria Math" w:hAnsi="Cambria Math"/>
          </w:rPr>
          <m:t>)</m:t>
        </m:r>
      </m:oMath>
      <w:r w:rsidR="001D5B6D">
        <w:rPr>
          <w:rFonts w:eastAsiaTheme="minorEastAsia"/>
        </w:rPr>
        <w:t>; increases in conductivity are due to increases in carrier concentration</w:t>
      </w:r>
    </w:p>
    <w:p w:rsidR="004E756F" w:rsidRPr="004E756F" w:rsidRDefault="004E756F" w:rsidP="004602C3">
      <w:pPr>
        <w:pStyle w:val="ListParagraph"/>
        <w:numPr>
          <w:ilvl w:val="2"/>
          <w:numId w:val="3"/>
        </w:numPr>
      </w:pPr>
      <w:r>
        <w:rPr>
          <w:rFonts w:eastAsiaTheme="minorEastAsia"/>
        </w:rPr>
        <w:t xml:space="preserve">A photoconductor that saw a flux of photons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at </w:t>
      </w:r>
      <m:oMath>
        <m:r>
          <w:rPr>
            <w:rFonts w:ascii="Cambria Math" w:eastAsiaTheme="minorEastAsia" w:hAnsi="Cambria Math"/>
          </w:rPr>
          <m:t>t=0</m:t>
        </m:r>
      </m:oMath>
      <w:r>
        <w:rPr>
          <w:rFonts w:eastAsiaTheme="minorEastAsia"/>
        </w:rPr>
        <w:t xml:space="preserve"> </w:t>
      </w:r>
      <w:r w:rsidR="00D34209">
        <w:rPr>
          <w:rFonts w:eastAsiaTheme="minorEastAsia"/>
        </w:rPr>
        <w:t>will have the following carrier</w:t>
      </w:r>
      <w:r>
        <w:rPr>
          <w:rFonts w:eastAsiaTheme="minorEastAsia"/>
        </w:rPr>
        <w:t xml:space="preserve"> density at some later time, where the decay is due to recombination:</w:t>
      </w:r>
    </w:p>
    <w:p w:rsidR="004E756F" w:rsidRPr="004E756F" w:rsidRDefault="004E756F" w:rsidP="004E756F">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-t/τ</m:t>
              </m:r>
            </m:sup>
          </m:sSup>
        </m:oMath>
      </m:oMathPara>
    </w:p>
    <w:p w:rsidR="004E756F" w:rsidRPr="004E756F" w:rsidRDefault="004E756F" w:rsidP="004E756F">
      <w:pPr>
        <w:pStyle w:val="ListParagraph"/>
        <w:numPr>
          <w:ilvl w:val="3"/>
          <w:numId w:val="3"/>
        </w:numPr>
      </w:pPr>
      <m:oMath>
        <m:r>
          <w:rPr>
            <w:rFonts w:ascii="Cambria Math" w:hAnsi="Cambria Math"/>
          </w:rPr>
          <m:t>τ</m:t>
        </m:r>
      </m:oMath>
      <w:r>
        <w:rPr>
          <w:rFonts w:eastAsiaTheme="minorEastAsia"/>
        </w:rPr>
        <w:t>: carrier lifetime</w:t>
      </w:r>
    </w:p>
    <w:p w:rsidR="004E756F" w:rsidRDefault="004E756F" w:rsidP="004E756F">
      <w:pPr>
        <w:pStyle w:val="ListParagraph"/>
        <w:numPr>
          <w:ilvl w:val="2"/>
          <w:numId w:val="3"/>
        </w:numPr>
      </w:pPr>
      <w:r>
        <w:t>Recombination rate is just the derivative of the electron density</w:t>
      </w:r>
      <w:r w:rsidR="00682AF0">
        <w:t>, and in the steady-state the generation rate is equivalent to this</w:t>
      </w:r>
      <w:r>
        <w:t>:</w:t>
      </w:r>
    </w:p>
    <w:p w:rsidR="004E756F" w:rsidRPr="00682AF0" w:rsidRDefault="00334852" w:rsidP="004E756F">
      <w:pPr>
        <w:rPr>
          <w:rFonts w:eastAsiaTheme="minorEastAsia"/>
        </w:rPr>
      </w:pPr>
      <m:oMathPara>
        <m:oMath>
          <m:r>
            <w:rPr>
              <w:rFonts w:ascii="Cambria Math" w:hAnsi="Cambria Math"/>
            </w:rPr>
            <m:t>R=</m:t>
          </m:r>
          <m:d>
            <m:dPr>
              <m:begChr m:val="|"/>
              <m:endChr m:val="|"/>
              <m:ctrlPr>
                <w:rPr>
                  <w:rFonts w:ascii="Cambria Math" w:hAnsi="Cambria Math"/>
                  <w:i/>
                </w:rPr>
              </m:ctrlPr>
            </m:dPr>
            <m:e>
              <m:f>
                <m:fPr>
                  <m:ctrlPr>
                    <w:rPr>
                      <w:rFonts w:ascii="Cambria Math" w:hAnsi="Cambria Math"/>
                      <w:i/>
                    </w:rPr>
                  </m:ctrlPr>
                </m:fPr>
                <m:num>
                  <m:r>
                    <w:rPr>
                      <w:rFonts w:ascii="Cambria Math" w:hAnsi="Cambria Math"/>
                    </w:rPr>
                    <m:t>dn</m:t>
                  </m:r>
                </m:num>
                <m:den>
                  <m:r>
                    <w:rPr>
                      <w:rFonts w:ascii="Cambria Math" w:hAnsi="Cambria Math"/>
                    </w:rPr>
                    <m:t>dt</m:t>
                  </m:r>
                </m:den>
              </m:f>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τ</m:t>
              </m:r>
            </m:den>
          </m:f>
        </m:oMath>
      </m:oMathPara>
    </w:p>
    <w:p w:rsidR="00682AF0" w:rsidRDefault="00682AF0" w:rsidP="004E756F">
      <m:oMathPara>
        <m:oMath>
          <m:r>
            <w:rPr>
              <w:rFonts w:ascii="Cambria Math" w:hAnsi="Cambria Math"/>
            </w:rPr>
            <m:t>G=</m:t>
          </m:r>
          <m:f>
            <m:fPr>
              <m:ctrlPr>
                <w:rPr>
                  <w:rFonts w:ascii="Cambria Math" w:hAnsi="Cambria Math"/>
                  <w:i/>
                </w:rPr>
              </m:ctrlPr>
            </m:fPr>
            <m:num>
              <m:r>
                <w:rPr>
                  <w:rFonts w:ascii="Cambria Math" w:hAnsi="Cambria Math"/>
                </w:rPr>
                <m:t>n</m:t>
              </m:r>
            </m:num>
            <m:den>
              <m:r>
                <w:rPr>
                  <w:rFonts w:ascii="Cambria Math" w:hAnsi="Cambria Math"/>
                </w:rPr>
                <m:t>τ</m:t>
              </m:r>
            </m:den>
          </m:f>
          <m:r>
            <w:rPr>
              <w:rFonts w:ascii="Cambria Math" w:hAnsi="Cambria Math"/>
            </w:rPr>
            <m:t>=η</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oMath>
      </m:oMathPara>
    </w:p>
    <w:p w:rsidR="00507F7B" w:rsidRDefault="00507F7B" w:rsidP="00507F7B">
      <w:pPr>
        <w:pStyle w:val="ListParagraph"/>
        <w:numPr>
          <w:ilvl w:val="2"/>
          <w:numId w:val="3"/>
        </w:numPr>
      </w:pPr>
      <w:r>
        <w:t>The total photocurrent in the device is given by</w:t>
      </w:r>
      <w:r w:rsidR="000C5634">
        <w:t xml:space="preserve"> the following, where </w:t>
      </w:r>
      <m:oMath>
        <m:r>
          <w:rPr>
            <w:rFonts w:ascii="Cambria Math" w:hAnsi="Cambria Math"/>
          </w:rPr>
          <m:t>W</m:t>
        </m:r>
      </m:oMath>
      <w:r w:rsidR="000C5634">
        <w:rPr>
          <w:rFonts w:eastAsiaTheme="minorEastAsia"/>
        </w:rPr>
        <w:t xml:space="preserve"> is the device width and </w:t>
      </w:r>
      <m:oMath>
        <m:r>
          <w:rPr>
            <w:rFonts w:ascii="Cambria Math" w:hAnsi="Cambria Math"/>
          </w:rPr>
          <m:t>D</m:t>
        </m:r>
      </m:oMath>
      <w:r w:rsidR="000C5634">
        <w:rPr>
          <w:rFonts w:eastAsiaTheme="minorEastAsia"/>
        </w:rPr>
        <w:t xml:space="preserve"> is the device thickness</w:t>
      </w:r>
      <w:r w:rsidR="00682AF0">
        <w:rPr>
          <w:rFonts w:eastAsiaTheme="minorEastAsia"/>
        </w:rPr>
        <w:t xml:space="preserve"> (assuming only electron carriers)</w:t>
      </w:r>
      <w:r w:rsidR="000C5634">
        <w:rPr>
          <w:rFonts w:eastAsiaTheme="minorEastAsia"/>
        </w:rPr>
        <w:t>:</w:t>
      </w:r>
    </w:p>
    <w:p w:rsidR="00507F7B" w:rsidRDefault="00D902D8" w:rsidP="00507F7B">
      <m:oMathPara>
        <m:oMath>
          <m:sSub>
            <m:sSubPr>
              <m:ctrlPr>
                <w:rPr>
                  <w:rFonts w:ascii="Cambria Math" w:hAnsi="Cambria Math"/>
                  <w:i/>
                </w:rPr>
              </m:ctrlPr>
            </m:sSubPr>
            <m:e>
              <m:r>
                <w:rPr>
                  <w:rFonts w:ascii="Cambria Math" w:hAnsi="Cambria Math"/>
                </w:rPr>
                <m:t>I</m:t>
              </m:r>
            </m:e>
            <m:sub>
              <m:r>
                <w:rPr>
                  <w:rFonts w:ascii="Cambria Math" w:hAnsi="Cambria Math"/>
                </w:rPr>
                <m:t>p</m:t>
              </m:r>
            </m:sub>
          </m:sSub>
          <m:r>
            <w:rPr>
              <w:rFonts w:ascii="Cambria Math" w:hAnsi="Cambria Math"/>
            </w:rPr>
            <m:t>=</m:t>
          </m:r>
          <m:d>
            <m:dPr>
              <m:ctrlPr>
                <w:rPr>
                  <w:rFonts w:ascii="Cambria Math" w:hAnsi="Cambria Math"/>
                  <w:i/>
                </w:rPr>
              </m:ctrlPr>
            </m:dPr>
            <m:e>
              <m:r>
                <w:rPr>
                  <w:rFonts w:ascii="Cambria Math" w:hAnsi="Cambria Math"/>
                </w:rPr>
                <m:t>σ</m:t>
              </m:r>
              <m:r>
                <m:rPr>
                  <m:scr m:val="script"/>
                </m:rPr>
                <w:rPr>
                  <w:rFonts w:ascii="Cambria Math" w:hAnsi="Cambria Math"/>
                </w:rPr>
                <m:t>E</m:t>
              </m:r>
            </m:e>
          </m:d>
          <m:r>
            <w:rPr>
              <w:rFonts w:ascii="Cambria Math" w:hAnsi="Cambria Math"/>
            </w:rPr>
            <m:t>WD=</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n</m:t>
              </m:r>
              <m:r>
                <m:rPr>
                  <m:scr m:val="script"/>
                </m:rPr>
                <w:rPr>
                  <w:rFonts w:ascii="Cambria Math" w:hAnsi="Cambria Math"/>
                </w:rPr>
                <m:t>E</m:t>
              </m:r>
            </m:e>
          </m:d>
          <m:r>
            <w:rPr>
              <w:rFonts w:ascii="Cambria Math" w:hAnsi="Cambria Math"/>
            </w:rPr>
            <m:t>WD=q</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WD</m:t>
          </m:r>
          <m:d>
            <m:dPr>
              <m:ctrlPr>
                <w:rPr>
                  <w:rFonts w:ascii="Cambria Math" w:eastAsiaTheme="minorEastAsia" w:hAnsi="Cambria Math"/>
                  <w:i/>
                </w:rPr>
              </m:ctrlPr>
            </m:dPr>
            <m:e>
              <m:r>
                <w:rPr>
                  <w:rFonts w:ascii="Cambria Math" w:hAnsi="Cambria Math"/>
                </w:rPr>
                <m:t>ητ</m:t>
              </m:r>
              <m:f>
                <m:fPr>
                  <m:ctrlPr>
                    <w:rPr>
                      <w:rFonts w:ascii="Cambria Math" w:hAnsi="Cambria Math"/>
                      <w:i/>
                    </w:rPr>
                  </m:ctrlPr>
                </m:fPr>
                <m:num>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η</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opt</m:t>
                      </m:r>
                    </m:sub>
                  </m:sSub>
                </m:num>
                <m:den>
                  <m:r>
                    <w:rPr>
                      <w:rFonts w:ascii="Cambria Math" w:eastAsiaTheme="minorEastAsia" w:hAnsi="Cambria Math"/>
                    </w:rPr>
                    <m:t>hν</m:t>
                  </m:r>
                </m:den>
              </m:f>
            </m:e>
          </m:d>
          <m:d>
            <m:dPr>
              <m:ctrlPr>
                <w:rPr>
                  <w:rFonts w:ascii="Cambria Math" w:eastAsiaTheme="minorEastAsia" w:hAnsi="Cambria Math"/>
                  <w:i/>
                </w:rPr>
              </m:ctrlPr>
            </m:dPr>
            <m:e>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e>
          </m:d>
        </m:oMath>
      </m:oMathPara>
    </w:p>
    <w:p w:rsidR="00507F7B" w:rsidRDefault="00FC016F" w:rsidP="00507F7B">
      <w:pPr>
        <w:pStyle w:val="ListParagraph"/>
        <w:numPr>
          <w:ilvl w:val="2"/>
          <w:numId w:val="3"/>
        </w:numPr>
      </w:pPr>
      <w:r>
        <w:t>The primary photocurrent is given by the term dealing with incident optical power, so the other term is the gain acquired:</w:t>
      </w:r>
    </w:p>
    <w:p w:rsidR="00FC016F" w:rsidRPr="00FC016F" w:rsidRDefault="00FC016F" w:rsidP="00FC016F">
      <w:pPr>
        <w:rPr>
          <w:i/>
        </w:rPr>
      </w:pPr>
      <m:oMathPara>
        <m:oMath>
          <m:r>
            <m:rPr>
              <m:sty m:val="p"/>
            </m:rPr>
            <w:rPr>
              <w:rFonts w:ascii="Cambria Math" w:hAnsi="Cambria Math"/>
            </w:rPr>
            <m:t>Gain</m:t>
          </m:r>
          <m:r>
            <w:rPr>
              <w:rFonts w:ascii="Cambria Math"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τ</m:t>
              </m:r>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p w:rsidR="00FC016F" w:rsidRPr="001E31BC" w:rsidRDefault="00D902D8" w:rsidP="00FC016F">
      <w:pPr>
        <w:pStyle w:val="ListParagraph"/>
        <w:numPr>
          <w:ilvl w:val="3"/>
          <w:numId w:val="3"/>
        </w:numPr>
      </w:pPr>
      <m:oMath>
        <m:sSub>
          <m:sSubPr>
            <m:ctrlPr>
              <w:rPr>
                <w:rFonts w:ascii="Cambria Math" w:hAnsi="Cambria Math"/>
                <w:i/>
              </w:rPr>
            </m:ctrlPr>
          </m:sSubPr>
          <m:e>
            <m:r>
              <w:rPr>
                <w:rFonts w:ascii="Cambria Math" w:hAnsi="Cambria Math"/>
              </w:rPr>
              <m:t>t</m:t>
            </m:r>
          </m:e>
          <m:sub>
            <m:r>
              <w:rPr>
                <w:rFonts w:ascii="Cambria Math" w:hAnsi="Cambria Math"/>
              </w:rPr>
              <m:t>r</m:t>
            </m:r>
          </m:sub>
        </m:sSub>
      </m:oMath>
      <w:r w:rsidR="00FC016F">
        <w:rPr>
          <w:rFonts w:eastAsiaTheme="minorEastAsia"/>
        </w:rPr>
        <w:t>: carrier transit time</w:t>
      </w:r>
    </w:p>
    <w:p w:rsidR="001E31BC" w:rsidRDefault="001E31BC" w:rsidP="001E31BC">
      <w:pPr>
        <w:pStyle w:val="ListParagraph"/>
        <w:numPr>
          <w:ilvl w:val="2"/>
          <w:numId w:val="3"/>
        </w:numPr>
      </w:pPr>
      <w:r>
        <w:t xml:space="preserve">Quantum efficiency: the number of </w:t>
      </w:r>
      <w:r w:rsidR="00FC37AE">
        <w:t>electron-hole pairs</w:t>
      </w:r>
      <w:r>
        <w:t xml:space="preserve"> generated per incident photon</w:t>
      </w:r>
    </w:p>
    <w:p w:rsidR="001E31BC" w:rsidRDefault="001E31BC" w:rsidP="001E31BC">
      <w:pPr>
        <w:tabs>
          <w:tab w:val="left" w:pos="10170"/>
        </w:tabs>
      </w:pPr>
      <m:oMathPara>
        <m:oMath>
          <m:r>
            <w:rPr>
              <w:rFonts w:ascii="Cambria Math" w:hAnsi="Cambria Math"/>
            </w:rPr>
            <m:t>η=</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p</m:t>
                      </m:r>
                    </m:sub>
                  </m:sSub>
                </m:num>
                <m:den>
                  <m:r>
                    <w:rPr>
                      <w:rFonts w:ascii="Cambria Math" w:hAnsi="Cambria Math"/>
                    </w:rPr>
                    <m:t>q</m:t>
                  </m:r>
                </m:den>
              </m:f>
            </m:e>
          </m:d>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e>
            <m:sup>
              <m:r>
                <w:rPr>
                  <w:rFonts w:ascii="Cambria Math" w:hAnsi="Cambria Math"/>
                </w:rPr>
                <m:t>-1</m:t>
              </m:r>
            </m:sup>
          </m:sSup>
        </m:oMath>
      </m:oMathPara>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BB031F" w:rsidRPr="00BB031F" w:rsidRDefault="00A869AE" w:rsidP="00A869AE">
      <w:pPr>
        <w:rPr>
          <w:rFonts w:eastAsiaTheme="minorEastAsia"/>
        </w:rPr>
      </w:pPr>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BB031F" w:rsidRDefault="00D902D8"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sidR="00A869AE">
        <w:rPr>
          <w:rFonts w:eastAsiaTheme="minorEastAsia"/>
        </w:rPr>
        <w:t>: maximum power point of the device</w:t>
      </w:r>
      <w:r w:rsidR="00E01732">
        <w:rPr>
          <w:rFonts w:eastAsiaTheme="minorEastAsia"/>
        </w:rPr>
        <w:t>, i.e. the position on the IV curve where the IV product is maximized</w:t>
      </w:r>
    </w:p>
    <w:p w:rsidR="00BB031F" w:rsidRPr="00E01732" w:rsidRDefault="00BB031F" w:rsidP="00BB031F">
      <w:pPr>
        <w:jc w:val="center"/>
      </w:pPr>
      <w:r>
        <w:rPr>
          <w:noProof/>
        </w:rPr>
        <w:drawing>
          <wp:inline distT="0" distB="0" distL="0" distR="0" wp14:anchorId="77C293E1" wp14:editId="4577971C">
            <wp:extent cx="1552575" cy="1690582"/>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556124" cy="1694446"/>
                    </a:xfrm>
                    <a:prstGeom prst="rect">
                      <a:avLst/>
                    </a:prstGeom>
                  </pic:spPr>
                </pic:pic>
              </a:graphicData>
            </a:graphic>
          </wp:inline>
        </w:drawing>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42CAD" w:rsidRDefault="00165A86" w:rsidP="006A3882">
      <w:pPr>
        <w:pStyle w:val="Heading2"/>
      </w:pPr>
      <w:r>
        <w:t>Bipolar Junction Transistors</w:t>
      </w:r>
      <w:r w:rsidR="006A3882">
        <w:t xml:space="preserve"> </w:t>
      </w:r>
      <w:r w:rsidR="006A388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C3D14" w:rsidRDefault="00CC3D14" w:rsidP="00142CAD">
      <w:pPr>
        <w:pStyle w:val="ListParagraph"/>
        <w:numPr>
          <w:ilvl w:val="0"/>
          <w:numId w:val="3"/>
        </w:numPr>
      </w:pPr>
      <w:r>
        <w:t>Transistors have applications as either switches or amplifiers (current gain)</w:t>
      </w:r>
    </w:p>
    <w:p w:rsidR="00A2429F" w:rsidRDefault="00A2429F" w:rsidP="00142CAD">
      <w:pPr>
        <w:pStyle w:val="ListParagraph"/>
        <w:numPr>
          <w:ilvl w:val="0"/>
          <w:numId w:val="3"/>
        </w:numPr>
      </w:pPr>
      <w:r>
        <w:t>Has alternating layers of doped substrates</w:t>
      </w:r>
      <w:r w:rsidR="0047436F">
        <w:t xml:space="preserve"> to form two PN</w:t>
      </w:r>
      <w:r w:rsidR="00242AE7">
        <w:t xml:space="preserve"> junctions</w:t>
      </w:r>
      <w:r>
        <w:t xml:space="preserve"> – npn or pnp</w:t>
      </w:r>
    </w:p>
    <w:p w:rsidR="006110BB" w:rsidRDefault="006110BB" w:rsidP="006110BB">
      <w:pPr>
        <w:pStyle w:val="ListParagraph"/>
        <w:numPr>
          <w:ilvl w:val="1"/>
          <w:numId w:val="3"/>
        </w:numPr>
      </w:pPr>
      <w:r>
        <w:t>Each section of Si has a lead attached</w:t>
      </w:r>
    </w:p>
    <w:p w:rsidR="001D31F1" w:rsidRDefault="001D31F1" w:rsidP="001D31F1">
      <w:pPr>
        <w:pStyle w:val="ListParagraph"/>
        <w:numPr>
          <w:ilvl w:val="0"/>
          <w:numId w:val="3"/>
        </w:numPr>
      </w:pPr>
      <w:r>
        <w:t>Both electrons and holes participate in the conduction process (unlike FETs)</w:t>
      </w:r>
    </w:p>
    <w:p w:rsidR="001D31F1" w:rsidRDefault="001D31F1" w:rsidP="001D31F1">
      <w:pPr>
        <w:pStyle w:val="ListParagraph"/>
        <w:numPr>
          <w:ilvl w:val="1"/>
          <w:numId w:val="3"/>
        </w:numPr>
      </w:pPr>
      <w:r>
        <w:t>pnp: current is mostly carried by holes</w:t>
      </w:r>
      <w:r w:rsidR="0087454D">
        <w:t xml:space="preserve"> and flows away from emitter</w:t>
      </w:r>
    </w:p>
    <w:p w:rsidR="001D31F1" w:rsidRDefault="001D31F1" w:rsidP="001D31F1">
      <w:pPr>
        <w:pStyle w:val="ListParagraph"/>
        <w:numPr>
          <w:ilvl w:val="1"/>
          <w:numId w:val="3"/>
        </w:numPr>
      </w:pPr>
      <w:r>
        <w:t>npn: current is mostly carried by electrons</w:t>
      </w:r>
      <w:r w:rsidR="0087454D">
        <w:t xml:space="preserve"> and flows toward emitter</w:t>
      </w:r>
    </w:p>
    <w:p w:rsidR="00A2429F" w:rsidRDefault="0003186B" w:rsidP="0003186B">
      <w:pPr>
        <w:jc w:val="center"/>
      </w:pPr>
      <w:r>
        <w:rPr>
          <w:noProof/>
        </w:rPr>
        <w:drawing>
          <wp:inline distT="0" distB="0" distL="0" distR="0" wp14:anchorId="2978874C" wp14:editId="0ABBC5F8">
            <wp:extent cx="2495550" cy="190788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16264" cy="1923725"/>
                    </a:xfrm>
                    <a:prstGeom prst="rect">
                      <a:avLst/>
                    </a:prstGeom>
                  </pic:spPr>
                </pic:pic>
              </a:graphicData>
            </a:graphic>
          </wp:inline>
        </w:drawing>
      </w:r>
      <w:r w:rsidR="00B777F7">
        <w:t xml:space="preserve">    </w:t>
      </w:r>
      <w:r w:rsidR="002A76D9">
        <w:rPr>
          <w:noProof/>
        </w:rPr>
        <w:drawing>
          <wp:inline distT="0" distB="0" distL="0" distR="0">
            <wp:extent cx="3810000" cy="1803885"/>
            <wp:effectExtent l="0" t="0" r="0" b="0"/>
            <wp:docPr id="73" name="Picture 73" descr="https://upload.wikimedia.org/wikipedia/commons/thumb/1/13/NPN_BJT_Basic_Operation_%28Active%29.svg/942px-NPN_BJT_Basic_Operation_%28Active%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1/13/NPN_BJT_Basic_Operation_%28Active%29.svg/942px-NPN_BJT_Basic_Operation_%28Active%29.svg.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830144" cy="1813423"/>
                    </a:xfrm>
                    <a:prstGeom prst="rect">
                      <a:avLst/>
                    </a:prstGeom>
                    <a:noFill/>
                    <a:ln>
                      <a:noFill/>
                    </a:ln>
                  </pic:spPr>
                </pic:pic>
              </a:graphicData>
            </a:graphic>
          </wp:inline>
        </w:drawing>
      </w:r>
    </w:p>
    <w:p w:rsidR="0003186B" w:rsidRDefault="0047436F" w:rsidP="00142CAD">
      <w:pPr>
        <w:pStyle w:val="ListParagraph"/>
        <w:numPr>
          <w:ilvl w:val="0"/>
          <w:numId w:val="3"/>
        </w:numPr>
      </w:pPr>
      <w:r>
        <w:t>Emitter: degenerately doped Si on one “end” of the transistor</w:t>
      </w:r>
    </w:p>
    <w:p w:rsidR="0047436F" w:rsidRDefault="0047436F" w:rsidP="00142CAD">
      <w:pPr>
        <w:pStyle w:val="ListParagraph"/>
        <w:numPr>
          <w:ilvl w:val="0"/>
          <w:numId w:val="3"/>
        </w:numPr>
      </w:pPr>
      <w:r>
        <w:t>Base: moderately doped, in the middle of the two PN junctions</w:t>
      </w:r>
    </w:p>
    <w:p w:rsidR="004E2440" w:rsidRDefault="004E2440" w:rsidP="004E2440">
      <w:pPr>
        <w:pStyle w:val="ListParagraph"/>
        <w:numPr>
          <w:ilvl w:val="1"/>
          <w:numId w:val="3"/>
        </w:numPr>
      </w:pPr>
      <w:r>
        <w:t xml:space="preserve">Width is </w:t>
      </w:r>
      <w:r w:rsidR="00CC3D14">
        <w:t>small compared to the minority carrier diffusion length (narrow base)</w:t>
      </w:r>
    </w:p>
    <w:p w:rsidR="00130835" w:rsidRDefault="00CC3D14" w:rsidP="00130835">
      <w:pPr>
        <w:pStyle w:val="ListParagraph"/>
        <w:numPr>
          <w:ilvl w:val="0"/>
          <w:numId w:val="3"/>
        </w:numPr>
      </w:pPr>
      <w:r>
        <w:t>Collector: lightly doped Si at the opposite “end” of the transistor</w:t>
      </w:r>
    </w:p>
    <w:p w:rsidR="00537670" w:rsidRPr="00130835" w:rsidRDefault="00D902D8"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537670">
        <w:rPr>
          <w:rFonts w:eastAsiaTheme="minorEastAsia"/>
        </w:rPr>
        <w:t>: voltage across the entire structure (collector-emitter voltage)</w:t>
      </w:r>
    </w:p>
    <w:p w:rsidR="00130835" w:rsidRPr="00537670" w:rsidRDefault="00130835" w:rsidP="00130835">
      <w:pPr>
        <w:pStyle w:val="ListParagraph"/>
        <w:numPr>
          <w:ilvl w:val="1"/>
          <w:numId w:val="3"/>
        </w:numPr>
      </w:pPr>
      <w:r>
        <w:t>This is biased such that the carriers will flow from the emitter to the collector, no matter what the carriers may be</w:t>
      </w:r>
    </w:p>
    <w:p w:rsidR="00537670" w:rsidRPr="00CB66A1" w:rsidRDefault="00D902D8"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BE</m:t>
            </m:r>
          </m:sub>
        </m:sSub>
      </m:oMath>
      <w:r w:rsidR="00537670">
        <w:rPr>
          <w:rFonts w:eastAsiaTheme="minorEastAsia"/>
        </w:rPr>
        <w:t>: voltage between the base and the emitter</w:t>
      </w:r>
    </w:p>
    <w:p w:rsidR="00CB66A1" w:rsidRPr="00AB7509" w:rsidRDefault="00CB66A1" w:rsidP="00CB66A1">
      <w:pPr>
        <w:pStyle w:val="ListParagraph"/>
        <w:numPr>
          <w:ilvl w:val="1"/>
          <w:numId w:val="3"/>
        </w:numPr>
      </w:pPr>
      <w:r>
        <w:t>Needs to be biased such that the carriers will flow from the emitter into the base</w:t>
      </w:r>
    </w:p>
    <w:p w:rsidR="00AB7509" w:rsidRPr="00AB7509" w:rsidRDefault="00D902D8"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00AB7509">
        <w:rPr>
          <w:rFonts w:eastAsiaTheme="minorEastAsia"/>
        </w:rPr>
        <w:t>: collector current; current that flows out of the transistor through the collector</w:t>
      </w:r>
    </w:p>
    <w:p w:rsidR="00AB7509" w:rsidRDefault="00D902D8"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B</m:t>
            </m:r>
          </m:sub>
        </m:sSub>
      </m:oMath>
      <w:r w:rsidR="00AB7509">
        <w:rPr>
          <w:rFonts w:eastAsiaTheme="minorEastAsia"/>
        </w:rPr>
        <w:t>: base current; current that flows out of the transistor through the base</w:t>
      </w:r>
    </w:p>
    <w:p w:rsidR="00AB70E6" w:rsidRDefault="00AB70E6" w:rsidP="00CC3D14">
      <w:pPr>
        <w:pStyle w:val="ListParagraph"/>
        <w:numPr>
          <w:ilvl w:val="0"/>
          <w:numId w:val="3"/>
        </w:numPr>
      </w:pPr>
      <w:r>
        <w:t>How it works:</w:t>
      </w:r>
    </w:p>
    <w:p w:rsidR="00AB70E6" w:rsidRPr="00064EF0" w:rsidRDefault="00537670" w:rsidP="00AB70E6">
      <w:pPr>
        <w:pStyle w:val="ListParagraph"/>
        <w:numPr>
          <w:ilvl w:val="1"/>
          <w:numId w:val="3"/>
        </w:numPr>
      </w:pPr>
      <w:r>
        <w:t xml:space="preserve">No matter which way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Pr>
          <w:rFonts w:eastAsiaTheme="minorEastAsia"/>
        </w:rPr>
        <w:t xml:space="preserve"> is biased in a npn/pnp structure, no current will flow because one of the PN junctions with always be reverse biased</w:t>
      </w:r>
    </w:p>
    <w:p w:rsidR="00064EF0" w:rsidRPr="00064EF0" w:rsidRDefault="00064EF0" w:rsidP="00AB70E6">
      <w:pPr>
        <w:pStyle w:val="ListParagraph"/>
        <w:numPr>
          <w:ilvl w:val="1"/>
          <w:numId w:val="3"/>
        </w:numPr>
      </w:pPr>
      <w:r>
        <w:rPr>
          <w:rFonts w:eastAsiaTheme="minorEastAsia"/>
        </w:rPr>
        <w:t>A forward bias is applied to the base-emitter PN junction (which presumably is reverse biased), which overcomes the potential barrier for that junction; a high number of majority carriers will be emitted from the emitter</w:t>
      </w:r>
    </w:p>
    <w:p w:rsidR="00064EF0" w:rsidRPr="00A43A50" w:rsidRDefault="00064EF0" w:rsidP="00064EF0">
      <w:pPr>
        <w:pStyle w:val="ListParagraph"/>
        <w:numPr>
          <w:ilvl w:val="2"/>
          <w:numId w:val="3"/>
        </w:numPr>
      </w:pPr>
      <w:r>
        <w:rPr>
          <w:rFonts w:eastAsiaTheme="minorEastAsia"/>
        </w:rPr>
        <w:t>Some carriers will flow out through the base, but the majority of carriers will be swept into the collector</w:t>
      </w:r>
    </w:p>
    <w:p w:rsidR="00A43A50" w:rsidRPr="00791192" w:rsidRDefault="002D755A" w:rsidP="00A43A50">
      <w:pPr>
        <w:pStyle w:val="ListParagraph"/>
        <w:numPr>
          <w:ilvl w:val="2"/>
          <w:numId w:val="3"/>
        </w:numPr>
      </w:pPr>
      <w:r>
        <w:rPr>
          <w:rFonts w:eastAsiaTheme="minorEastAsia"/>
        </w:rPr>
        <w:t>A small current into the base leads to a larger, amplified collector current</w:t>
      </w:r>
    </w:p>
    <w:p w:rsidR="0005332B" w:rsidRPr="008622F2" w:rsidRDefault="0005332B" w:rsidP="0005332B">
      <w:pPr>
        <w:pStyle w:val="ListParagraph"/>
        <w:numPr>
          <w:ilvl w:val="0"/>
          <w:numId w:val="3"/>
        </w:numPr>
      </w:pPr>
      <w:r>
        <w:rPr>
          <w:rFonts w:eastAsiaTheme="minorEastAsia"/>
        </w:rPr>
        <w:t>There are only two independent currents – the base and collector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w:t>
      </w:r>
    </w:p>
    <w:p w:rsidR="008622F2" w:rsidRPr="00076E34" w:rsidRDefault="008622F2" w:rsidP="008622F2">
      <w:pPr>
        <w:pStyle w:val="ListParagraph"/>
        <w:numPr>
          <w:ilvl w:val="1"/>
          <w:numId w:val="3"/>
        </w:numPr>
      </w:pPr>
      <w:r>
        <w:rPr>
          <w:rFonts w:eastAsiaTheme="minorEastAsia"/>
        </w:rPr>
        <w:t>The following is for a common-base configuration</w:t>
      </w:r>
    </w:p>
    <w:p w:rsidR="00076E34" w:rsidRDefault="00A0627D" w:rsidP="00E9130B">
      <w:pPr>
        <w:pStyle w:val="ListParagraph"/>
        <w:numPr>
          <w:ilvl w:val="1"/>
          <w:numId w:val="3"/>
        </w:numPr>
      </w:pPr>
      <w:r>
        <w:t xml:space="preserve">Emitter efficiency: measure </w:t>
      </w:r>
      <w:r w:rsidR="00AB2E2A">
        <w:t>of how much of the emitter current is the “desired” hole current</w:t>
      </w:r>
    </w:p>
    <w:p w:rsidR="00A0627D" w:rsidRDefault="00A0627D" w:rsidP="00A0627D">
      <m:oMathPara>
        <m:oMath>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den>
          </m:f>
        </m:oMath>
      </m:oMathPara>
    </w:p>
    <w:p w:rsidR="00A0627D" w:rsidRDefault="00AD1A1B" w:rsidP="00E9130B">
      <w:pPr>
        <w:pStyle w:val="ListParagraph"/>
        <w:numPr>
          <w:ilvl w:val="1"/>
          <w:numId w:val="3"/>
        </w:numPr>
      </w:pPr>
      <w:r>
        <w:t xml:space="preserve">Base transport factor: measure of the amount of </w:t>
      </w:r>
      <w:r w:rsidRPr="00126180">
        <w:rPr>
          <w:i/>
        </w:rPr>
        <w:t>hole</w:t>
      </w:r>
      <w:r>
        <w:t xml:space="preserve"> current that makes it from emitter to collector</w:t>
      </w:r>
    </w:p>
    <w:p w:rsidR="00AD1A1B" w:rsidRDefault="00D902D8" w:rsidP="00AD1A1B">
      <m:oMathPara>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den>
          </m:f>
        </m:oMath>
      </m:oMathPara>
    </w:p>
    <w:p w:rsidR="00AB2E2A" w:rsidRPr="00076E34" w:rsidRDefault="00AB2E2A" w:rsidP="00E9130B">
      <w:pPr>
        <w:pStyle w:val="ListParagraph"/>
        <w:numPr>
          <w:ilvl w:val="1"/>
          <w:numId w:val="3"/>
        </w:numPr>
      </w:pPr>
      <w:r>
        <w:rPr>
          <w:rFonts w:eastAsiaTheme="minorEastAsia"/>
        </w:rPr>
        <w:t>Common-base current gain, pnp BJT: measure of how much “desired” current came from a given injection current</w:t>
      </w:r>
    </w:p>
    <w:p w:rsidR="00AB2E2A" w:rsidRPr="00076E34" w:rsidRDefault="00D902D8" w:rsidP="00AB2E2A">
      <m:oMathPara>
        <m:oMath>
          <m:sSub>
            <m:sSubPr>
              <m:ctrlPr>
                <w:rPr>
                  <w:rFonts w:ascii="Cambria Math" w:hAnsi="Cambria Math"/>
                  <w:i/>
                </w:rPr>
              </m:ctrlPr>
            </m:sSubPr>
            <m:e>
              <m:r>
                <w:rPr>
                  <w:rFonts w:ascii="Cambria Math" w:hAnsi="Cambria Math"/>
                </w:rPr>
                <m:t>α</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=γ</m:t>
          </m:r>
          <m:sSub>
            <m:sSubPr>
              <m:ctrlPr>
                <w:rPr>
                  <w:rFonts w:ascii="Cambria Math" w:hAnsi="Cambria Math"/>
                  <w:i/>
                </w:rPr>
              </m:ctrlPr>
            </m:sSubPr>
            <m:e>
              <m:r>
                <w:rPr>
                  <w:rFonts w:ascii="Cambria Math" w:hAnsi="Cambria Math"/>
                </w:rPr>
                <m:t>α</m:t>
              </m:r>
            </m:e>
            <m:sub>
              <m:r>
                <w:rPr>
                  <w:rFonts w:ascii="Cambria Math" w:hAnsi="Cambria Math"/>
                </w:rPr>
                <m:t>T</m:t>
              </m:r>
            </m:sub>
          </m:sSub>
        </m:oMath>
      </m:oMathPara>
    </w:p>
    <w:p w:rsidR="00AD1A1B" w:rsidRDefault="00EE2066" w:rsidP="00E9130B">
      <w:pPr>
        <w:pStyle w:val="ListParagraph"/>
        <w:numPr>
          <w:ilvl w:val="2"/>
          <w:numId w:val="3"/>
        </w:numPr>
      </w:pPr>
      <w:r>
        <w:t>Ideally, this is unity – want all the emitter current to a.) be holes and b.) make it to the collector</w:t>
      </w:r>
    </w:p>
    <w:p w:rsidR="003C4075" w:rsidRDefault="003C4075" w:rsidP="00E9130B">
      <w:pPr>
        <w:pStyle w:val="ListParagraph"/>
        <w:numPr>
          <w:ilvl w:val="1"/>
          <w:numId w:val="3"/>
        </w:numPr>
      </w:pPr>
      <w:r>
        <w:t>Overall, the collector cur</w:t>
      </w:r>
      <w:r w:rsidR="00985C72">
        <w:t>rent is given by the hole current that makes it to the collector and the leakage current between the collector and the base:</w:t>
      </w:r>
    </w:p>
    <w:p w:rsidR="00985C72" w:rsidRDefault="00D902D8" w:rsidP="00985C72">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o</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CBO</m:t>
              </m:r>
            </m:sub>
          </m:sSub>
        </m:oMath>
      </m:oMathPara>
    </w:p>
    <w:p w:rsidR="00985C72" w:rsidRDefault="004B58AA" w:rsidP="00126180">
      <w:pPr>
        <w:pStyle w:val="ListParagraph"/>
        <w:numPr>
          <w:ilvl w:val="0"/>
          <w:numId w:val="3"/>
        </w:numPr>
      </w:pPr>
      <w:r>
        <w:t>The following is assumed in the derivation of a BJT current-voltage relationship:</w:t>
      </w:r>
    </w:p>
    <w:p w:rsidR="004B58AA" w:rsidRDefault="004B58AA" w:rsidP="004B58AA">
      <w:pPr>
        <w:pStyle w:val="ListParagraph"/>
        <w:numPr>
          <w:ilvl w:val="1"/>
          <w:numId w:val="3"/>
        </w:numPr>
      </w:pPr>
      <w:r>
        <w:t>Each region has uniform doping</w:t>
      </w:r>
    </w:p>
    <w:p w:rsidR="00B33437" w:rsidRDefault="00B33437" w:rsidP="004B58AA">
      <w:pPr>
        <w:pStyle w:val="ListParagraph"/>
        <w:numPr>
          <w:ilvl w:val="1"/>
          <w:numId w:val="3"/>
        </w:numPr>
      </w:pPr>
      <w:r>
        <w:t>Base region hole drift current and collector saturation current is negligible</w:t>
      </w:r>
    </w:p>
    <w:p w:rsidR="00B33437" w:rsidRDefault="00B33437" w:rsidP="004B58AA">
      <w:pPr>
        <w:pStyle w:val="ListParagraph"/>
        <w:numPr>
          <w:ilvl w:val="1"/>
          <w:numId w:val="3"/>
        </w:numPr>
      </w:pPr>
      <w:r>
        <w:t>Low-level injection</w:t>
      </w:r>
      <w:r w:rsidR="00F04937">
        <w:t xml:space="preserve"> (significantly fewer excess minority carriers than </w:t>
      </w:r>
      <w:r w:rsidR="0065687B">
        <w:t>normal majority carriers</w:t>
      </w:r>
      <w:r w:rsidR="00F04937">
        <w:t>)</w:t>
      </w:r>
    </w:p>
    <w:p w:rsidR="00B33437" w:rsidRDefault="00B33437" w:rsidP="004B58AA">
      <w:pPr>
        <w:pStyle w:val="ListParagraph"/>
        <w:numPr>
          <w:ilvl w:val="1"/>
          <w:numId w:val="3"/>
        </w:numPr>
      </w:pPr>
      <w:r>
        <w:t>No generation-recombination currents in the depletion regions</w:t>
      </w:r>
    </w:p>
    <w:p w:rsidR="00AA05D9" w:rsidRDefault="00B33437" w:rsidP="004B58AA">
      <w:pPr>
        <w:pStyle w:val="ListParagraph"/>
        <w:numPr>
          <w:ilvl w:val="1"/>
          <w:numId w:val="3"/>
        </w:numPr>
      </w:pPr>
      <w:r>
        <w:t>No series resistances in the device</w:t>
      </w:r>
    </w:p>
    <w:p w:rsidR="00826AA1" w:rsidRDefault="00826AA1" w:rsidP="00826AA1">
      <w:pPr>
        <w:pStyle w:val="ListParagraph"/>
        <w:numPr>
          <w:ilvl w:val="0"/>
          <w:numId w:val="3"/>
        </w:numPr>
      </w:pPr>
      <w:r>
        <w:t>Some definitions:</w:t>
      </w:r>
    </w:p>
    <w:p w:rsidR="007D4DA8" w:rsidRPr="007D4DA8" w:rsidRDefault="00D902D8"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B</m:t>
            </m:r>
          </m:sub>
        </m:sSub>
      </m:oMath>
      <w:r w:rsidR="00826AA1">
        <w:rPr>
          <w:rFonts w:eastAsiaTheme="minorEastAsia"/>
        </w:rPr>
        <w:t>: donor concentration in the base region</w:t>
      </w:r>
    </w:p>
    <w:p w:rsidR="007D4DA8" w:rsidRPr="00DD2AFE" w:rsidRDefault="00D902D8" w:rsidP="007D4DA8">
      <w:pPr>
        <w:pStyle w:val="ListParagraph"/>
        <w:numPr>
          <w:ilvl w:val="1"/>
          <w:numId w:val="3"/>
        </w:numPr>
      </w:pPr>
      <m:oMath>
        <m:sSub>
          <m:sSubPr>
            <m:ctrlPr>
              <w:rPr>
                <w:rFonts w:ascii="Cambria Math" w:hAnsi="Cambria Math"/>
                <w:i/>
              </w:rPr>
            </m:ctrlPr>
          </m:sSubPr>
          <m:e>
            <m:r>
              <w:rPr>
                <w:rFonts w:ascii="Cambria Math" w:hAnsi="Cambria Math"/>
              </w:rPr>
              <m:t>p</m:t>
            </m:r>
          </m:e>
          <m:sub>
            <m:r>
              <w:rPr>
                <w:rFonts w:ascii="Cambria Math" w:hAnsi="Cambria Math"/>
              </w:rPr>
              <m:t>no</m:t>
            </m:r>
          </m:sub>
        </m:sSub>
      </m:oMath>
      <w:r w:rsidR="007D4DA8">
        <w:rPr>
          <w:rFonts w:eastAsiaTheme="minorEastAsia"/>
        </w:rPr>
        <w:t xml:space="preserve">: minority </w:t>
      </w:r>
      <w:r w:rsidR="00DD2AFE">
        <w:rPr>
          <w:rFonts w:eastAsiaTheme="minorEastAsia"/>
        </w:rPr>
        <w:t xml:space="preserve">hole </w:t>
      </w:r>
      <w:r w:rsidR="007D4DA8">
        <w:rPr>
          <w:rFonts w:eastAsiaTheme="minorEastAsia"/>
        </w:rPr>
        <w:t>carrier concentration</w:t>
      </w:r>
      <w:r w:rsidR="009901CB">
        <w:rPr>
          <w:rFonts w:eastAsiaTheme="minorEastAsia"/>
        </w:rPr>
        <w:t xml:space="preserve"> at equilibrium</w:t>
      </w:r>
      <w:r w:rsidR="007D4DA8">
        <w:rPr>
          <w:rFonts w:eastAsiaTheme="minorEastAsia"/>
        </w:rPr>
        <w:t xml:space="preserve">, given by </w:t>
      </w:r>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B</m:t>
            </m:r>
          </m:sub>
        </m:sSub>
      </m:oMath>
    </w:p>
    <w:p w:rsidR="00DD2AFE" w:rsidRPr="00DD2AFE" w:rsidRDefault="00D902D8"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Eo</m:t>
            </m:r>
          </m:sub>
        </m:sSub>
      </m:oMath>
      <w:r w:rsidR="00DD2AFE">
        <w:rPr>
          <w:rFonts w:eastAsiaTheme="minorEastAsia"/>
        </w:rPr>
        <w:t>: equilibrium minority electron concentration, emitter</w:t>
      </w:r>
    </w:p>
    <w:p w:rsidR="00DD2AFE" w:rsidRDefault="00D902D8"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Co</m:t>
            </m:r>
          </m:sub>
        </m:sSub>
      </m:oMath>
      <w:r w:rsidR="00DD2AFE" w:rsidRPr="00DD2AFE">
        <w:t>:</w:t>
      </w:r>
      <w:r w:rsidR="00DD2AFE">
        <w:t xml:space="preserve"> equilibrium minority electron concentration, collector</w:t>
      </w:r>
    </w:p>
    <w:p w:rsidR="007D4DA8" w:rsidRDefault="007D4DA8" w:rsidP="007D4DA8">
      <w:pPr>
        <w:pStyle w:val="ListParagraph"/>
        <w:numPr>
          <w:ilvl w:val="0"/>
          <w:numId w:val="3"/>
        </w:numPr>
      </w:pPr>
      <w:r>
        <w:t>Within the base region, the minority carrier concentration is approximately given by</w:t>
      </w:r>
    </w:p>
    <w:p w:rsidR="007D4DA8" w:rsidRDefault="00D902D8" w:rsidP="007D4DA8">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no</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0</m:t>
              </m:r>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oMath>
      </m:oMathPara>
    </w:p>
    <w:p w:rsidR="007D4DA8" w:rsidRDefault="005A2482" w:rsidP="005A2482">
      <w:pPr>
        <w:pStyle w:val="ListParagraph"/>
        <w:numPr>
          <w:ilvl w:val="1"/>
          <w:numId w:val="3"/>
        </w:numPr>
      </w:pPr>
      <w:r>
        <w:t>Changes approx. linearly between the end of the EB depletion region and the start of the BC region</w:t>
      </w:r>
    </w:p>
    <w:p w:rsidR="00661644" w:rsidRDefault="00661644" w:rsidP="005A2482">
      <w:pPr>
        <w:pStyle w:val="ListParagraph"/>
        <w:numPr>
          <w:ilvl w:val="1"/>
          <w:numId w:val="3"/>
        </w:numPr>
      </w:pPr>
      <w:r>
        <w:t>Makes sense, since the width is supposed to be much smaller than the minority diffusion length</w:t>
      </w:r>
    </w:p>
    <w:p w:rsidR="00D22F0F" w:rsidRDefault="000A3907" w:rsidP="00D22F0F">
      <w:pPr>
        <w:pStyle w:val="ListParagraph"/>
        <w:numPr>
          <w:ilvl w:val="0"/>
          <w:numId w:val="3"/>
        </w:numPr>
      </w:pPr>
      <w:r>
        <w:t>The minority carrier concentrations</w:t>
      </w:r>
      <w:r w:rsidR="00FE40DA">
        <w:t xml:space="preserve"> in the emitter and collector regions</w:t>
      </w:r>
      <w:r>
        <w:t xml:space="preserve"> can be found using a similar method of </w:t>
      </w:r>
      <w:r w:rsidR="006901CB">
        <w:t>using boundary conditions in tandem with the continuity equation:</w:t>
      </w:r>
    </w:p>
    <w:p w:rsidR="006901CB" w:rsidRPr="00E72000" w:rsidRDefault="00D902D8" w:rsidP="006901CB">
      <w:pPr>
        <w:ind w:left="360"/>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e>
                  </m:d>
                </m:num>
                <m:den>
                  <m:sSub>
                    <m:sSubPr>
                      <m:ctrlPr>
                        <w:rPr>
                          <w:rFonts w:ascii="Cambria Math" w:hAnsi="Cambria Math"/>
                          <w:i/>
                        </w:rPr>
                      </m:ctrlPr>
                    </m:sSubPr>
                    <m:e>
                      <m:r>
                        <w:rPr>
                          <w:rFonts w:ascii="Cambria Math" w:hAnsi="Cambria Math"/>
                        </w:rPr>
                        <m:t>L</m:t>
                      </m:r>
                    </m:e>
                    <m:sub>
                      <m:r>
                        <w:rPr>
                          <w:rFonts w:ascii="Cambria Math" w:hAnsi="Cambria Math"/>
                        </w:rPr>
                        <m:t>E</m:t>
                      </m:r>
                    </m:sub>
                  </m:sSub>
                </m:den>
              </m:f>
            </m:sup>
          </m:sSup>
        </m:oMath>
      </m:oMathPara>
    </w:p>
    <w:p w:rsidR="00E72000" w:rsidRDefault="00D902D8" w:rsidP="006901CB">
      <w:pPr>
        <w:ind w:left="360"/>
      </w:pPr>
      <m:oMathPara>
        <m:oMath>
          <m:sSub>
            <m:sSubPr>
              <m:ctrlPr>
                <w:rPr>
                  <w:rFonts w:ascii="Cambria Math" w:hAnsi="Cambria Math"/>
                  <w:i/>
                </w:rPr>
              </m:ctrlPr>
            </m:sSubPr>
            <m:e>
              <m:r>
                <w:rPr>
                  <w:rFonts w:ascii="Cambria Math" w:hAnsi="Cambria Math"/>
                </w:rPr>
                <m:t>n</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m:t>
                          </m:r>
                        </m:sub>
                      </m:sSub>
                    </m:e>
                  </m:d>
                </m:num>
                <m:den>
                  <m:sSub>
                    <m:sSubPr>
                      <m:ctrlPr>
                        <w:rPr>
                          <w:rFonts w:ascii="Cambria Math" w:hAnsi="Cambria Math"/>
                          <w:i/>
                        </w:rPr>
                      </m:ctrlPr>
                    </m:sSubPr>
                    <m:e>
                      <m:r>
                        <w:rPr>
                          <w:rFonts w:ascii="Cambria Math" w:hAnsi="Cambria Math"/>
                        </w:rPr>
                        <m:t>L</m:t>
                      </m:r>
                    </m:e>
                    <m:sub>
                      <m:r>
                        <w:rPr>
                          <w:rFonts w:ascii="Cambria Math" w:hAnsi="Cambria Math"/>
                        </w:rPr>
                        <m:t>C</m:t>
                      </m:r>
                    </m:sub>
                  </m:sSub>
                </m:den>
              </m:f>
            </m:sup>
          </m:sSup>
        </m:oMath>
      </m:oMathPara>
    </w:p>
    <w:p w:rsidR="006901CB" w:rsidRDefault="006901CB" w:rsidP="006901CB">
      <w:pPr>
        <w:jc w:val="center"/>
      </w:pPr>
      <w:r>
        <w:rPr>
          <w:noProof/>
        </w:rPr>
        <w:drawing>
          <wp:inline distT="0" distB="0" distL="0" distR="0" wp14:anchorId="7934D5F0" wp14:editId="54E1C1CE">
            <wp:extent cx="2914650" cy="19240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14650" cy="1924050"/>
                    </a:xfrm>
                    <a:prstGeom prst="rect">
                      <a:avLst/>
                    </a:prstGeom>
                  </pic:spPr>
                </pic:pic>
              </a:graphicData>
            </a:graphic>
          </wp:inline>
        </w:drawing>
      </w:r>
    </w:p>
    <w:p w:rsidR="006901CB" w:rsidRDefault="00340AE6" w:rsidP="00D850E9">
      <w:pPr>
        <w:pStyle w:val="ListParagraph"/>
        <w:numPr>
          <w:ilvl w:val="0"/>
          <w:numId w:val="3"/>
        </w:numPr>
      </w:pPr>
      <w:r>
        <w:t>If the drift current is negligible, then the current of a single carrier can be found using the diffusion relationship:</w:t>
      </w:r>
    </w:p>
    <w:p w:rsidR="00340AE6" w:rsidRPr="0025563C" w:rsidRDefault="00D902D8" w:rsidP="00340AE6">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r>
            <w:rPr>
              <w:rFonts w:ascii="Cambria Math" w:eastAsiaTheme="minorEastAsia" w:hAnsi="Cambria Math"/>
            </w:rPr>
            <m:t>A</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num>
                    <m:den>
                      <m:r>
                        <w:rPr>
                          <w:rFonts w:ascii="Cambria Math" w:eastAsiaTheme="minorEastAsia" w:hAnsi="Cambria Math"/>
                        </w:rPr>
                        <m:t>dx</m:t>
                      </m:r>
                    </m:den>
                  </m:f>
                </m:e>
              </m:d>
            </m:e>
            <m:sub>
              <m:r>
                <w:rPr>
                  <w:rFonts w:ascii="Cambria Math" w:eastAsiaTheme="minorEastAsia" w:hAnsi="Cambria Math"/>
                </w:rPr>
                <m:t>x=0</m:t>
              </m:r>
            </m:sub>
          </m:sSub>
        </m:oMath>
      </m:oMathPara>
    </w:p>
    <w:p w:rsidR="0025563C" w:rsidRDefault="00D902D8" w:rsidP="00340AE6">
      <m:oMathPara>
        <m:oMath>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=A</m:t>
          </m:r>
          <m:sSub>
            <m:sSubPr>
              <m:ctrlPr>
                <w:rPr>
                  <w:rFonts w:ascii="Cambria Math" w:hAnsi="Cambria Math"/>
                  <w:i/>
                </w:rPr>
              </m:ctrlPr>
            </m:sSubPr>
            <m:e>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nE</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n</m:t>
                          </m:r>
                        </m:e>
                        <m:sub>
                          <m:r>
                            <w:rPr>
                              <w:rFonts w:ascii="Cambria Math" w:hAnsi="Cambria Math"/>
                            </w:rPr>
                            <m:t>E</m:t>
                          </m:r>
                        </m:sub>
                      </m:sSub>
                    </m:num>
                    <m:den>
                      <m:r>
                        <w:rPr>
                          <w:rFonts w:ascii="Cambria Math" w:hAnsi="Cambria Math"/>
                        </w:rPr>
                        <m:t>dx</m:t>
                      </m:r>
                    </m:den>
                  </m:f>
                </m:e>
              </m:d>
            </m:e>
            <m: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sub>
          </m:sSub>
        </m:oMath>
      </m:oMathPara>
    </w:p>
    <w:p w:rsidR="00340AE6" w:rsidRDefault="00FB716D" w:rsidP="00D850E9">
      <w:pPr>
        <w:pStyle w:val="ListParagraph"/>
        <w:numPr>
          <w:ilvl w:val="0"/>
          <w:numId w:val="3"/>
        </w:numPr>
      </w:pPr>
      <w:r>
        <w:t>From these equations, the current equations for the three regimes can be determined:</w:t>
      </w:r>
    </w:p>
    <w:p w:rsidR="00FB716D" w:rsidRPr="00FB716D" w:rsidRDefault="00D902D8"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oMath>
      </m:oMathPara>
    </w:p>
    <w:p w:rsidR="00FB716D" w:rsidRPr="00FB716D" w:rsidRDefault="00D902D8"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rsidR="00FB716D" w:rsidRPr="002A3399" w:rsidRDefault="00D902D8"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oMath>
      </m:oMathPara>
    </w:p>
    <w:p w:rsidR="002A3399" w:rsidRPr="002A3399" w:rsidRDefault="002A3399" w:rsidP="00FB716D">
      <w:pPr>
        <w:rPr>
          <w:rFonts w:eastAsiaTheme="minorEastAsia"/>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f>
            <m:fPr>
              <m:ctrlPr>
                <w:rPr>
                  <w:rFonts w:ascii="Cambria Math" w:hAnsi="Cambria Math"/>
                  <w:i/>
                </w:rPr>
              </m:ctrlPr>
            </m:fPr>
            <m:num>
              <m:r>
                <w:rPr>
                  <w:rFonts w:ascii="Cambria Math" w:hAnsi="Cambria Math"/>
                </w:rPr>
                <m:t>qA</m:t>
              </m:r>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oMath>
      </m:oMathPara>
    </w:p>
    <w:p w:rsidR="002A3399" w:rsidRPr="002A3399" w:rsidRDefault="00D902D8" w:rsidP="00FB716D">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nE</m:t>
                      </m:r>
                    </m:sub>
                  </m:sSub>
                  <m:sSub>
                    <m:sSubPr>
                      <m:ctrlPr>
                        <w:rPr>
                          <w:rFonts w:ascii="Cambria Math" w:hAnsi="Cambria Math"/>
                          <w:i/>
                        </w:rPr>
                      </m:ctrlPr>
                    </m:sSubPr>
                    <m:e>
                      <m:r>
                        <w:rPr>
                          <w:rFonts w:ascii="Cambria Math" w:hAnsi="Cambria Math"/>
                        </w:rPr>
                        <m:t>n</m:t>
                      </m:r>
                    </m:e>
                    <m:sub>
                      <m:r>
                        <w:rPr>
                          <w:rFonts w:ascii="Cambria Math" w:hAnsi="Cambria Math"/>
                        </w:rPr>
                        <m:t>Eo</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e>
          </m:d>
        </m:oMath>
      </m:oMathPara>
    </w:p>
    <w:p w:rsidR="002A3399" w:rsidRPr="002A3399" w:rsidRDefault="00D902D8" w:rsidP="00FB716D">
      <m:oMathPara>
        <m:oMath>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nC</m:t>
                      </m:r>
                    </m:sub>
                  </m:sSub>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e>
          </m:d>
        </m:oMath>
      </m:oMathPara>
    </w:p>
    <w:p w:rsidR="00FB716D" w:rsidRPr="00C8442B" w:rsidRDefault="00D113BB" w:rsidP="00D850E9">
      <w:pPr>
        <w:pStyle w:val="ListParagraph"/>
        <w:numPr>
          <w:ilvl w:val="0"/>
          <w:numId w:val="3"/>
        </w:numPr>
        <w:rPr>
          <w:rFonts w:eastAsiaTheme="minorEastAsia"/>
        </w:rPr>
      </w:pPr>
      <w:r>
        <w:t>A BJT has four modes of operatio</w:t>
      </w:r>
      <w:r w:rsidR="00770B7D">
        <w:t xml:space="preserve">n, depending on the </w:t>
      </w:r>
      <w:r w:rsidR="00400AE7">
        <w:t xml:space="preserve">combinations of </w:t>
      </w:r>
      <w:r w:rsidR="00770B7D">
        <w:t xml:space="preserve">biases of </w:t>
      </w:r>
      <w:bookmarkStart w:id="1" w:name="_Hlk525059873"/>
      <m:oMath>
        <m:sSub>
          <m:sSubPr>
            <m:ctrlPr>
              <w:rPr>
                <w:rFonts w:ascii="Cambria Math" w:hAnsi="Cambria Math"/>
                <w:i/>
              </w:rPr>
            </m:ctrlPr>
          </m:sSubPr>
          <m:e>
            <m:r>
              <w:rPr>
                <w:rFonts w:ascii="Cambria Math" w:hAnsi="Cambria Math"/>
              </w:rPr>
              <m:t>V</m:t>
            </m:r>
          </m:e>
          <m:sub>
            <m:r>
              <w:rPr>
                <w:rFonts w:ascii="Cambria Math" w:hAnsi="Cambria Math"/>
              </w:rPr>
              <m:t>EB</m:t>
            </m:r>
          </m:sub>
        </m:sSub>
      </m:oMath>
      <w:r w:rsidR="00770B7D">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CB</m:t>
            </m:r>
          </m:sub>
        </m:sSub>
      </m:oMath>
      <w:bookmarkEnd w:id="1"/>
    </w:p>
    <w:p w:rsidR="00C8442B" w:rsidRDefault="00400AE7" w:rsidP="00C8442B">
      <w:pPr>
        <w:pStyle w:val="ListParagraph"/>
        <w:numPr>
          <w:ilvl w:val="1"/>
          <w:numId w:val="3"/>
        </w:numPr>
        <w:rPr>
          <w:rFonts w:eastAsiaTheme="minorEastAsia"/>
        </w:rPr>
      </w:pPr>
      <w:r>
        <w:t xml:space="preserve">Active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8A28E5" w:rsidRDefault="00400AE7" w:rsidP="008A28E5">
      <w:pPr>
        <w:pStyle w:val="ListParagraph"/>
        <w:numPr>
          <w:ilvl w:val="2"/>
          <w:numId w:val="3"/>
        </w:numPr>
        <w:rPr>
          <w:rFonts w:eastAsiaTheme="minorEastAsia"/>
        </w:rPr>
      </w:pPr>
      <w:r>
        <w:rPr>
          <w:rFonts w:eastAsiaTheme="minorEastAsia"/>
        </w:rPr>
        <w:t>Allows for the emitter-base junction to let through carriers, which are pulled through the collect-base depletion region by the negative (in the pnp case) potential on the collector</w:t>
      </w:r>
      <w:r w:rsidR="00C93493">
        <w:rPr>
          <w:rFonts w:eastAsiaTheme="minorEastAsia"/>
        </w:rPr>
        <w:t xml:space="preserve"> and are also subject to diffusion</w:t>
      </w:r>
    </w:p>
    <w:p w:rsidR="00144786" w:rsidRPr="008A28E5" w:rsidRDefault="00144786" w:rsidP="008A28E5">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8A28E5" w:rsidRDefault="00540DD1" w:rsidP="008A28E5">
      <w:pPr>
        <w:pStyle w:val="ListParagraph"/>
        <w:numPr>
          <w:ilvl w:val="1"/>
          <w:numId w:val="3"/>
        </w:numPr>
        <w:rPr>
          <w:rFonts w:eastAsiaTheme="minorEastAsia"/>
        </w:rPr>
      </w:pPr>
      <w:r>
        <w:rPr>
          <w:rFonts w:eastAsiaTheme="minorEastAsia"/>
        </w:rPr>
        <w:t xml:space="preserve">Saturation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40DD1" w:rsidRDefault="00540DD1" w:rsidP="00540DD1">
      <w:pPr>
        <w:pStyle w:val="ListParagraph"/>
        <w:numPr>
          <w:ilvl w:val="2"/>
          <w:numId w:val="3"/>
        </w:numPr>
        <w:rPr>
          <w:rFonts w:eastAsiaTheme="minorEastAsia"/>
        </w:rPr>
      </w:pPr>
      <w:r>
        <w:rPr>
          <w:rFonts w:eastAsiaTheme="minorEastAsia"/>
        </w:rPr>
        <w:t xml:space="preserve">The minority carrier density does not drop off to zero in the base region; acts essentially as a closed (on) switch </w:t>
      </w:r>
      <w:r w:rsidR="007A52AE">
        <w:rPr>
          <w:rFonts w:eastAsiaTheme="minorEastAsia"/>
        </w:rPr>
        <w:t>that allows a large current output</w:t>
      </w:r>
    </w:p>
    <w:p w:rsidR="00E1586B" w:rsidRDefault="00E1586B" w:rsidP="00540DD1">
      <w:pPr>
        <w:pStyle w:val="ListParagraph"/>
        <w:numPr>
          <w:ilvl w:val="2"/>
          <w:numId w:val="3"/>
        </w:numPr>
        <w:rPr>
          <w:rFonts w:eastAsiaTheme="minorEastAsia"/>
        </w:rPr>
      </w:pPr>
      <w:r>
        <w:rPr>
          <w:rFonts w:eastAsiaTheme="minorEastAsia"/>
        </w:rPr>
        <w:t xml:space="preserve">If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sidR="00A7060E">
        <w:rPr>
          <w:rFonts w:eastAsiaTheme="minorEastAsia"/>
        </w:rPr>
        <w:t xml:space="preserve"> is a small forward bias</w:t>
      </w:r>
      <w:r w:rsidR="00C93493">
        <w:rPr>
          <w:rFonts w:eastAsiaTheme="minorEastAsia"/>
        </w:rPr>
        <w:t>, the minority carrier distribution on the</w:t>
      </w:r>
      <w:r w:rsidR="00395B02">
        <w:rPr>
          <w:rFonts w:eastAsiaTheme="minorEastAsia"/>
        </w:rPr>
        <w:t xml:space="preserve"> base side of the</w:t>
      </w:r>
      <w:r w:rsidR="00C93493">
        <w:rPr>
          <w:rFonts w:eastAsiaTheme="minorEastAsia"/>
        </w:rPr>
        <w:t xml:space="preserve"> BC depletion region will be equal to that on the EB depletion edge, and thus carriers won’t diffuse through the BC barrier</w:t>
      </w:r>
      <w:r w:rsidR="006A1070">
        <w:rPr>
          <w:rFonts w:eastAsiaTheme="minorEastAsia"/>
        </w:rPr>
        <w:t xml:space="preserve"> and the collector current is zero</w:t>
      </w:r>
    </w:p>
    <w:p w:rsidR="00144786" w:rsidRPr="00144786" w:rsidRDefault="00144786" w:rsidP="00144786">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7A52AE" w:rsidRDefault="007A52AE" w:rsidP="007A52AE">
      <w:pPr>
        <w:pStyle w:val="ListParagraph"/>
        <w:numPr>
          <w:ilvl w:val="1"/>
          <w:numId w:val="3"/>
        </w:numPr>
        <w:rPr>
          <w:rFonts w:eastAsiaTheme="minorEastAsia"/>
        </w:rPr>
      </w:pPr>
      <w:r>
        <w:rPr>
          <w:rFonts w:eastAsiaTheme="minorEastAsia"/>
        </w:rPr>
        <w:t xml:space="preserve">Cutoff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7A52AE" w:rsidRDefault="007A52AE" w:rsidP="007A52AE">
      <w:pPr>
        <w:pStyle w:val="ListParagraph"/>
        <w:numPr>
          <w:ilvl w:val="2"/>
          <w:numId w:val="3"/>
        </w:numPr>
        <w:rPr>
          <w:rFonts w:eastAsiaTheme="minorEastAsia"/>
        </w:rPr>
      </w:pPr>
      <w:r>
        <w:rPr>
          <w:rFonts w:eastAsiaTheme="minorEastAsia"/>
        </w:rPr>
        <w:t>Both PN junctions are in their “non-operational” mode, so the transistor is in an open (off) state</w:t>
      </w:r>
    </w:p>
    <w:p w:rsidR="005D6788" w:rsidRDefault="005D6788" w:rsidP="005D6788">
      <w:pPr>
        <w:pStyle w:val="ListParagraph"/>
        <w:numPr>
          <w:ilvl w:val="1"/>
          <w:numId w:val="3"/>
        </w:numPr>
        <w:rPr>
          <w:rFonts w:eastAsiaTheme="minorEastAsia"/>
        </w:rPr>
      </w:pPr>
      <w:r>
        <w:rPr>
          <w:rFonts w:eastAsiaTheme="minorEastAsia"/>
        </w:rPr>
        <w:t xml:space="preserve">Inverted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D6788" w:rsidRDefault="00F53BF3" w:rsidP="005D6788">
      <w:pPr>
        <w:pStyle w:val="ListParagraph"/>
        <w:numPr>
          <w:ilvl w:val="2"/>
          <w:numId w:val="3"/>
        </w:numPr>
        <w:rPr>
          <w:rFonts w:eastAsiaTheme="minorEastAsia"/>
        </w:rPr>
      </w:pPr>
      <w:r>
        <w:rPr>
          <w:rFonts w:eastAsiaTheme="minorEastAsia"/>
        </w:rPr>
        <w:t xml:space="preserve">When used backward, essentially acts like a BJT with a poorer current gain since the </w:t>
      </w:r>
      <w:r w:rsidR="00731882">
        <w:rPr>
          <w:rFonts w:eastAsiaTheme="minorEastAsia"/>
        </w:rPr>
        <w:t>emitter efficiency isn’t as good</w:t>
      </w:r>
    </w:p>
    <w:p w:rsidR="005C35D1" w:rsidRDefault="00600BE8" w:rsidP="005C35D1">
      <w:pPr>
        <w:pStyle w:val="ListParagraph"/>
        <w:numPr>
          <w:ilvl w:val="1"/>
          <w:numId w:val="3"/>
        </w:numPr>
        <w:rPr>
          <w:rFonts w:eastAsiaTheme="minorEastAsia"/>
        </w:rPr>
      </w:pPr>
      <w:r>
        <w:rPr>
          <w:rFonts w:eastAsiaTheme="minorEastAsia"/>
        </w:rPr>
        <w:t>General current equations for all</w:t>
      </w:r>
      <w:r w:rsidR="00990887">
        <w:rPr>
          <w:rFonts w:eastAsiaTheme="minorEastAsia"/>
        </w:rPr>
        <w:t xml:space="preserve"> common-base</w:t>
      </w:r>
      <w:r>
        <w:rPr>
          <w:rFonts w:eastAsiaTheme="minorEastAsia"/>
        </w:rPr>
        <w:t xml:space="preserve"> operation modes:</w:t>
      </w:r>
    </w:p>
    <w:p w:rsidR="00600BE8" w:rsidRPr="00600BE8" w:rsidRDefault="00D902D8" w:rsidP="00600BE8">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D902D8" w:rsidP="00876922">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6922" w:rsidP="00876922">
      <w:pPr>
        <w:jc w:val="center"/>
        <w:rPr>
          <w:rFonts w:eastAsiaTheme="minorEastAsia"/>
        </w:rPr>
      </w:pPr>
      <w:r>
        <w:rPr>
          <w:noProof/>
        </w:rPr>
        <w:drawing>
          <wp:inline distT="0" distB="0" distL="0" distR="0" wp14:anchorId="7B3DCBAA" wp14:editId="619FE483">
            <wp:extent cx="3532563" cy="29051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34831" cy="2906990"/>
                    </a:xfrm>
                    <a:prstGeom prst="rect">
                      <a:avLst/>
                    </a:prstGeom>
                  </pic:spPr>
                </pic:pic>
              </a:graphicData>
            </a:graphic>
          </wp:inline>
        </w:drawing>
      </w:r>
    </w:p>
    <w:p w:rsidR="00876922" w:rsidRDefault="000D16A5" w:rsidP="00876922">
      <w:pPr>
        <w:pStyle w:val="ListParagraph"/>
        <w:numPr>
          <w:ilvl w:val="0"/>
          <w:numId w:val="3"/>
        </w:numPr>
        <w:rPr>
          <w:rFonts w:eastAsiaTheme="minorEastAsia"/>
        </w:rPr>
      </w:pPr>
      <w:r>
        <w:rPr>
          <w:rFonts w:eastAsiaTheme="minorEastAsia"/>
        </w:rPr>
        <w:t>Common-base configuration:</w:t>
      </w:r>
    </w:p>
    <w:p w:rsidR="000D16A5" w:rsidRDefault="000D16A5" w:rsidP="000D16A5">
      <w:pPr>
        <w:pStyle w:val="ListParagraph"/>
        <w:numPr>
          <w:ilvl w:val="1"/>
          <w:numId w:val="3"/>
        </w:numPr>
        <w:rPr>
          <w:rFonts w:eastAsiaTheme="minorEastAsia"/>
        </w:rPr>
      </w:pPr>
      <w:r>
        <w:rPr>
          <w:rFonts w:eastAsiaTheme="minorEastAsia"/>
        </w:rPr>
        <w:t>The base is grounded, and voltages are applied across the base-emitter and base-collector regions</w:t>
      </w:r>
    </w:p>
    <w:p w:rsidR="00990887" w:rsidRDefault="00D902D8"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the output parameters</w:t>
      </w:r>
    </w:p>
    <w:p w:rsidR="00A05C44" w:rsidRPr="00A05C44" w:rsidRDefault="00A05C44" w:rsidP="00A05C44">
      <w:pPr>
        <w:jc w:val="center"/>
        <w:rPr>
          <w:rFonts w:eastAsiaTheme="minorEastAsia"/>
        </w:rPr>
      </w:pPr>
      <w:r>
        <w:rPr>
          <w:noProof/>
        </w:rPr>
        <w:drawing>
          <wp:inline distT="0" distB="0" distL="0" distR="0" wp14:anchorId="5293609A" wp14:editId="43D021D8">
            <wp:extent cx="1828800" cy="105727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828800" cy="1057275"/>
                    </a:xfrm>
                    <a:prstGeom prst="rect">
                      <a:avLst/>
                    </a:prstGeom>
                  </pic:spPr>
                </pic:pic>
              </a:graphicData>
            </a:graphic>
          </wp:inline>
        </w:drawing>
      </w:r>
    </w:p>
    <w:p w:rsidR="00A05C44" w:rsidRDefault="008A22BC" w:rsidP="000D16A5">
      <w:pPr>
        <w:pStyle w:val="ListParagraph"/>
        <w:numPr>
          <w:ilvl w:val="1"/>
          <w:numId w:val="3"/>
        </w:numPr>
        <w:rPr>
          <w:rFonts w:eastAsiaTheme="minorEastAsia"/>
        </w:rPr>
      </w:pPr>
      <w:r>
        <w:rPr>
          <w:rFonts w:eastAsiaTheme="minorEastAsia"/>
        </w:rPr>
        <w:t xml:space="preserve">Plot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vs.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xml:space="preserve"> curve for a variety of input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Pr>
          <w:rFonts w:eastAsiaTheme="minorEastAsia"/>
        </w:rPr>
        <w:t xml:space="preserve"> values:</w:t>
      </w:r>
    </w:p>
    <w:p w:rsidR="008A22BC" w:rsidRPr="008A22BC" w:rsidRDefault="008A22BC" w:rsidP="008A22BC">
      <w:pPr>
        <w:jc w:val="center"/>
        <w:rPr>
          <w:rFonts w:eastAsiaTheme="minorEastAsia"/>
        </w:rPr>
      </w:pPr>
      <w:r>
        <w:rPr>
          <w:noProof/>
        </w:rPr>
        <w:drawing>
          <wp:inline distT="0" distB="0" distL="0" distR="0" wp14:anchorId="2BFFB436" wp14:editId="3286AD21">
            <wp:extent cx="2638425" cy="200977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38425" cy="2009775"/>
                    </a:xfrm>
                    <a:prstGeom prst="rect">
                      <a:avLst/>
                    </a:prstGeom>
                  </pic:spPr>
                </pic:pic>
              </a:graphicData>
            </a:graphic>
          </wp:inline>
        </w:drawing>
      </w:r>
    </w:p>
    <w:p w:rsidR="008A22BC" w:rsidRDefault="00EB16CF" w:rsidP="00DC3389">
      <w:pPr>
        <w:pStyle w:val="ListParagraph"/>
        <w:numPr>
          <w:ilvl w:val="2"/>
          <w:numId w:val="3"/>
        </w:numPr>
        <w:rPr>
          <w:rFonts w:eastAsiaTheme="minorEastAsia"/>
        </w:rPr>
      </w:pPr>
      <w:r>
        <w:rPr>
          <w:rFonts w:eastAsiaTheme="minorEastAsia"/>
        </w:rPr>
        <w:t xml:space="preserve">Collector current is approx. constant with respect to changes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which makes sense since the idealized current equation is not dependent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p>
    <w:p w:rsidR="008D40DC" w:rsidRDefault="008D40DC" w:rsidP="00DC3389">
      <w:pPr>
        <w:pStyle w:val="ListParagraph"/>
        <w:numPr>
          <w:ilvl w:val="2"/>
          <w:numId w:val="3"/>
        </w:numPr>
        <w:rPr>
          <w:rFonts w:eastAsiaTheme="minorEastAsia"/>
        </w:rPr>
      </w:pPr>
      <w:r>
        <w:rPr>
          <w:rFonts w:eastAsiaTheme="minorEastAsia"/>
        </w:rPr>
        <w:t>Collector current about equal to the emitter current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r>
          <w:rPr>
            <w:rFonts w:ascii="Cambria Math" w:eastAsiaTheme="minorEastAsia" w:hAnsi="Cambria Math"/>
          </w:rPr>
          <m:t>≈1</m:t>
        </m:r>
      </m:oMath>
      <w:r>
        <w:rPr>
          <w:rFonts w:eastAsiaTheme="minorEastAsia"/>
        </w:rPr>
        <w:t>)</w:t>
      </w:r>
    </w:p>
    <w:p w:rsidR="000D16A5" w:rsidRDefault="000D16A5" w:rsidP="000D16A5">
      <w:pPr>
        <w:pStyle w:val="ListParagraph"/>
        <w:numPr>
          <w:ilvl w:val="0"/>
          <w:numId w:val="3"/>
        </w:numPr>
        <w:rPr>
          <w:rFonts w:eastAsiaTheme="minorEastAsia"/>
        </w:rPr>
      </w:pPr>
      <w:r>
        <w:rPr>
          <w:rFonts w:eastAsiaTheme="minorEastAsia"/>
        </w:rPr>
        <w:t>Common-emitter configuration:</w:t>
      </w:r>
    </w:p>
    <w:p w:rsidR="000D16A5" w:rsidRDefault="000D16A5" w:rsidP="000D16A5">
      <w:pPr>
        <w:pStyle w:val="ListParagraph"/>
        <w:numPr>
          <w:ilvl w:val="1"/>
          <w:numId w:val="3"/>
        </w:numPr>
        <w:rPr>
          <w:rFonts w:eastAsiaTheme="minorEastAsia"/>
        </w:rPr>
      </w:pPr>
      <w:r>
        <w:rPr>
          <w:rFonts w:eastAsiaTheme="minorEastAsia"/>
        </w:rPr>
        <w:t>The emitter is grounded, and voltages are applied across the base-emitter and emitter-collector regions</w:t>
      </w:r>
    </w:p>
    <w:p w:rsidR="00990887" w:rsidRDefault="00D902D8"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output parameters</w:t>
      </w:r>
    </w:p>
    <w:p w:rsidR="00907457" w:rsidRPr="00907457" w:rsidRDefault="00907457" w:rsidP="00907457">
      <w:pPr>
        <w:jc w:val="center"/>
        <w:rPr>
          <w:rFonts w:eastAsiaTheme="minorEastAsia"/>
        </w:rPr>
      </w:pPr>
      <w:r>
        <w:rPr>
          <w:noProof/>
        </w:rPr>
        <w:drawing>
          <wp:inline distT="0" distB="0" distL="0" distR="0" wp14:anchorId="36DDD36A" wp14:editId="1919E939">
            <wp:extent cx="1352550" cy="18192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52550" cy="1819275"/>
                    </a:xfrm>
                    <a:prstGeom prst="rect">
                      <a:avLst/>
                    </a:prstGeom>
                  </pic:spPr>
                </pic:pic>
              </a:graphicData>
            </a:graphic>
          </wp:inline>
        </w:drawing>
      </w:r>
    </w:p>
    <w:p w:rsidR="00AE3871" w:rsidRDefault="00AE3871" w:rsidP="000D16A5">
      <w:pPr>
        <w:pStyle w:val="ListParagraph"/>
        <w:numPr>
          <w:ilvl w:val="1"/>
          <w:numId w:val="3"/>
        </w:numPr>
        <w:rPr>
          <w:rFonts w:eastAsiaTheme="minorEastAsia"/>
        </w:rPr>
      </w:pPr>
      <w:r>
        <w:rPr>
          <w:rFonts w:eastAsiaTheme="minorEastAsia"/>
        </w:rPr>
        <w:t>More common in circuit applications</w:t>
      </w:r>
    </w:p>
    <w:p w:rsidR="00144786" w:rsidRPr="00144786" w:rsidRDefault="00144786" w:rsidP="00144786">
      <w:pPr>
        <w:jc w:val="center"/>
        <w:rPr>
          <w:rFonts w:eastAsiaTheme="minorEastAsia"/>
        </w:rPr>
      </w:pPr>
      <w:r>
        <w:rPr>
          <w:noProof/>
        </w:rPr>
        <w:drawing>
          <wp:inline distT="0" distB="0" distL="0" distR="0" wp14:anchorId="049E3EE8" wp14:editId="3D41EB36">
            <wp:extent cx="2390775" cy="239077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90775" cy="2390775"/>
                    </a:xfrm>
                    <a:prstGeom prst="rect">
                      <a:avLst/>
                    </a:prstGeom>
                  </pic:spPr>
                </pic:pic>
              </a:graphicData>
            </a:graphic>
          </wp:inline>
        </w:drawing>
      </w:r>
      <w:r w:rsidR="003B353B">
        <w:rPr>
          <w:rFonts w:eastAsiaTheme="minorEastAsia"/>
        </w:rPr>
        <w:t xml:space="preserve">     </w:t>
      </w:r>
      <w:r w:rsidR="003B353B">
        <w:rPr>
          <w:noProof/>
        </w:rPr>
        <w:drawing>
          <wp:inline distT="0" distB="0" distL="0" distR="0" wp14:anchorId="52CD0EFD" wp14:editId="5E276951">
            <wp:extent cx="2343150" cy="131445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343150" cy="1314450"/>
                    </a:xfrm>
                    <a:prstGeom prst="rect">
                      <a:avLst/>
                    </a:prstGeom>
                  </pic:spPr>
                </pic:pic>
              </a:graphicData>
            </a:graphic>
          </wp:inline>
        </w:drawing>
      </w:r>
    </w:p>
    <w:p w:rsidR="00DC1898" w:rsidRDefault="00D902D8" w:rsidP="000D16A5">
      <w:pPr>
        <w:pStyle w:val="ListParagraph"/>
        <w:numPr>
          <w:ilvl w:val="1"/>
          <w:numId w:val="3"/>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E</m:t>
            </m:r>
          </m:sub>
        </m:sSub>
      </m:oMath>
      <w:r w:rsidR="00DC1898">
        <w:rPr>
          <w:rFonts w:eastAsiaTheme="minorEastAsia"/>
        </w:rPr>
        <w:t xml:space="preserve"> is not a known parameter, so for the current gain equations we must replace it:</w:t>
      </w:r>
    </w:p>
    <w:p w:rsidR="00DC1898" w:rsidRPr="00DC1898" w:rsidRDefault="00D902D8" w:rsidP="00DC18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DE4762" w:rsidRDefault="00DE4762" w:rsidP="000D16A5">
      <w:pPr>
        <w:pStyle w:val="ListParagraph"/>
        <w:numPr>
          <w:ilvl w:val="1"/>
          <w:numId w:val="3"/>
        </w:numPr>
        <w:rPr>
          <w:rFonts w:eastAsiaTheme="minorEastAsia"/>
        </w:rPr>
      </w:pPr>
      <w:r>
        <w:rPr>
          <w:rFonts w:eastAsiaTheme="minorEastAsia"/>
        </w:rPr>
        <w:t xml:space="preserve">Common-emitter current gain: slope of the </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xml:space="preserve"> vs.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curve, gives the gain factor</w:t>
      </w:r>
    </w:p>
    <w:p w:rsidR="00DE4762" w:rsidRPr="003D2300" w:rsidRDefault="00D902D8" w:rsidP="00DE476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3D2300" w:rsidRPr="00DE4762" w:rsidRDefault="0015669E" w:rsidP="00DE4762">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m:oMathPara>
    </w:p>
    <w:p w:rsidR="00DC1898" w:rsidRDefault="00D902D8" w:rsidP="004C1D42">
      <w:pPr>
        <w:pStyle w:val="ListParagraph"/>
        <w:numPr>
          <w:ilvl w:val="2"/>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w:r w:rsidR="004C1D42">
        <w:rPr>
          <w:rFonts w:eastAsiaTheme="minorEastAsia"/>
        </w:rPr>
        <w:t>: collect-emitter leakage current</w:t>
      </w:r>
    </w:p>
    <w:p w:rsidR="00E974B0" w:rsidRDefault="00E974B0" w:rsidP="004C1D42">
      <w:pPr>
        <w:pStyle w:val="ListParagraph"/>
        <w:numPr>
          <w:ilvl w:val="2"/>
          <w:numId w:val="3"/>
        </w:numPr>
        <w:rPr>
          <w:rFonts w:eastAsiaTheme="minorEastAsia"/>
        </w:rPr>
      </w:pPr>
      <w:r>
        <w:rPr>
          <w:rFonts w:eastAsiaTheme="minorEastAsia"/>
        </w:rPr>
        <w:t xml:space="preserve">CE current gain usually quite large since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oMath>
      <w:r>
        <w:rPr>
          <w:rFonts w:eastAsiaTheme="minorEastAsia"/>
        </w:rPr>
        <w:t xml:space="preserve"> is generally close to 1</w:t>
      </w:r>
    </w:p>
    <w:p w:rsidR="003F62B1" w:rsidRDefault="00165A86" w:rsidP="00540088">
      <w:pPr>
        <w:pStyle w:val="Heading2"/>
      </w:pPr>
      <w:r>
        <w:t>Field-Effect Transistors</w:t>
      </w:r>
      <w:r w:rsidR="00540088">
        <w:t xml:space="preserve"> </w:t>
      </w:r>
      <w:r w:rsidR="00540088">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D902D8"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sidR="00725B0D">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BEBA8EAE-BF5A-486C-A8C5-ECC9F3942E4B}">
                          <a14:imgProps xmlns:a14="http://schemas.microsoft.com/office/drawing/2010/main">
                            <a14:imgLayer r:embed="rId61">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r>
        <w:t>Flatband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C973FA" w:rsidP="00794239">
      <w:pPr>
        <w:jc w:val="center"/>
      </w:pPr>
      <w:r>
        <w:rPr>
          <w:noProof/>
        </w:rPr>
        <w:drawing>
          <wp:inline distT="0" distB="0" distL="0" distR="0" wp14:anchorId="6CE7E8A3" wp14:editId="158D8A9D">
            <wp:extent cx="2409825" cy="192619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13740" cy="1929321"/>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D902D8"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D902D8"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sidR="00791D1E">
        <w:rPr>
          <w:rFonts w:eastAsiaTheme="minorEastAsia"/>
        </w:rPr>
        <w:t xml:space="preserve"> is the surface charge density on the oxide/SC interface</w:t>
      </w:r>
      <w:r w:rsidR="00AC3274">
        <w:rPr>
          <w:rFonts w:eastAsiaTheme="minorEastAsia"/>
        </w:rPr>
        <w:t xml:space="preserve"> (and is usually negligible)</w:t>
      </w:r>
      <w:r w:rsidR="00791D1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sidR="00791D1E">
        <w:rPr>
          <w:rFonts w:eastAsiaTheme="minorEastAsia"/>
        </w:rPr>
        <w:t xml:space="preserve"> is the oxide capacitance per unit area:</w:t>
      </w:r>
    </w:p>
    <w:p w:rsidR="00791D1E" w:rsidRPr="00791D1E" w:rsidRDefault="00D902D8"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D902D8"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D902D8"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D902D8"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35090" w:rsidRDefault="00D902D8"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sidR="0015749E">
        <w:rPr>
          <w:rFonts w:eastAsiaTheme="minorEastAsia"/>
        </w:rPr>
        <w:t xml:space="preserve"> is the potential drop across the oxide; the surface potential and oxide potential drop have to “share” the total drop afforded by the gate voltage</w:t>
      </w:r>
    </w:p>
    <w:p w:rsidR="00135090" w:rsidRPr="0015749E" w:rsidRDefault="00135090" w:rsidP="00135090">
      <w:pPr>
        <w:pStyle w:val="ListParagraph"/>
        <w:numPr>
          <w:ilvl w:val="2"/>
          <w:numId w:val="3"/>
        </w:numPr>
      </w:pPr>
      <w:r>
        <w:t>Cannot be measured directly but is controlled and can be determined from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Negative voltage; bands are bent upward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Negative voltage; bands are bent upward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r w:rsidR="009E2027">
              <w:t>upward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D902D8"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sidR="00290F13">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D902D8"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3314B7" w:rsidRDefault="003314B7" w:rsidP="00494521">
      <w:pPr>
        <w:pStyle w:val="ListParagraph"/>
        <w:numPr>
          <w:ilvl w:val="1"/>
          <w:numId w:val="3"/>
        </w:numPr>
      </w:pPr>
      <w:r>
        <w:t xml:space="preserve">If there is no appreciable </w:t>
      </w:r>
      <w:r w:rsidR="00AA486E">
        <w:t xml:space="preserve">fixed </w:t>
      </w:r>
      <w:r>
        <w:t xml:space="preserve">oxide </w:t>
      </w:r>
      <w:r w:rsidR="00AA486E">
        <w:t>charges</w:t>
      </w:r>
      <w:r>
        <w:t>, this gives rise to a new gate bias equation:</w:t>
      </w:r>
    </w:p>
    <w:p w:rsidR="003314B7" w:rsidRPr="003314B7" w:rsidRDefault="00D902D8" w:rsidP="003314B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m:oMathPara>
    </w:p>
    <w:p w:rsidR="003314B7" w:rsidRPr="003314B7" w:rsidRDefault="003314B7" w:rsidP="003314B7">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656DC" w:rsidRDefault="00A656DC" w:rsidP="00A656DC">
      <w:pPr>
        <w:pStyle w:val="ListParagraph"/>
        <w:numPr>
          <w:ilvl w:val="0"/>
          <w:numId w:val="3"/>
        </w:numPr>
      </w:pPr>
      <w:r>
        <w:t>Popular criterion for strong inverse regime:</w:t>
      </w:r>
    </w:p>
    <w:p w:rsidR="00A656DC" w:rsidRPr="00717915" w:rsidRDefault="00D902D8"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A139E2"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A139E2" w:rsidRPr="0087012C" w:rsidRDefault="00A139E2" w:rsidP="00A139E2">
      <w:pPr>
        <w:pStyle w:val="ListParagraph"/>
        <w:numPr>
          <w:ilvl w:val="0"/>
          <w:numId w:val="3"/>
        </w:numPr>
      </w:pPr>
      <w:r>
        <w:rPr>
          <w:rFonts w:eastAsiaTheme="minorEastAsia"/>
        </w:rPr>
        <w:t>Threshold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voltage applied to the gate required to induce inversion</w:t>
      </w:r>
    </w:p>
    <w:p w:rsidR="0087012C" w:rsidRPr="00464E76" w:rsidRDefault="00D902D8" w:rsidP="0087012C">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borderBox>
        </m:oMath>
      </m:oMathPara>
    </w:p>
    <w:p w:rsidR="00B70294" w:rsidRPr="006B427B" w:rsidRDefault="00D902D8" w:rsidP="00B70294">
      <w:pPr>
        <w:pStyle w:val="ListParagraph"/>
        <w:numPr>
          <w:ilvl w:val="1"/>
          <w:numId w:val="3"/>
        </w:numPr>
      </w:pPr>
      <m:oMath>
        <m:sSub>
          <m:sSubPr>
            <m:ctrlPr>
              <w:rPr>
                <w:rFonts w:ascii="Cambria Math" w:hAnsi="Cambria Math"/>
                <w:i/>
              </w:rPr>
            </m:ctrlPr>
          </m:sSubPr>
          <m:e>
            <m:r>
              <w:rPr>
                <w:rFonts w:ascii="Cambria Math" w:hAnsi="Cambria Math"/>
              </w:rPr>
              <m:t>Q</m:t>
            </m:r>
          </m:e>
          <m:sub>
            <m:r>
              <w:rPr>
                <w:rFonts w:ascii="Cambria Math" w:hAnsi="Cambria Math"/>
              </w:rPr>
              <m:t>s</m:t>
            </m:r>
          </m:sub>
        </m:sSub>
      </m:oMath>
      <w:r w:rsidR="00B70294">
        <w:rPr>
          <w:rFonts w:eastAsiaTheme="minorEastAsia"/>
        </w:rPr>
        <w:t xml:space="preserve"> is given to be approx. equal to </w:t>
      </w:r>
      <m:oMath>
        <m:sSub>
          <m:sSubPr>
            <m:ctrlPr>
              <w:rPr>
                <w:rFonts w:ascii="Cambria Math" w:hAnsi="Cambria Math"/>
                <w:i/>
              </w:rPr>
            </m:ctrlPr>
          </m:sSubPr>
          <m:e>
            <m:r>
              <w:rPr>
                <w:rFonts w:ascii="Cambria Math" w:hAnsi="Cambria Math"/>
              </w:rPr>
              <m:t>Q</m:t>
            </m:r>
          </m:e>
          <m:sub>
            <m:r>
              <w:rPr>
                <w:rFonts w:ascii="Cambria Math" w:hAnsi="Cambria Math"/>
              </w:rPr>
              <m:t>d</m:t>
            </m:r>
          </m:sub>
        </m:sSub>
      </m:oMath>
      <w:r w:rsidR="00B70294">
        <w:rPr>
          <w:rFonts w:eastAsiaTheme="minorEastAsia"/>
        </w:rPr>
        <w:t xml:space="preserve"> since the charge distribution at the onset of inversion looks like the depletion approximation</w:t>
      </w:r>
    </w:p>
    <w:p w:rsidR="006B427B" w:rsidRPr="00B70294" w:rsidRDefault="006B427B" w:rsidP="00B70294">
      <w:pPr>
        <w:pStyle w:val="ListParagraph"/>
        <w:numPr>
          <w:ilvl w:val="1"/>
          <w:numId w:val="3"/>
        </w:numPr>
      </w:pPr>
      <w:r>
        <w:t xml:space="preserve">At high doping levels,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becomes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dependent</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D902D8"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sidR="006A0203">
        <w:rPr>
          <w:rFonts w:eastAsiaTheme="minorEastAsia"/>
        </w:rPr>
        <w:t xml:space="preserve"> is the depletion layer width, </w:t>
      </w:r>
      <w:r w:rsidR="00032A75">
        <w:rPr>
          <w:rFonts w:eastAsiaTheme="minorEastAsia"/>
        </w:rPr>
        <w:t xml:space="preserve">which is defined to be </w:t>
      </w:r>
      <w:r w:rsidR="006A0203">
        <w:rPr>
          <w:rFonts w:eastAsiaTheme="minorEastAsia"/>
        </w:rPr>
        <w:t>the extent of the band bending:</w:t>
      </w:r>
    </w:p>
    <w:p w:rsidR="006A0203" w:rsidRDefault="00D902D8"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D902D8" w:rsidP="00E94AC0">
      <m:oMathPara>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D902D8"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D6D5F" w:rsidRDefault="000D6D5F" w:rsidP="000D6D5F">
      <w:pPr>
        <w:pStyle w:val="ListParagraph"/>
        <w:numPr>
          <w:ilvl w:val="1"/>
          <w:numId w:val="3"/>
        </w:numPr>
      </w:pPr>
      <w:r>
        <w:t>Depletion capacitance:</w:t>
      </w:r>
    </w:p>
    <w:p w:rsidR="000D6D5F" w:rsidRDefault="00D902D8" w:rsidP="000D6D5F">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distributed very close to the surface, and are generally treated as a 2D gas</w:t>
      </w:r>
    </w:p>
    <w:p w:rsidR="009A3250" w:rsidRDefault="009A3250" w:rsidP="009A3250">
      <w:pPr>
        <w:pStyle w:val="ListParagraph"/>
        <w:numPr>
          <w:ilvl w:val="2"/>
          <w:numId w:val="3"/>
        </w:numPr>
      </w:pPr>
      <w:r>
        <w:t>They are not flush to the surface due to restrictions on the lowest energy level</w:t>
      </w:r>
    </w:p>
    <w:p w:rsidR="00DB3141" w:rsidRDefault="003173E4" w:rsidP="003173E4">
      <w:pPr>
        <w:pStyle w:val="ListParagraph"/>
        <w:numPr>
          <w:ilvl w:val="1"/>
          <w:numId w:val="3"/>
        </w:numPr>
      </w:pPr>
      <w:r>
        <w:t>If the inversion charge density is much greater than the depletion charge in the inversion region, the inversion charge density is given by</w:t>
      </w:r>
    </w:p>
    <w:p w:rsidR="003173E4" w:rsidRPr="001133C0" w:rsidRDefault="00D902D8" w:rsidP="003173E4">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e>
          </m:rad>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/kT</m:t>
              </m:r>
            </m:sup>
          </m:sSup>
        </m:oMath>
      </m:oMathPara>
    </w:p>
    <w:p w:rsidR="001133C0" w:rsidRDefault="001133C0" w:rsidP="003173E4">
      <m:oMathPara>
        <m:oMath>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kTn(0)</m:t>
              </m:r>
            </m:e>
          </m:rad>
        </m:oMath>
      </m:oMathPara>
    </w:p>
    <w:p w:rsidR="005E187C" w:rsidRDefault="005E187C" w:rsidP="005E187C">
      <w:pPr>
        <w:pStyle w:val="ListParagraph"/>
        <w:numPr>
          <w:ilvl w:val="1"/>
          <w:numId w:val="3"/>
        </w:numPr>
      </w:pPr>
      <w:r>
        <w:t>String inversion capacitance:</w:t>
      </w:r>
    </w:p>
    <w:p w:rsidR="005E187C" w:rsidRDefault="00D902D8" w:rsidP="005E187C">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num>
            <m:den>
              <m:r>
                <w:rPr>
                  <w:rFonts w:ascii="Cambria Math" w:hAnsi="Cambria Math"/>
                </w:rPr>
                <m:t>2kT/q</m:t>
              </m:r>
            </m:den>
          </m:f>
        </m:oMath>
      </m:oMathPara>
    </w:p>
    <w:p w:rsidR="003173E4" w:rsidRDefault="00156829" w:rsidP="006C472F">
      <w:pPr>
        <w:pStyle w:val="ListParagraph"/>
        <w:numPr>
          <w:ilvl w:val="0"/>
          <w:numId w:val="3"/>
        </w:numPr>
      </w:pPr>
      <w:r>
        <w:t>The charge distribution diagram</w:t>
      </w:r>
      <w:r w:rsidR="0054510D">
        <w:t xml:space="preserve"> for a p-type substrate under a positive bias is given by:</w:t>
      </w:r>
    </w:p>
    <w:p w:rsidR="0054510D" w:rsidRDefault="000A3795" w:rsidP="0054510D">
      <w:pPr>
        <w:jc w:val="center"/>
      </w:pPr>
      <w:r>
        <w:rPr>
          <w:noProof/>
        </w:rPr>
        <w:drawing>
          <wp:inline distT="0" distB="0" distL="0" distR="0" wp14:anchorId="0EB7F753" wp14:editId="08F78EAC">
            <wp:extent cx="1495425" cy="1457325"/>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495425" cy="1457325"/>
                    </a:xfrm>
                    <a:prstGeom prst="rect">
                      <a:avLst/>
                    </a:prstGeom>
                  </pic:spPr>
                </pic:pic>
              </a:graphicData>
            </a:graphic>
          </wp:inline>
        </w:drawing>
      </w:r>
    </w:p>
    <w:p w:rsidR="0054510D" w:rsidRDefault="0054510D" w:rsidP="0054510D">
      <w:pPr>
        <w:pStyle w:val="ListParagraph"/>
        <w:numPr>
          <w:ilvl w:val="1"/>
          <w:numId w:val="3"/>
        </w:numPr>
      </w:pPr>
      <w:r>
        <w:t>The gate charge is always equal and opposite the total substrate charge</w:t>
      </w:r>
    </w:p>
    <w:p w:rsidR="0054510D" w:rsidRDefault="0054510D" w:rsidP="0054510D">
      <w:pPr>
        <w:pStyle w:val="ListParagraph"/>
        <w:numPr>
          <w:ilvl w:val="1"/>
          <w:numId w:val="3"/>
        </w:numPr>
      </w:pPr>
      <w:r>
        <w:t>The sign of the depletion charge tells what type of substrate it is (n vs. p-type)</w:t>
      </w:r>
    </w:p>
    <w:p w:rsidR="00A75612" w:rsidRDefault="00A75612" w:rsidP="00AD119C">
      <w:pPr>
        <w:pStyle w:val="ListParagraph"/>
        <w:numPr>
          <w:ilvl w:val="0"/>
          <w:numId w:val="3"/>
        </w:numPr>
      </w:pPr>
      <w:r>
        <w:t>Gate voltage vs. surface potential:</w:t>
      </w:r>
    </w:p>
    <w:p w:rsidR="00A75612" w:rsidRDefault="00A75612" w:rsidP="00A75612">
      <w:pPr>
        <w:jc w:val="center"/>
      </w:pPr>
      <w:r>
        <w:rPr>
          <w:noProof/>
        </w:rPr>
        <w:drawing>
          <wp:inline distT="0" distB="0" distL="0" distR="0" wp14:anchorId="759AE932" wp14:editId="6EA63C16">
            <wp:extent cx="3086100" cy="2121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1968" cy="2125183"/>
                    </a:xfrm>
                    <a:prstGeom prst="rect">
                      <a:avLst/>
                    </a:prstGeom>
                  </pic:spPr>
                </pic:pic>
              </a:graphicData>
            </a:graphic>
          </wp:inline>
        </w:drawing>
      </w:r>
    </w:p>
    <w:p w:rsidR="003C3709" w:rsidRDefault="003C3709" w:rsidP="003C3709">
      <w:pPr>
        <w:pStyle w:val="ListParagraph"/>
        <w:numPr>
          <w:ilvl w:val="1"/>
          <w:numId w:val="3"/>
        </w:numPr>
      </w:pPr>
      <w:r>
        <w:t>For low gate voltages, depletion charge dominates substrate charge; at higher voltages, inversion charge</w:t>
      </w:r>
      <w:r w:rsidR="005F6805">
        <w:t xml:space="preserve"> increases make up the majority of substrate charge increases</w:t>
      </w:r>
    </w:p>
    <w:p w:rsidR="00A75612" w:rsidRPr="003C3709" w:rsidRDefault="005B3971" w:rsidP="005B3971">
      <w:pPr>
        <w:pStyle w:val="ListParagraph"/>
        <w:numPr>
          <w:ilvl w:val="1"/>
          <w:numId w:val="3"/>
        </w:numPr>
      </w:pPr>
      <w:r>
        <w:t xml:space="preserve">Turning point in the plot is the inversion condition,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3C3709" w:rsidRDefault="00B154E7" w:rsidP="003C3709">
      <w:pPr>
        <w:pStyle w:val="ListParagraph"/>
        <w:numPr>
          <w:ilvl w:val="0"/>
          <w:numId w:val="3"/>
        </w:numPr>
      </w:pPr>
      <w:r>
        <w:t>C</w:t>
      </w:r>
      <w:r w:rsidR="00444A1D">
        <w:t>apacitances in an MOS structure</w:t>
      </w:r>
    </w:p>
    <w:p w:rsidR="00444A1D" w:rsidRDefault="00BA6516" w:rsidP="00444A1D">
      <w:pPr>
        <w:pStyle w:val="ListParagraph"/>
        <w:numPr>
          <w:ilvl w:val="1"/>
          <w:numId w:val="3"/>
        </w:numPr>
      </w:pPr>
      <w:r>
        <w:t>MOS capacitances are defined as the changes in substrate charge with changes of gate voltage:</w:t>
      </w:r>
    </w:p>
    <w:p w:rsidR="00BA6516" w:rsidRDefault="00D902D8" w:rsidP="00BA6516">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BA6516" w:rsidRDefault="00BA6516" w:rsidP="00BA6516">
      <w:pPr>
        <w:pStyle w:val="ListParagraph"/>
        <w:numPr>
          <w:ilvl w:val="2"/>
          <w:numId w:val="3"/>
        </w:numPr>
      </w:pPr>
      <w:r>
        <w:t>Apply a small ac current on top of a dc current and measure the out-of-phase ac current at that frequency</w:t>
      </w:r>
    </w:p>
    <w:p w:rsidR="00AC326D" w:rsidRDefault="008B3863" w:rsidP="008B3863">
      <w:pPr>
        <w:pStyle w:val="ListParagraph"/>
        <w:numPr>
          <w:ilvl w:val="1"/>
          <w:numId w:val="3"/>
        </w:numPr>
      </w:pPr>
      <w:r>
        <w:t>Total capacitance:</w:t>
      </w:r>
    </w:p>
    <w:p w:rsidR="008B3863" w:rsidRDefault="00D902D8" w:rsidP="008B386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oMath>
      </m:oMathPara>
    </w:p>
    <w:p w:rsidR="008B3863" w:rsidRDefault="008B3863" w:rsidP="008B3863">
      <w:pPr>
        <w:pStyle w:val="ListParagraph"/>
        <w:numPr>
          <w:ilvl w:val="2"/>
          <w:numId w:val="3"/>
        </w:numPr>
      </w:pPr>
      <w:r>
        <w:t>Just the oxide and silicon capacitance in series, not very surprising</w:t>
      </w:r>
    </w:p>
    <w:p w:rsidR="002744B5" w:rsidRDefault="002744B5" w:rsidP="002744B5">
      <w:pPr>
        <w:pStyle w:val="ListParagraph"/>
        <w:numPr>
          <w:ilvl w:val="1"/>
          <w:numId w:val="3"/>
        </w:numPr>
      </w:pPr>
      <w:r>
        <w:t>Accumulation CV characteristics:</w:t>
      </w:r>
    </w:p>
    <w:p w:rsidR="002744B5" w:rsidRDefault="002744B5" w:rsidP="002744B5">
      <w:pPr>
        <w:pStyle w:val="ListParagraph"/>
        <w:numPr>
          <w:ilvl w:val="2"/>
          <w:numId w:val="3"/>
        </w:numPr>
      </w:pPr>
      <w:r>
        <w:t>Same for either low frequency or high frequency regime</w:t>
      </w:r>
    </w:p>
    <w:p w:rsidR="002744B5" w:rsidRDefault="00D902D8" w:rsidP="002744B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2kT</m:t>
                  </m:r>
                </m:num>
                <m:den>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den>
              </m:f>
            </m:e>
          </m:d>
        </m:oMath>
      </m:oMathPara>
    </w:p>
    <w:p w:rsidR="002744B5" w:rsidRPr="00E46D39" w:rsidRDefault="00ED7ACA" w:rsidP="002744B5">
      <w:pPr>
        <w:pStyle w:val="ListParagraph"/>
        <w:numPr>
          <w:ilvl w:val="2"/>
          <w:numId w:val="3"/>
        </w:numPr>
      </w:pPr>
      <w:r>
        <w:t xml:space="preserve">As the gate voltage increases, the second term becomes negligible and the total capacitance approaches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p>
    <w:p w:rsidR="00E46D39" w:rsidRPr="00E46D39" w:rsidRDefault="00E46D39" w:rsidP="00E46D39">
      <w:pPr>
        <w:pStyle w:val="ListParagraph"/>
        <w:numPr>
          <w:ilvl w:val="1"/>
          <w:numId w:val="3"/>
        </w:numPr>
      </w:pPr>
      <w:r>
        <w:rPr>
          <w:rFonts w:eastAsiaTheme="minorEastAsia"/>
        </w:rPr>
        <w:t>Flat band CV characteristics:</w:t>
      </w:r>
    </w:p>
    <w:p w:rsidR="00E46D39" w:rsidRPr="00053C22" w:rsidRDefault="00E46D39" w:rsidP="00E46D39">
      <w:pPr>
        <w:pStyle w:val="ListParagraph"/>
        <w:numPr>
          <w:ilvl w:val="2"/>
          <w:numId w:val="3"/>
        </w:numPr>
      </w:pPr>
      <w:r>
        <w:rPr>
          <w:rFonts w:eastAsiaTheme="minorEastAsia"/>
        </w:rPr>
        <w:t>Also same for either low frequency or high frequency regime</w:t>
      </w:r>
    </w:p>
    <w:p w:rsidR="00053C22" w:rsidRPr="00053C22" w:rsidRDefault="00D902D8" w:rsidP="00053C22">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fb</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kT</m:t>
                  </m:r>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oMath>
      </m:oMathPara>
    </w:p>
    <w:p w:rsidR="00053C22" w:rsidRPr="00053C22" w:rsidRDefault="00D902D8" w:rsidP="00053C22">
      <w:pPr>
        <w:pStyle w:val="ListParagraph"/>
        <w:numPr>
          <w:ilvl w:val="3"/>
          <w:numId w:val="3"/>
        </w:numPr>
      </w:pP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00053C22">
        <w:rPr>
          <w:rFonts w:eastAsiaTheme="minorEastAsia"/>
        </w:rPr>
        <w:t>: Debye length</w:t>
      </w:r>
    </w:p>
    <w:p w:rsidR="00053C22" w:rsidRPr="00AF5B32" w:rsidRDefault="00AF5B32" w:rsidP="00053C22">
      <w:pPr>
        <w:pStyle w:val="ListParagraph"/>
        <w:numPr>
          <w:ilvl w:val="2"/>
          <w:numId w:val="3"/>
        </w:numPr>
      </w:pPr>
      <w:r>
        <w:t xml:space="preserve">Usually somewhat less than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because of the additional term</w:t>
      </w:r>
    </w:p>
    <w:p w:rsidR="00AF5B32" w:rsidRPr="00AF5B32" w:rsidRDefault="00AF5B32" w:rsidP="00AF5B32">
      <w:pPr>
        <w:pStyle w:val="ListParagraph"/>
        <w:numPr>
          <w:ilvl w:val="1"/>
          <w:numId w:val="3"/>
        </w:numPr>
      </w:pPr>
      <w:r>
        <w:rPr>
          <w:rFonts w:eastAsiaTheme="minorEastAsia"/>
        </w:rPr>
        <w:t>Depletion CV characteristics:</w:t>
      </w:r>
    </w:p>
    <w:p w:rsidR="00AF5B32" w:rsidRPr="00FE5F61" w:rsidRDefault="00FE5F61" w:rsidP="00AF5B32">
      <w:pPr>
        <w:pStyle w:val="ListParagraph"/>
        <w:numPr>
          <w:ilvl w:val="2"/>
          <w:numId w:val="3"/>
        </w:numPr>
      </w:pPr>
      <w:r>
        <w:rPr>
          <w:rFonts w:eastAsiaTheme="minorEastAsia"/>
        </w:rPr>
        <w:t>Slightly different in different frequency regimes but I guess they don’t really care</w:t>
      </w:r>
    </w:p>
    <w:p w:rsidR="00FE5F61" w:rsidRPr="00FE5F61" w:rsidRDefault="00FE5F61" w:rsidP="00AF5B32">
      <w:pPr>
        <w:pStyle w:val="ListParagraph"/>
        <w:numPr>
          <w:ilvl w:val="2"/>
          <w:numId w:val="3"/>
        </w:numPr>
      </w:pPr>
      <w:r>
        <w:rPr>
          <w:rFonts w:eastAsiaTheme="minorEastAsia"/>
        </w:rPr>
        <w:t xml:space="preserve">Using the depletion approximation yields a capacitance expression not dependent on </w:t>
      </w:r>
      <m:oMath>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oMath>
      <w:r>
        <w:rPr>
          <w:rFonts w:eastAsiaTheme="minorEastAsia"/>
        </w:rPr>
        <w:t>:</w:t>
      </w:r>
    </w:p>
    <w:p w:rsidR="00FE5F61" w:rsidRPr="00FE5F61" w:rsidRDefault="00D902D8" w:rsidP="00FE5F61">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ox</m:t>
                  </m:r>
                </m:sub>
              </m:sSub>
            </m:num>
            <m:den>
              <m:rad>
                <m:radPr>
                  <m:degHide m:val="1"/>
                  <m:ctrlPr>
                    <w:rPr>
                      <w:rFonts w:ascii="Cambria Math" w:hAnsi="Cambria Math"/>
                      <w:i/>
                    </w:rPr>
                  </m:ctrlPr>
                </m:radPr>
                <m:deg/>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d>
                        </m:den>
                      </m:f>
                    </m:e>
                  </m:d>
                </m:e>
              </m:rad>
            </m:den>
          </m:f>
        </m:oMath>
      </m:oMathPara>
    </w:p>
    <w:p w:rsidR="00FE5F61" w:rsidRDefault="00C931C5" w:rsidP="00AF5B32">
      <w:pPr>
        <w:pStyle w:val="ListParagraph"/>
        <w:numPr>
          <w:ilvl w:val="2"/>
          <w:numId w:val="3"/>
        </w:numPr>
      </w:pPr>
      <w:r>
        <w:t>As the gate voltage increases, the total capacitance drops</w:t>
      </w:r>
    </w:p>
    <w:p w:rsidR="00C931C5" w:rsidRDefault="00C931C5" w:rsidP="00AF5B32">
      <w:pPr>
        <w:pStyle w:val="ListParagraph"/>
        <w:numPr>
          <w:ilvl w:val="2"/>
          <w:numId w:val="3"/>
        </w:numPr>
      </w:pPr>
      <w:r>
        <w:t>Good approximation for the middle part of the overall CV curve</w:t>
      </w:r>
    </w:p>
    <w:p w:rsidR="00C931C5" w:rsidRDefault="00C931C5" w:rsidP="00C931C5">
      <w:pPr>
        <w:pStyle w:val="ListParagraph"/>
        <w:numPr>
          <w:ilvl w:val="1"/>
          <w:numId w:val="3"/>
        </w:numPr>
      </w:pPr>
      <w:r>
        <w:t>Inversion, low frequency CV characteristics:</w:t>
      </w:r>
    </w:p>
    <w:p w:rsidR="00C931C5" w:rsidRPr="0042479D" w:rsidRDefault="00C931C5" w:rsidP="00C931C5">
      <w:pPr>
        <w:pStyle w:val="ListParagraph"/>
        <w:numPr>
          <w:ilvl w:val="2"/>
          <w:numId w:val="3"/>
        </w:numPr>
      </w:pPr>
      <w:r>
        <w:t xml:space="preserve">Once the inversion layer forms, the capacitance starts increasing again since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begins to increase</w:t>
      </w:r>
      <w:r w:rsidR="0042479D">
        <w:rPr>
          <w:rFonts w:eastAsiaTheme="minor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sidR="0042479D">
        <w:rPr>
          <w:rFonts w:eastAsiaTheme="minorEastAsia"/>
        </w:rPr>
        <w:t xml:space="preserve"> becomes dominated by inversion charge which is more affected by the surface potential than depletion charge</w:t>
      </w:r>
    </w:p>
    <w:p w:rsidR="0042479D" w:rsidRPr="00F54833" w:rsidRDefault="0042479D" w:rsidP="00C931C5">
      <w:pPr>
        <w:pStyle w:val="ListParagraph"/>
        <w:numPr>
          <w:ilvl w:val="2"/>
          <w:numId w:val="3"/>
        </w:numPr>
      </w:pPr>
      <w:r>
        <w:rPr>
          <w:rFonts w:eastAsiaTheme="minorEastAsia"/>
        </w:rPr>
        <w:t xml:space="preserve">Rapid increase back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like the negative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accumulation regime</w:t>
      </w:r>
    </w:p>
    <w:p w:rsidR="00F54833" w:rsidRDefault="00D902D8" w:rsidP="00F5483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rsidR="00C931C5" w:rsidRDefault="00C931C5" w:rsidP="00C931C5">
      <w:pPr>
        <w:pStyle w:val="ListParagraph"/>
        <w:numPr>
          <w:ilvl w:val="1"/>
          <w:numId w:val="3"/>
        </w:numPr>
      </w:pPr>
      <w:r>
        <w:t>Inversion, high frequency</w:t>
      </w:r>
      <w:r w:rsidR="009B720A">
        <w:t xml:space="preserve"> (~&gt;100 Hz)</w:t>
      </w:r>
      <w:r>
        <w:t xml:space="preserve"> CV characteristics:</w:t>
      </w:r>
    </w:p>
    <w:p w:rsidR="00AC7FA2" w:rsidRDefault="009B720A" w:rsidP="00AC7FA2">
      <w:pPr>
        <w:pStyle w:val="ListParagraph"/>
        <w:numPr>
          <w:ilvl w:val="2"/>
          <w:numId w:val="3"/>
        </w:numPr>
      </w:pPr>
      <w:r>
        <w:t>High frequency means that the inversion charge is not able to follow the signal, which is determined by the reciprocal of the minority carrier response time</w:t>
      </w:r>
    </w:p>
    <w:p w:rsidR="000A73E5" w:rsidRPr="006A5F40" w:rsidRDefault="000A73E5" w:rsidP="00AC7FA2">
      <w:pPr>
        <w:pStyle w:val="ListParagraph"/>
        <w:numPr>
          <w:ilvl w:val="2"/>
          <w:numId w:val="3"/>
        </w:numPr>
      </w:pPr>
      <w:r>
        <w:t xml:space="preserve">Only the majority carriers respond, so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dominated by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BE5137">
        <w:rPr>
          <w:rFonts w:eastAsiaTheme="minorEastAsia"/>
        </w:rPr>
        <w:t>; depletion width is at a max</w:t>
      </w:r>
    </w:p>
    <w:p w:rsidR="006A5F40" w:rsidRPr="006A5F40" w:rsidRDefault="006A5F40" w:rsidP="00AC7FA2">
      <w:pPr>
        <w:pStyle w:val="ListParagraph"/>
        <w:numPr>
          <w:ilvl w:val="2"/>
          <w:numId w:val="3"/>
        </w:numPr>
      </w:pPr>
      <w:r>
        <w:rPr>
          <w:rFonts w:eastAsiaTheme="minorEastAsia"/>
        </w:rPr>
        <w:t xml:space="preserve">The total capacitance bottoms out and does not return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but rather:</w:t>
      </w:r>
    </w:p>
    <w:p w:rsidR="006A5F40" w:rsidRPr="006A5F40" w:rsidRDefault="00D902D8" w:rsidP="006A5F40">
      <m:oMathPara>
        <m:oMath>
          <m:sSub>
            <m:sSubPr>
              <m:ctrlPr>
                <w:rPr>
                  <w:rFonts w:ascii="Cambria Math" w:hAnsi="Cambria Math"/>
                  <w:i/>
                </w:rPr>
              </m:ctrlPr>
            </m:sSubPr>
            <m:e>
              <m:r>
                <w:rPr>
                  <w:rFonts w:ascii="Cambria Math" w:hAnsi="Cambria Math"/>
                </w:rPr>
                <m:t>C</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d>
                    </m:e>
                  </m:func>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5F40" w:rsidRDefault="006728FB" w:rsidP="006728FB">
      <w:pPr>
        <w:pStyle w:val="ListParagraph"/>
        <w:numPr>
          <w:ilvl w:val="1"/>
          <w:numId w:val="3"/>
        </w:numPr>
      </w:pPr>
      <w:r>
        <w:t>Deep depletion: when the ramp time of the gate voltage is shorter than the minority carrier response time, the inversion layer cannot form quickly enough (transient effect)</w:t>
      </w:r>
    </w:p>
    <w:p w:rsidR="006728FB" w:rsidRDefault="006728FB" w:rsidP="006728FB">
      <w:pPr>
        <w:jc w:val="center"/>
      </w:pPr>
      <w:r>
        <w:rPr>
          <w:noProof/>
        </w:rPr>
        <w:drawing>
          <wp:inline distT="0" distB="0" distL="0" distR="0">
            <wp:extent cx="3333750" cy="2266950"/>
            <wp:effectExtent l="0" t="0" r="0" b="0"/>
            <wp:docPr id="55" name="Picture 55" descr="C. Ideal Si p-type MOS CV curves, with a flat-band voltage of VFB=0. (a) Low frequency, (b) Intermediate f, (c) High f, (d) High f and fast sweep rate (going into deep depletion). (Taken from [14])Â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deal Si p-type MOS CV curves, with a flat-band voltage of VFB=0. (a) Low frequency, (b) Intermediate f, (c) High f, (d) High f and fast sweep rate (going into deep depletion). (Taken from [14])Â "/>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43980" cy="2273906"/>
                    </a:xfrm>
                    <a:prstGeom prst="rect">
                      <a:avLst/>
                    </a:prstGeom>
                    <a:noFill/>
                    <a:ln>
                      <a:noFill/>
                    </a:ln>
                  </pic:spPr>
                </pic:pic>
              </a:graphicData>
            </a:graphic>
          </wp:inline>
        </w:drawing>
      </w:r>
    </w:p>
    <w:p w:rsidR="00CA67B1" w:rsidRDefault="00CA67B1" w:rsidP="003D72B3">
      <w:pPr>
        <w:pStyle w:val="ListParagraph"/>
        <w:numPr>
          <w:ilvl w:val="0"/>
          <w:numId w:val="3"/>
        </w:numPr>
      </w:pPr>
      <w:r>
        <w:t xml:space="preserve">Polysilicon gates: use degenerately doped n or p-type silicon </w:t>
      </w:r>
      <w:r w:rsidR="009E4E35">
        <w:t>as the gate instead of a metal</w:t>
      </w:r>
    </w:p>
    <w:p w:rsidR="006728FB" w:rsidRDefault="003D72B3" w:rsidP="00CA67B1">
      <w:pPr>
        <w:pStyle w:val="ListParagraph"/>
        <w:numPr>
          <w:ilvl w:val="1"/>
          <w:numId w:val="3"/>
        </w:numPr>
      </w:pPr>
      <w:r>
        <w:t>When a voltage is applied to a polysilicon gate, the bands of the gate bend also</w:t>
      </w:r>
    </w:p>
    <w:p w:rsidR="009E4E35" w:rsidRDefault="009E4E35" w:rsidP="00CA67B1">
      <w:pPr>
        <w:pStyle w:val="ListParagraph"/>
        <w:numPr>
          <w:ilvl w:val="1"/>
          <w:numId w:val="3"/>
        </w:numPr>
      </w:pPr>
      <w:r>
        <w:t>Gate bias equation must take into account poly-Si band bending:</w:t>
      </w:r>
    </w:p>
    <w:p w:rsidR="009E4E35" w:rsidRDefault="00D902D8" w:rsidP="009E4E35">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9E4E35" w:rsidRDefault="009E4E35" w:rsidP="00CA67B1">
      <w:pPr>
        <w:pStyle w:val="ListParagraph"/>
        <w:numPr>
          <w:ilvl w:val="1"/>
          <w:numId w:val="3"/>
        </w:numPr>
      </w:pPr>
      <w:r>
        <w:t>Total capacitance also has a poly-Si term</w:t>
      </w:r>
      <w:r w:rsidR="0067756B">
        <w:t xml:space="preserve">, which means that it does not return all the way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67756B">
        <w:rPr>
          <w:rFonts w:eastAsiaTheme="minorEastAsia"/>
        </w:rPr>
        <w:t xml:space="preserve"> at high frequencies, but goes to a value that depends on the doping of the gate</w:t>
      </w:r>
      <w:r>
        <w:t>:</w:t>
      </w:r>
    </w:p>
    <w:p w:rsidR="009E4E35" w:rsidRDefault="00D902D8" w:rsidP="009E4E3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m:oMathPara>
    </w:p>
    <w:p w:rsidR="009E4E35" w:rsidRDefault="00672B98" w:rsidP="00672B98">
      <w:pPr>
        <w:pStyle w:val="ListParagraph"/>
        <w:numPr>
          <w:ilvl w:val="0"/>
          <w:numId w:val="3"/>
        </w:numPr>
      </w:pPr>
      <w:r>
        <w:t>Gated diode:</w:t>
      </w:r>
      <w:r w:rsidR="00DA477B">
        <w:t xml:space="preserve"> an n</w:t>
      </w:r>
      <w:r w:rsidR="00DA477B">
        <w:rPr>
          <w:vertAlign w:val="superscript"/>
        </w:rPr>
        <w:t>+</w:t>
      </w:r>
      <w:r w:rsidR="00DA477B">
        <w:t>-p diode, where the p-type region is gated in a way consistent with MOS capacitor physics</w:t>
      </w:r>
    </w:p>
    <w:p w:rsidR="00CC13E5" w:rsidRDefault="00CC13E5" w:rsidP="00CC13E5">
      <w:pPr>
        <w:pStyle w:val="ListParagraph"/>
        <w:numPr>
          <w:ilvl w:val="1"/>
          <w:numId w:val="3"/>
        </w:numPr>
      </w:pPr>
      <w:r>
        <w:t>When the area near the gate is inverted, that region has the same</w:t>
      </w:r>
      <w:r w:rsidR="00B42D6F">
        <w:t xml:space="preserve"> electron</w:t>
      </w:r>
      <w:r>
        <w:t xml:space="preserve"> </w:t>
      </w:r>
      <w:r w:rsidR="00A532F8">
        <w:t>quasi-</w:t>
      </w:r>
      <w:r>
        <w:t>Fermi potential as the degenerately doped n-type region</w:t>
      </w:r>
    </w:p>
    <w:p w:rsidR="00D0284E" w:rsidRDefault="00D0284E" w:rsidP="00D0284E">
      <w:pPr>
        <w:pStyle w:val="ListParagraph"/>
        <w:numPr>
          <w:ilvl w:val="2"/>
          <w:numId w:val="3"/>
        </w:numPr>
      </w:pPr>
      <w:r>
        <w:t>The depletion region now extends from the diode to the region underneath the gate</w:t>
      </w:r>
    </w:p>
    <w:p w:rsidR="00246EBB" w:rsidRPr="00C32354" w:rsidRDefault="00B42D6F" w:rsidP="00BE5801">
      <w:pPr>
        <w:pStyle w:val="ListParagraph"/>
        <w:numPr>
          <w:ilvl w:val="1"/>
          <w:numId w:val="3"/>
        </w:numPr>
      </w:pPr>
      <w:r>
        <w:t>When the p-n diode is under some</w:t>
      </w:r>
      <w:r w:rsidR="00BE5801">
        <w:t xml:space="preserve"> reverse</w:t>
      </w:r>
      <w:r>
        <w:t xml:space="preserve"> bias</w:t>
      </w:r>
      <w:r w:rsidR="00BE5801">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t>, the gate voltage needed to bring the inversion region electron quasi-Fermi level to that of the n-type region of the diode</w:t>
      </w:r>
      <w:r w:rsidR="00BE5801">
        <w:t xml:space="preserve"> changes</w:t>
      </w:r>
      <w:r w:rsidR="00246EBB">
        <w:t xml:space="preserve"> and thus does the surface potential requirement for strong inversion</w:t>
      </w:r>
      <w:r w:rsidR="00BE5801">
        <w:t>:</w:t>
      </w:r>
    </w:p>
    <w:p w:rsidR="00BE5801" w:rsidRPr="00C32354" w:rsidRDefault="00D902D8" w:rsidP="00BE5801">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w:rPr>
                  <w:rFonts w:ascii="Cambria Math" w:hAnsi="Cambria Math"/>
                </w:rPr>
                <m:t>inv</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m:oMathPara>
    </w:p>
    <w:p w:rsidR="00C32354" w:rsidRDefault="00C32354" w:rsidP="00C32354">
      <w:pPr>
        <w:jc w:val="center"/>
      </w:pPr>
      <w:r>
        <w:rPr>
          <w:noProof/>
        </w:rPr>
        <w:drawing>
          <wp:inline distT="0" distB="0" distL="0" distR="0" wp14:anchorId="42022AF5" wp14:editId="78EE27CC">
            <wp:extent cx="1568450" cy="4705350"/>
            <wp:effectExtent l="0" t="635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rot="5400000">
                      <a:off x="0" y="0"/>
                      <a:ext cx="1568450" cy="4705350"/>
                    </a:xfrm>
                    <a:prstGeom prst="rect">
                      <a:avLst/>
                    </a:prstGeom>
                  </pic:spPr>
                </pic:pic>
              </a:graphicData>
            </a:graphic>
          </wp:inline>
        </w:drawing>
      </w:r>
    </w:p>
    <w:p w:rsidR="00BE5801" w:rsidRDefault="007951D8" w:rsidP="007951D8">
      <w:pPr>
        <w:pStyle w:val="ListParagraph"/>
        <w:numPr>
          <w:ilvl w:val="2"/>
          <w:numId w:val="3"/>
        </w:numPr>
      </w:pPr>
      <w:r>
        <w:t>The maximum depletion width also changes (increases under reverse bias)</w:t>
      </w:r>
    </w:p>
    <w:p w:rsidR="00EC38FD" w:rsidRDefault="00EC38FD" w:rsidP="00EC38FD">
      <w:pPr>
        <w:pStyle w:val="ListParagraph"/>
        <w:numPr>
          <w:ilvl w:val="0"/>
          <w:numId w:val="3"/>
        </w:numPr>
      </w:pPr>
      <w:r>
        <w:t>Interface trapped charge: at the Si/oxide interface, there are allowed states in the band gap of Si and charges tend to get “trapped” here</w:t>
      </w:r>
    </w:p>
    <w:p w:rsidR="00C9720B" w:rsidRDefault="00816B86" w:rsidP="00C9720B">
      <w:pPr>
        <w:pStyle w:val="ListParagraph"/>
        <w:numPr>
          <w:ilvl w:val="1"/>
          <w:numId w:val="3"/>
        </w:numPr>
      </w:pPr>
      <w:r>
        <w:t>These charges are affected by surface potential changes (since their state occupation probability fluctuates</w:t>
      </w:r>
      <w:r w:rsidR="00780CE0">
        <w:t xml:space="preserve"> and they fill/empty based on surface potential</w:t>
      </w:r>
      <w:r>
        <w:t xml:space="preserve">), so they have a component of </w:t>
      </w:r>
      <w:r w:rsidR="008800AD">
        <w:t>“interface trap” capacitance</w:t>
      </w:r>
      <w:r w:rsidR="00667749">
        <w:t xml:space="preserve"> per unit area</w:t>
      </w:r>
      <w:r>
        <w:t>:</w:t>
      </w:r>
    </w:p>
    <w:p w:rsidR="00816B86" w:rsidRPr="008800AD" w:rsidRDefault="00D902D8" w:rsidP="00816B86">
      <w:pP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oMath>
      </m:oMathPara>
    </w:p>
    <w:p w:rsidR="008800AD" w:rsidRDefault="00D902D8" w:rsidP="00816B86">
      <m:oMathPara>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e>
              </m:d>
              <m:ctrlPr>
                <w:rPr>
                  <w:rFonts w:ascii="Cambria Math" w:hAnsi="Cambria Math"/>
                  <w:i/>
                </w:rPr>
              </m:ctrlPr>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4A0F8D" w:rsidRDefault="004A0F8D" w:rsidP="004A0F8D">
      <w:pPr>
        <w:pStyle w:val="ListParagraph"/>
        <w:numPr>
          <w:ilvl w:val="2"/>
          <w:numId w:val="3"/>
        </w:numPr>
      </w:pPr>
      <w:r>
        <w:t>Only the carriers that can fill/empty these states faster than the applied ac voltage contribute</w:t>
      </w:r>
    </w:p>
    <w:p w:rsidR="00816B86" w:rsidRDefault="008800AD" w:rsidP="00C9720B">
      <w:pPr>
        <w:pStyle w:val="ListParagraph"/>
        <w:numPr>
          <w:ilvl w:val="1"/>
          <w:numId w:val="3"/>
        </w:numPr>
      </w:pPr>
      <w:r>
        <w:t>These can reduce the conduction c</w:t>
      </w:r>
      <w:r w:rsidR="00DE68B0">
        <w:t>urrent of MOSFETs because they</w:t>
      </w:r>
      <w:r>
        <w:t xml:space="preserve"> take charge away</w:t>
      </w:r>
      <w:r w:rsidR="00DE68B0">
        <w:t xml:space="preserve"> from the transport</w:t>
      </w:r>
    </w:p>
    <w:p w:rsidR="00936080" w:rsidRDefault="00936080" w:rsidP="00C9720B">
      <w:pPr>
        <w:pStyle w:val="ListParagraph"/>
        <w:numPr>
          <w:ilvl w:val="1"/>
          <w:numId w:val="3"/>
        </w:numPr>
      </w:pPr>
      <w:r>
        <w:t>Can act like scattering centers and decrease the mobility of the inversion layer channel</w:t>
      </w:r>
    </w:p>
    <w:p w:rsidR="00A1026D" w:rsidRDefault="00A1026D" w:rsidP="00C9720B">
      <w:pPr>
        <w:pStyle w:val="ListParagraph"/>
        <w:numPr>
          <w:ilvl w:val="1"/>
          <w:numId w:val="3"/>
        </w:numPr>
      </w:pPr>
      <w:r>
        <w:t>Can act like localized generation/recombination centers</w:t>
      </w:r>
    </w:p>
    <w:p w:rsidR="00A1026D" w:rsidRDefault="00A1026D" w:rsidP="00C9720B">
      <w:pPr>
        <w:pStyle w:val="ListParagraph"/>
        <w:numPr>
          <w:ilvl w:val="1"/>
          <w:numId w:val="3"/>
        </w:numPr>
      </w:pPr>
      <w:r>
        <w:t>They interact with the charge density near the surface and thus modify the surface potential</w:t>
      </w:r>
    </w:p>
    <w:p w:rsidR="00AC1415" w:rsidRDefault="00AC1415" w:rsidP="00AC1415">
      <w:pPr>
        <w:pStyle w:val="ListParagraph"/>
        <w:numPr>
          <w:ilvl w:val="2"/>
          <w:numId w:val="3"/>
        </w:numPr>
      </w:pPr>
      <w:r>
        <w:t>The gate voltage necessary to offset the surface oxide changes is</w:t>
      </w:r>
    </w:p>
    <w:p w:rsidR="00AC1415" w:rsidRDefault="00F909EE" w:rsidP="00AC1415">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C1415" w:rsidRDefault="00896810" w:rsidP="00896810">
      <w:pPr>
        <w:pStyle w:val="ListParagraph"/>
        <w:numPr>
          <w:ilvl w:val="0"/>
          <w:numId w:val="3"/>
        </w:numPr>
      </w:pPr>
      <w:r>
        <w:t xml:space="preserve">MOSFET (MOS Field Effect Transistor) </w:t>
      </w:r>
      <w:r w:rsidR="00EC1C58">
        <w:t>device</w:t>
      </w:r>
      <w:r>
        <w:t>: harness</w:t>
      </w:r>
      <w:r w:rsidR="00EC1C58">
        <w:t>es</w:t>
      </w:r>
      <w:r>
        <w:t xml:space="preserve"> the inversion layer to create a device whose current flow is determined by the voltage applied to the gate – is essentially an electrical switch!</w:t>
      </w:r>
    </w:p>
    <w:p w:rsidR="00896810" w:rsidRDefault="00896810" w:rsidP="00896810">
      <w:pPr>
        <w:pStyle w:val="ListParagraph"/>
        <w:numPr>
          <w:ilvl w:val="1"/>
          <w:numId w:val="3"/>
        </w:numPr>
      </w:pPr>
      <w:r>
        <w:t>Idea is that there is no current flowing between the gate and the substrate (due to the oxide), so the layers are capacitively coupled and use a field effect</w:t>
      </w:r>
      <w:r w:rsidR="006E0AE2">
        <w:t xml:space="preserve"> to create the channel</w:t>
      </w:r>
    </w:p>
    <w:p w:rsidR="00336693" w:rsidRDefault="00336693" w:rsidP="00896810">
      <w:pPr>
        <w:pStyle w:val="ListParagraph"/>
        <w:numPr>
          <w:ilvl w:val="1"/>
          <w:numId w:val="3"/>
        </w:numPr>
      </w:pPr>
      <w:r>
        <w:t xml:space="preserve">n-channel MOSFET has </w:t>
      </w:r>
      <w:r w:rsidR="006562A7">
        <w:t>a p-type substrate and degenerated doped n-type source and drain</w:t>
      </w:r>
    </w:p>
    <w:p w:rsidR="006562A7" w:rsidRDefault="006562A7" w:rsidP="00896810">
      <w:pPr>
        <w:pStyle w:val="ListParagraph"/>
        <w:numPr>
          <w:ilvl w:val="1"/>
          <w:numId w:val="3"/>
        </w:numPr>
      </w:pPr>
      <w:r>
        <w:t>There are often layers of oxides between the source/drain of adjacent transistors to prevent leakage</w:t>
      </w:r>
      <w:r w:rsidR="006649AF">
        <w:t xml:space="preserve"> (“field oxides”)</w:t>
      </w:r>
    </w:p>
    <w:p w:rsidR="00B734F6" w:rsidRDefault="002208E2" w:rsidP="00B734F6">
      <w:pPr>
        <w:jc w:val="center"/>
      </w:pPr>
      <w:r>
        <w:rPr>
          <w:noProof/>
        </w:rPr>
        <w:drawing>
          <wp:inline distT="0" distB="0" distL="0" distR="0" wp14:anchorId="450F2BDB" wp14:editId="4DC4017D">
            <wp:extent cx="3314700" cy="2423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320960" cy="2427736"/>
                    </a:xfrm>
                    <a:prstGeom prst="rect">
                      <a:avLst/>
                    </a:prstGeom>
                  </pic:spPr>
                </pic:pic>
              </a:graphicData>
            </a:graphic>
          </wp:inline>
        </w:drawing>
      </w:r>
    </w:p>
    <w:p w:rsidR="00181ABD" w:rsidRPr="00B16A22" w:rsidRDefault="00D902D8" w:rsidP="002208E2">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a</m:t>
            </m:r>
          </m:sub>
        </m:sSub>
      </m:oMath>
      <w:r w:rsidR="00181ABD">
        <w:rPr>
          <w:rFonts w:eastAsiaTheme="minorEastAsia"/>
        </w:rPr>
        <w:t>: substrate doping</w:t>
      </w:r>
    </w:p>
    <w:p w:rsidR="00B16A22" w:rsidRDefault="00404201" w:rsidP="002208E2">
      <w:pPr>
        <w:pStyle w:val="ListParagraph"/>
        <w:numPr>
          <w:ilvl w:val="1"/>
          <w:numId w:val="3"/>
        </w:numPr>
      </w:pPr>
      <m:oMath>
        <m:r>
          <w:rPr>
            <w:rFonts w:ascii="Cambria Math" w:hAnsi="Cambria Math"/>
          </w:rPr>
          <m:t>V(y)</m:t>
        </m:r>
      </m:oMath>
      <w:r w:rsidRPr="00404201">
        <w:t>:</w:t>
      </w:r>
      <w:r>
        <w:t xml:space="preserve"> electron quasi-Fermi potential within the channel relative to the source QFP</w:t>
      </w:r>
    </w:p>
    <w:p w:rsidR="00DA5169" w:rsidRDefault="00BE43BB" w:rsidP="002208E2">
      <w:pPr>
        <w:pStyle w:val="ListParagraph"/>
        <w:numPr>
          <w:ilvl w:val="1"/>
          <w:numId w:val="3"/>
        </w:numPr>
      </w:pPr>
      <w:r>
        <w:t>A voltage is usually applied to the drain, and the source is usually grounded – current flows from the drain to the source which means electrons flow from the source to the drain</w:t>
      </w:r>
    </w:p>
    <w:p w:rsidR="00A11DA3" w:rsidRDefault="00A11DA3" w:rsidP="002208E2">
      <w:pPr>
        <w:pStyle w:val="ListParagraph"/>
        <w:numPr>
          <w:ilvl w:val="1"/>
          <w:numId w:val="3"/>
        </w:numPr>
      </w:pPr>
      <w:r>
        <w:t xml:space="preserve">When the gate is not in the ‘on’ voltage bias, it’s just two back-to-back PN junctions like </w:t>
      </w:r>
      <w:r w:rsidR="00857840">
        <w:t>the BJT</w:t>
      </w:r>
    </w:p>
    <w:p w:rsidR="00634347" w:rsidRDefault="00634347" w:rsidP="002208E2">
      <w:pPr>
        <w:pStyle w:val="ListParagraph"/>
        <w:numPr>
          <w:ilvl w:val="1"/>
          <w:numId w:val="3"/>
        </w:numPr>
      </w:pPr>
      <w:r>
        <w:t>The conductance of the inversion channel is modulated by the gate voltage</w:t>
      </w:r>
      <w:r w:rsidR="00DB6403">
        <w:t xml:space="preserve"> and the substrate bias</w:t>
      </w:r>
    </w:p>
    <w:p w:rsidR="003745B4" w:rsidRDefault="003745B4" w:rsidP="003745B4">
      <w:pPr>
        <w:pStyle w:val="ListParagraph"/>
        <w:numPr>
          <w:ilvl w:val="0"/>
          <w:numId w:val="3"/>
        </w:numPr>
      </w:pPr>
      <w:r>
        <w:t>Regions of operation:</w:t>
      </w:r>
    </w:p>
    <w:p w:rsidR="003745B4" w:rsidRDefault="003745B4" w:rsidP="003745B4">
      <w:pPr>
        <w:pStyle w:val="ListParagraph"/>
        <w:numPr>
          <w:ilvl w:val="1"/>
          <w:numId w:val="3"/>
        </w:numPr>
      </w:pPr>
      <w:r>
        <w:t xml:space="preserve">These assume that a constant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is applied,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is varied</w:t>
      </w:r>
    </w:p>
    <w:p w:rsidR="003745B4" w:rsidRDefault="003745B4" w:rsidP="003745B4">
      <w:pPr>
        <w:pStyle w:val="ListParagraph"/>
        <w:numPr>
          <w:ilvl w:val="1"/>
          <w:numId w:val="3"/>
        </w:numPr>
      </w:pPr>
      <w:r>
        <w:t xml:space="preserve">Linear: </w:t>
      </w:r>
    </w:p>
    <w:p w:rsidR="003745B4" w:rsidRPr="00131D03" w:rsidRDefault="003745B4" w:rsidP="003745B4">
      <w:pPr>
        <w:pStyle w:val="ListParagraph"/>
        <w:numPr>
          <w:ilvl w:val="2"/>
          <w:numId w:val="3"/>
        </w:numPr>
      </w:pPr>
      <w:r>
        <w:t xml:space="preserve">The drain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 proportionally with increases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p>
    <w:p w:rsidR="00131D03" w:rsidRPr="007F6D97" w:rsidRDefault="00131D03" w:rsidP="003745B4">
      <w:pPr>
        <w:pStyle w:val="ListParagraph"/>
        <w:numPr>
          <w:ilvl w:val="2"/>
          <w:numId w:val="3"/>
        </w:numPr>
      </w:pPr>
      <w:r>
        <w:rPr>
          <w:rFonts w:eastAsiaTheme="minorEastAsia"/>
        </w:rPr>
        <w:t>Channel acts like a simple resistor</w:t>
      </w:r>
    </w:p>
    <w:p w:rsidR="007F6D97" w:rsidRDefault="007F6D97" w:rsidP="007F6D97">
      <w:pPr>
        <w:jc w:val="center"/>
      </w:pPr>
      <w:r>
        <w:rPr>
          <w:noProof/>
        </w:rPr>
        <w:drawing>
          <wp:inline distT="0" distB="0" distL="0" distR="0" wp14:anchorId="7B0A25CD" wp14:editId="0D8B9BD8">
            <wp:extent cx="2190750" cy="1178292"/>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198703" cy="1182569"/>
                    </a:xfrm>
                    <a:prstGeom prst="rect">
                      <a:avLst/>
                    </a:prstGeom>
                  </pic:spPr>
                </pic:pic>
              </a:graphicData>
            </a:graphic>
          </wp:inline>
        </w:drawing>
      </w:r>
    </w:p>
    <w:p w:rsidR="003745B4" w:rsidRDefault="003745B4" w:rsidP="003745B4">
      <w:pPr>
        <w:pStyle w:val="ListParagraph"/>
        <w:numPr>
          <w:ilvl w:val="1"/>
          <w:numId w:val="3"/>
        </w:numPr>
      </w:pPr>
      <w:r>
        <w:t>Saturation:</w:t>
      </w:r>
    </w:p>
    <w:p w:rsidR="00970FA2" w:rsidRPr="00471694" w:rsidRDefault="00970FA2" w:rsidP="00970FA2">
      <w:pPr>
        <w:pStyle w:val="ListParagraph"/>
        <w:numPr>
          <w:ilvl w:val="2"/>
          <w:numId w:val="3"/>
        </w:numPr>
      </w:pPr>
      <w:r>
        <w:t xml:space="preserve">There is some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Pr>
          <w:rFonts w:eastAsiaTheme="minorEastAsia"/>
        </w:rPr>
        <w:t xml:space="preserve"> after which further increases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do not render proportional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w:t>
      </w:r>
    </w:p>
    <w:p w:rsidR="00471694" w:rsidRPr="00070DDD" w:rsidRDefault="00873AA7" w:rsidP="00970FA2">
      <w:pPr>
        <w:pStyle w:val="ListParagraph"/>
        <w:numPr>
          <w:ilvl w:val="2"/>
          <w:numId w:val="3"/>
        </w:numPr>
      </w:pPr>
      <w:r>
        <w:rPr>
          <w:rFonts w:eastAsiaTheme="minorEastAsia"/>
        </w:rPr>
        <w:t>The thickness of the inversion layer near the drain (</w:t>
      </w:r>
      <m:oMath>
        <m:r>
          <w:rPr>
            <w:rFonts w:ascii="Cambria Math" w:eastAsiaTheme="minorEastAsia" w:hAnsi="Cambria Math"/>
          </w:rPr>
          <m:t>y=L</m:t>
        </m:r>
      </m:oMath>
      <w:r>
        <w:rPr>
          <w:rFonts w:eastAsiaTheme="minorEastAsia"/>
        </w:rPr>
        <w:t>) reaches zero, which is the “</w:t>
      </w:r>
      <w:r w:rsidR="00EF6B92">
        <w:rPr>
          <w:rFonts w:eastAsiaTheme="minorEastAsia"/>
        </w:rPr>
        <w:t>pinch-</w:t>
      </w:r>
      <w:r>
        <w:rPr>
          <w:rFonts w:eastAsiaTheme="minorEastAsia"/>
        </w:rPr>
        <w:t>off” point</w:t>
      </w:r>
      <w:r w:rsidR="001E48A7">
        <w:rPr>
          <w:rFonts w:eastAsiaTheme="minorEastAsia"/>
        </w:rPr>
        <w:t xml:space="preserve">; the voltage at the pinch-off point remains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sidR="001E48A7">
        <w:rPr>
          <w:rFonts w:eastAsiaTheme="minorEastAsia"/>
        </w:rPr>
        <w:t xml:space="preserve"> so the current doesn’</w:t>
      </w:r>
      <w:r w:rsidR="00F84764">
        <w:rPr>
          <w:rFonts w:eastAsiaTheme="minorEastAsia"/>
        </w:rPr>
        <w:t>t change</w:t>
      </w:r>
    </w:p>
    <w:p w:rsidR="00070DDD" w:rsidRPr="007F6D97" w:rsidRDefault="00070DDD" w:rsidP="00070DDD">
      <w:pPr>
        <w:pStyle w:val="ListParagraph"/>
        <w:numPr>
          <w:ilvl w:val="3"/>
          <w:numId w:val="3"/>
        </w:numPr>
      </w:pPr>
      <w:r>
        <w:rPr>
          <w:rFonts w:eastAsiaTheme="minorEastAsia"/>
        </w:rPr>
        <w:t>Number of mobile electrons at the drain decreases dramatically</w:t>
      </w:r>
    </w:p>
    <w:p w:rsidR="007F6D97" w:rsidRPr="007F6D97" w:rsidRDefault="007F6D97" w:rsidP="00970FA2">
      <w:pPr>
        <w:pStyle w:val="ListParagraph"/>
        <w:numPr>
          <w:ilvl w:val="2"/>
          <w:numId w:val="3"/>
        </w:numPr>
      </w:pPr>
      <w:r>
        <w:rPr>
          <w:rFonts w:eastAsiaTheme="minorEastAsia"/>
        </w:rPr>
        <w:t xml:space="preserve">When even more voltage is applied, the pinch-off point moves toward the source and the effective channel length drops to </w:t>
      </w:r>
      <m:oMath>
        <m:r>
          <w:rPr>
            <w:rFonts w:ascii="Cambria Math" w:eastAsiaTheme="minorEastAsia" w:hAnsi="Cambria Math"/>
          </w:rPr>
          <m:t>L'</m:t>
        </m:r>
      </m:oMath>
    </w:p>
    <w:p w:rsidR="007F6D97" w:rsidRPr="007F6D97" w:rsidRDefault="007F6D97" w:rsidP="00970FA2">
      <w:pPr>
        <w:pStyle w:val="ListParagraph"/>
        <w:numPr>
          <w:ilvl w:val="2"/>
          <w:numId w:val="3"/>
        </w:numPr>
      </w:pPr>
      <w:r>
        <w:rPr>
          <w:rFonts w:eastAsiaTheme="minorEastAsia"/>
        </w:rPr>
        <w:t>Pinch-off occurs because</w:t>
      </w:r>
      <w:r w:rsidR="005E702A">
        <w:rPr>
          <w:rFonts w:eastAsiaTheme="minorEastAsia"/>
        </w:rPr>
        <w:t xml:space="preserve"> the positive voltage lowers the electron Fermi level, which means a larger voltage is required in that region to create inversion</w:t>
      </w:r>
    </w:p>
    <w:p w:rsidR="007F6D97" w:rsidRDefault="007F6D97" w:rsidP="007F6D97">
      <w:pPr>
        <w:jc w:val="center"/>
      </w:pPr>
      <w:r>
        <w:rPr>
          <w:noProof/>
        </w:rPr>
        <w:drawing>
          <wp:inline distT="0" distB="0" distL="0" distR="0" wp14:anchorId="6FAE89FB" wp14:editId="1C9AA493">
            <wp:extent cx="2333625" cy="130144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41696" cy="1305946"/>
                    </a:xfrm>
                    <a:prstGeom prst="rect">
                      <a:avLst/>
                    </a:prstGeom>
                  </pic:spPr>
                </pic:pic>
              </a:graphicData>
            </a:graphic>
          </wp:inline>
        </w:drawing>
      </w:r>
      <w:r>
        <w:rPr>
          <w:noProof/>
        </w:rPr>
        <w:drawing>
          <wp:inline distT="0" distB="0" distL="0" distR="0" wp14:anchorId="7B49B343" wp14:editId="7E5CF01A">
            <wp:extent cx="2262285" cy="1314450"/>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68169" cy="1317869"/>
                    </a:xfrm>
                    <a:prstGeom prst="rect">
                      <a:avLst/>
                    </a:prstGeom>
                  </pic:spPr>
                </pic:pic>
              </a:graphicData>
            </a:graphic>
          </wp:inline>
        </w:drawing>
      </w:r>
    </w:p>
    <w:p w:rsidR="004B5EA7" w:rsidRDefault="004B5EA7" w:rsidP="004B5EA7">
      <w:pPr>
        <w:pStyle w:val="ListParagraph"/>
        <w:numPr>
          <w:ilvl w:val="2"/>
          <w:numId w:val="3"/>
        </w:numPr>
      </w:pPr>
      <w:r>
        <w:t xml:space="preserve">Occurs when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oMath>
    </w:p>
    <w:p w:rsidR="00E81F17" w:rsidRDefault="00E81F17" w:rsidP="00735566">
      <w:pPr>
        <w:pStyle w:val="ListParagraph"/>
        <w:numPr>
          <w:ilvl w:val="0"/>
          <w:numId w:val="3"/>
        </w:numPr>
      </w:pPr>
      <w:r>
        <w:t>Ideal MOSFET behavior</w:t>
      </w:r>
    </w:p>
    <w:p w:rsidR="007F6D97" w:rsidRDefault="00E81F17" w:rsidP="00E81F17">
      <w:pPr>
        <w:pStyle w:val="ListParagraph"/>
        <w:numPr>
          <w:ilvl w:val="1"/>
          <w:numId w:val="3"/>
        </w:numPr>
      </w:pPr>
      <w:r>
        <w:t>Assumptions</w:t>
      </w:r>
      <w:r w:rsidR="00735566">
        <w:t>:</w:t>
      </w:r>
    </w:p>
    <w:p w:rsidR="00735566" w:rsidRDefault="00735566" w:rsidP="00E81F17">
      <w:pPr>
        <w:pStyle w:val="ListParagraph"/>
        <w:numPr>
          <w:ilvl w:val="2"/>
          <w:numId w:val="3"/>
        </w:numPr>
      </w:pPr>
      <w:r>
        <w:t>Gate structure is an ideal MOS capacitor (no interface traps, fixed-oxide charges, or work function differences)</w:t>
      </w:r>
    </w:p>
    <w:p w:rsidR="00735566" w:rsidRDefault="00735566" w:rsidP="00E81F17">
      <w:pPr>
        <w:pStyle w:val="ListParagraph"/>
        <w:numPr>
          <w:ilvl w:val="2"/>
          <w:numId w:val="3"/>
        </w:numPr>
      </w:pPr>
      <w:r>
        <w:t>Only drift current is considered</w:t>
      </w:r>
    </w:p>
    <w:p w:rsidR="00735566" w:rsidRDefault="00735566" w:rsidP="00E81F17">
      <w:pPr>
        <w:pStyle w:val="ListParagraph"/>
        <w:numPr>
          <w:ilvl w:val="2"/>
          <w:numId w:val="3"/>
        </w:numPr>
      </w:pPr>
      <w:r>
        <w:t>Carrier mobility in inversion layer is constant</w:t>
      </w:r>
    </w:p>
    <w:p w:rsidR="00735566" w:rsidRDefault="00735566" w:rsidP="00E81F17">
      <w:pPr>
        <w:pStyle w:val="ListParagraph"/>
        <w:numPr>
          <w:ilvl w:val="2"/>
          <w:numId w:val="3"/>
        </w:numPr>
      </w:pPr>
      <w:r>
        <w:t>Channel doping is uniform</w:t>
      </w:r>
    </w:p>
    <w:p w:rsidR="00735566" w:rsidRDefault="00735566" w:rsidP="00E81F17">
      <w:pPr>
        <w:pStyle w:val="ListParagraph"/>
        <w:numPr>
          <w:ilvl w:val="2"/>
          <w:numId w:val="3"/>
        </w:numPr>
      </w:pPr>
      <w:r>
        <w:t>Reverse leakage current is negligible</w:t>
      </w:r>
    </w:p>
    <w:p w:rsidR="00E56005" w:rsidRDefault="00735566" w:rsidP="00E81F17">
      <w:pPr>
        <w:pStyle w:val="ListParagraph"/>
        <w:numPr>
          <w:ilvl w:val="2"/>
          <w:numId w:val="3"/>
        </w:numPr>
      </w:pPr>
      <w:r>
        <w:t>Gradual channel approximation: it is assumed that the electric field in the y-direction (along the channel) is small compared to the field in the x-direction (into the substrate), which allows for a simplification in Poisson’s equation</w:t>
      </w:r>
      <w:r w:rsidR="00C555EC">
        <w:t xml:space="preserve"> (generally only valid for long channel MOSFETs)</w:t>
      </w:r>
    </w:p>
    <w:p w:rsidR="008D3DD2" w:rsidRDefault="004B52BF" w:rsidP="00187C67">
      <w:pPr>
        <w:pStyle w:val="ListParagraph"/>
        <w:numPr>
          <w:ilvl w:val="0"/>
          <w:numId w:val="3"/>
        </w:numPr>
      </w:pPr>
      <w:r>
        <w:t>Assume the depletion charge density model extends into inversion because of charge shielding from the inversion layer</w:t>
      </w:r>
    </w:p>
    <w:p w:rsidR="004B52BF" w:rsidRDefault="00D902D8" w:rsidP="004B52BF">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4B52BF" w:rsidRDefault="00EA0F9B" w:rsidP="00187C67">
      <w:pPr>
        <w:pStyle w:val="ListParagraph"/>
        <w:numPr>
          <w:ilvl w:val="1"/>
          <w:numId w:val="3"/>
        </w:numPr>
      </w:pPr>
      <w:r>
        <w:t>Total charge in the surface region (including both inversion and depletion):</w:t>
      </w:r>
    </w:p>
    <w:p w:rsidR="00EA0F9B" w:rsidRDefault="00D902D8" w:rsidP="00EA0F9B">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oMath>
      </m:oMathPara>
    </w:p>
    <w:p w:rsidR="00EA0F9B" w:rsidRDefault="00AA0FA5" w:rsidP="00187C67">
      <w:pPr>
        <w:pStyle w:val="ListParagraph"/>
        <w:numPr>
          <w:ilvl w:val="1"/>
          <w:numId w:val="3"/>
        </w:numPr>
      </w:pPr>
      <w:r>
        <w:t>Therefore, the inversion charge per area is</w:t>
      </w:r>
    </w:p>
    <w:p w:rsidR="00AA0FA5" w:rsidRDefault="00D902D8" w:rsidP="00AA0FA5">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5D42DE" w:rsidRDefault="005D42DE" w:rsidP="00187C67">
      <w:pPr>
        <w:pStyle w:val="ListParagraph"/>
        <w:numPr>
          <w:ilvl w:val="1"/>
          <w:numId w:val="3"/>
        </w:numPr>
      </w:pPr>
      <w:r>
        <w:t xml:space="preserve">At inversion, remember to replace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with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r>
          <w:rPr>
            <w:rFonts w:ascii="Cambria Math" w:eastAsiaTheme="minorEastAsia" w:hAnsi="Cambria Math"/>
          </w:rPr>
          <m:t>+V(y)</m:t>
        </m:r>
      </m:oMath>
    </w:p>
    <w:p w:rsidR="00AA0FA5" w:rsidRDefault="005D42DE" w:rsidP="00187C67">
      <w:pPr>
        <w:pStyle w:val="ListParagraph"/>
        <w:numPr>
          <w:ilvl w:val="0"/>
          <w:numId w:val="3"/>
        </w:numPr>
      </w:pPr>
      <w:r>
        <w:t>The current for all regions can be found by finding the voltage drop across an incremental section of the c</w:t>
      </w:r>
      <w:r w:rsidR="006B3D52">
        <w:t>hannel and integrating from the source to the drain</w:t>
      </w:r>
      <w:r>
        <w:t>; solving for the drain current gives</w:t>
      </w:r>
    </w:p>
    <w:p w:rsidR="00187C67" w:rsidRPr="00070D2E" w:rsidRDefault="00D902D8" w:rsidP="005D42DE">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ds</m:t>
                          </m:r>
                        </m:sub>
                      </m:sSub>
                    </m:num>
                    <m:den>
                      <m:r>
                        <w:rPr>
                          <w:rFonts w:ascii="Cambria Math" w:hAnsi="Cambria Math"/>
                        </w:rPr>
                        <m:t>2</m:t>
                      </m:r>
                    </m:den>
                  </m:f>
                </m:e>
              </m:d>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ra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e>
              </m:d>
            </m:e>
          </m:d>
        </m:oMath>
      </m:oMathPara>
    </w:p>
    <w:p w:rsidR="00070D2E" w:rsidRPr="00187C67" w:rsidRDefault="00070D2E" w:rsidP="00070D2E">
      <w:pPr>
        <w:jc w:val="center"/>
        <w:rPr>
          <w:rFonts w:eastAsiaTheme="minorEastAsia"/>
        </w:rPr>
      </w:pPr>
      <w:r>
        <w:rPr>
          <w:noProof/>
        </w:rPr>
        <w:drawing>
          <wp:inline distT="0" distB="0" distL="0" distR="0">
            <wp:extent cx="3062631" cy="2409825"/>
            <wp:effectExtent l="0" t="0" r="4445" b="0"/>
            <wp:docPr id="60" name="Picture 60" descr="Image result for mosfet iv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osfet iv curv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065396" cy="2412001"/>
                    </a:xfrm>
                    <a:prstGeom prst="rect">
                      <a:avLst/>
                    </a:prstGeom>
                    <a:noFill/>
                    <a:ln>
                      <a:noFill/>
                    </a:ln>
                  </pic:spPr>
                </pic:pic>
              </a:graphicData>
            </a:graphic>
          </wp:inline>
        </w:drawing>
      </w:r>
    </w:p>
    <w:p w:rsidR="00986BFA" w:rsidRDefault="00986BFA" w:rsidP="00986BFA">
      <w:pPr>
        <w:pStyle w:val="ListParagraph"/>
        <w:numPr>
          <w:ilvl w:val="1"/>
          <w:numId w:val="3"/>
        </w:numPr>
      </w:pPr>
      <w:r>
        <w:t xml:space="preserve">Assumes that </w:t>
      </w:r>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=0</m:t>
        </m:r>
      </m:oMath>
      <w:r w:rsidR="008D0CCD">
        <w:rPr>
          <w:rFonts w:eastAsiaTheme="minorEastAsia"/>
        </w:rPr>
        <w:t>, will use this for the rest of calculations</w:t>
      </w:r>
    </w:p>
    <w:p w:rsidR="001D1989" w:rsidRDefault="001D1989" w:rsidP="00187C67">
      <w:pPr>
        <w:pStyle w:val="ListParagraph"/>
        <w:numPr>
          <w:ilvl w:val="0"/>
          <w:numId w:val="3"/>
        </w:numPr>
      </w:pPr>
      <w:r>
        <w:t>Linear region:</w:t>
      </w:r>
    </w:p>
    <w:p w:rsidR="005D42DE" w:rsidRDefault="00187C67" w:rsidP="001D1989">
      <w:pPr>
        <w:pStyle w:val="ListParagraph"/>
        <w:numPr>
          <w:ilvl w:val="1"/>
          <w:numId w:val="3"/>
        </w:numPr>
      </w:pPr>
      <w:r>
        <w:t xml:space="preserve">Current simplification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t xml:space="preserve">: </w:t>
      </w:r>
    </w:p>
    <w:p w:rsidR="00D417ED" w:rsidRDefault="00D902D8" w:rsidP="00D417ED">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m:oMathPara>
    </w:p>
    <w:p w:rsidR="00D417ED" w:rsidRPr="001D1989" w:rsidRDefault="00D902D8" w:rsidP="001D1989">
      <w:pPr>
        <w:pStyle w:val="ListParagraph"/>
        <w:numPr>
          <w:ilvl w:val="2"/>
          <w:numId w:val="3"/>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4118DB">
        <w:rPr>
          <w:rFonts w:eastAsiaTheme="minorEastAsia"/>
        </w:rPr>
        <w:t xml:space="preserve"> here is just the gate voltage when the band bending reaches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1D1989" w:rsidRDefault="001D1989" w:rsidP="001D1989">
      <w:pPr>
        <w:pStyle w:val="ListParagraph"/>
        <w:numPr>
          <w:ilvl w:val="1"/>
          <w:numId w:val="3"/>
        </w:numPr>
      </w:pPr>
      <w:r>
        <w:t xml:space="preserve">Channel 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oMath>
      <w:r>
        <w:t>:</w:t>
      </w:r>
    </w:p>
    <w:p w:rsidR="001D1989" w:rsidRDefault="00D902D8" w:rsidP="001D1989">
      <m:oMathPara>
        <m:oMath>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ds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m:oMathPara>
    </w:p>
    <w:p w:rsidR="001D1989" w:rsidRDefault="001D1989" w:rsidP="001D1989">
      <w:pPr>
        <w:pStyle w:val="ListParagraph"/>
        <w:numPr>
          <w:ilvl w:val="1"/>
          <w:numId w:val="3"/>
        </w:numPr>
      </w:pPr>
      <w:r>
        <w:t xml:space="preserve">Channel transconductance,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t>:</w:t>
      </w:r>
    </w:p>
    <w:p w:rsidR="001D1989" w:rsidRDefault="00D902D8" w:rsidP="001D1989">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hAnsi="Cambria Math"/>
                  <w:i/>
                </w:rPr>
              </m:ctrlPr>
            </m:sSubPr>
            <m:e>
              <m:r>
                <w:rPr>
                  <w:rFonts w:ascii="Cambria Math" w:hAnsi="Cambria Math"/>
                </w:rPr>
                <m:t>V</m:t>
              </m:r>
            </m:e>
            <m:sub>
              <m:r>
                <w:rPr>
                  <w:rFonts w:ascii="Cambria Math" w:hAnsi="Cambria Math"/>
                </w:rPr>
                <m:t>ds</m:t>
              </m:r>
            </m:sub>
          </m:sSub>
        </m:oMath>
      </m:oMathPara>
    </w:p>
    <w:p w:rsidR="001D1989" w:rsidRDefault="00070DDD" w:rsidP="00070DDD">
      <w:pPr>
        <w:pStyle w:val="ListParagraph"/>
        <w:numPr>
          <w:ilvl w:val="0"/>
          <w:numId w:val="3"/>
        </w:numPr>
      </w:pPr>
      <w:r>
        <w:t>Saturation region:</w:t>
      </w:r>
    </w:p>
    <w:p w:rsidR="00BB759C" w:rsidRPr="001C690E" w:rsidRDefault="00FF0CBA" w:rsidP="00070DDD">
      <w:pPr>
        <w:pStyle w:val="ListParagraph"/>
        <w:numPr>
          <w:ilvl w:val="1"/>
          <w:numId w:val="3"/>
        </w:numPr>
      </w:pPr>
      <w:r>
        <w:t xml:space="preserve">The saturation voltage can be found with the boundary condition </w:t>
      </w:r>
      <m:oMath>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L</m:t>
            </m:r>
          </m:e>
        </m:d>
        <m:r>
          <w:rPr>
            <w:rFonts w:ascii="Cambria Math" w:hAnsi="Cambria Math"/>
          </w:rPr>
          <m:t>=0</m:t>
        </m:r>
      </m:oMath>
      <w:r w:rsidR="00BB759C">
        <w:rPr>
          <w:rFonts w:eastAsiaTheme="minorEastAsia"/>
        </w:rPr>
        <w:t>:</w:t>
      </w:r>
    </w:p>
    <w:p w:rsidR="001C690E" w:rsidRPr="001C690E" w:rsidRDefault="00D902D8" w:rsidP="001C690E">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1-</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gs</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den>
                  </m:f>
                </m:e>
              </m:rad>
            </m:e>
          </m:d>
        </m:oMath>
      </m:oMathPara>
    </w:p>
    <w:p w:rsidR="001C690E" w:rsidRPr="001C690E" w:rsidRDefault="001C690E" w:rsidP="001C690E">
      <w:pPr>
        <w:rPr>
          <w:i/>
        </w:rPr>
      </w:pPr>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2</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en>
          </m:f>
        </m:oMath>
      </m:oMathPara>
    </w:p>
    <w:p w:rsidR="00DD44B6" w:rsidRPr="00DD44B6" w:rsidRDefault="00DD44B6" w:rsidP="00DD44B6">
      <w:pPr>
        <w:pStyle w:val="ListParagraph"/>
        <w:numPr>
          <w:ilvl w:val="2"/>
          <w:numId w:val="3"/>
        </w:numPr>
      </w:pPr>
      <w:r>
        <w:t xml:space="preserve">Note that the larger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the larger </w:t>
      </w:r>
      <m:oMath>
        <m:sSub>
          <m:sSubPr>
            <m:ctrlPr>
              <w:rPr>
                <w:rFonts w:ascii="Cambria Math" w:hAnsi="Cambria Math"/>
                <w:i/>
              </w:rPr>
            </m:ctrlPr>
          </m:sSubPr>
          <m:e>
            <m:r>
              <w:rPr>
                <w:rFonts w:ascii="Cambria Math" w:hAnsi="Cambria Math"/>
              </w:rPr>
              <m:t>V</m:t>
            </m:r>
          </m:e>
          <m:sub>
            <m:r>
              <w:rPr>
                <w:rFonts w:ascii="Cambria Math" w:hAnsi="Cambria Math"/>
              </w:rPr>
              <m:t>dsat</m:t>
            </m:r>
          </m:sub>
        </m:sSub>
      </m:oMath>
      <w:r>
        <w:rPr>
          <w:rFonts w:eastAsiaTheme="minorEastAsia"/>
        </w:rPr>
        <w:t xml:space="preserve"> can be; it heightens the ability of the channel to support current flow</w:t>
      </w:r>
      <w:r w:rsidR="00657284">
        <w:rPr>
          <w:rFonts w:eastAsiaTheme="minorEastAsia"/>
        </w:rPr>
        <w:t xml:space="preserve"> for larger ranges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070DDD" w:rsidRPr="005E702A" w:rsidRDefault="00D176BB" w:rsidP="00070DDD">
      <w:pPr>
        <w:pStyle w:val="ListParagraph"/>
        <w:numPr>
          <w:ilvl w:val="1"/>
          <w:numId w:val="3"/>
        </w:numPr>
      </w:pP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 xml:space="preserve"> </m:t>
        </m:r>
      </m:oMath>
      <w:r>
        <w:rPr>
          <w:rFonts w:eastAsiaTheme="minorEastAsia"/>
        </w:rPr>
        <w:t xml:space="preserve">can be substituted into the full current equation for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5E702A">
        <w:rPr>
          <w:rFonts w:eastAsiaTheme="minorEastAsia"/>
        </w:rPr>
        <w:t>:</w:t>
      </w:r>
    </w:p>
    <w:p w:rsidR="005E702A" w:rsidRPr="005E702A" w:rsidRDefault="00D902D8" w:rsidP="005E702A">
      <m:oMathPara>
        <m:oMath>
          <m:sSub>
            <m:sSubPr>
              <m:ctrlPr>
                <w:rPr>
                  <w:rFonts w:ascii="Cambria Math" w:hAnsi="Cambria Math"/>
                  <w:i/>
                </w:rPr>
              </m:ctrlPr>
            </m:sSubPr>
            <m:e>
              <m:r>
                <w:rPr>
                  <w:rFonts w:ascii="Cambria Math" w:hAnsi="Cambria Math"/>
                </w:rPr>
                <m:t>I</m:t>
              </m:r>
            </m:e>
            <m:sub>
              <m:r>
                <w:rPr>
                  <w:rFonts w:ascii="Cambria Math" w:hAnsi="Cambria Math"/>
                </w:rPr>
                <m:t>dsat</m:t>
              </m:r>
            </m:sub>
          </m:sSub>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2L</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e>
            <m:sup>
              <m:r>
                <w:rPr>
                  <w:rFonts w:ascii="Cambria Math" w:hAnsi="Cambria Math"/>
                </w:rPr>
                <m:t>2</m:t>
              </m:r>
            </m:sup>
          </m:sSup>
        </m:oMath>
      </m:oMathPara>
    </w:p>
    <w:p w:rsidR="005E702A" w:rsidRPr="005819E5" w:rsidRDefault="005819E5" w:rsidP="005819E5">
      <w:pPr>
        <w:pStyle w:val="ListParagraph"/>
        <w:numPr>
          <w:ilvl w:val="2"/>
          <w:numId w:val="3"/>
        </w:numPr>
      </w:pPr>
      <w:r>
        <w:t xml:space="preserve">NOT dependent on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w:t>
      </w:r>
    </w:p>
    <w:p w:rsidR="005819E5" w:rsidRDefault="005819E5" w:rsidP="005819E5">
      <w:pPr>
        <w:pStyle w:val="ListParagraph"/>
        <w:numPr>
          <w:ilvl w:val="1"/>
          <w:numId w:val="3"/>
        </w:numPr>
      </w:pPr>
      <w:r>
        <w:t>The channel conductance is zero, since the current does not depend on the applied drain voltage</w:t>
      </w:r>
    </w:p>
    <w:p w:rsidR="005819E5" w:rsidRDefault="005819E5" w:rsidP="005819E5">
      <w:pPr>
        <w:pStyle w:val="ListParagraph"/>
        <w:numPr>
          <w:ilvl w:val="1"/>
          <w:numId w:val="3"/>
        </w:numPr>
      </w:pPr>
      <w:r>
        <w:t>Channel transconductance</w:t>
      </w:r>
      <w:r w:rsidR="00A04D8A">
        <w:t xml:space="preserve">, where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A04D8A">
        <w:rPr>
          <w:rFonts w:eastAsiaTheme="minorEastAsia"/>
        </w:rPr>
        <w:t xml:space="preserve"> is constant</w:t>
      </w:r>
      <w:r>
        <w:t>:</w:t>
      </w:r>
    </w:p>
    <w:p w:rsidR="005819E5" w:rsidRDefault="00D902D8" w:rsidP="005819E5">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L</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r>
            <w:rPr>
              <w:rFonts w:ascii="Cambria Math" w:hAnsi="Cambria Math"/>
            </w:rPr>
            <m:t xml:space="preserve"> </m:t>
          </m:r>
        </m:oMath>
      </m:oMathPara>
    </w:p>
    <w:p w:rsidR="005819E5" w:rsidRDefault="00014339" w:rsidP="00014339">
      <w:pPr>
        <w:pStyle w:val="ListParagraph"/>
        <w:numPr>
          <w:ilvl w:val="0"/>
          <w:numId w:val="3"/>
        </w:numPr>
      </w:pPr>
      <w:r>
        <w:t>Subthreshold region</w:t>
      </w:r>
      <w:r w:rsidR="001162C4">
        <w:t xml:space="preserve"> </w:t>
      </w:r>
      <m:oMath>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&lt;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&lt;2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014339" w:rsidRDefault="00FB0B0E" w:rsidP="00014339">
      <w:pPr>
        <w:pStyle w:val="ListParagraph"/>
        <w:numPr>
          <w:ilvl w:val="1"/>
          <w:numId w:val="3"/>
        </w:numPr>
      </w:pPr>
      <w:r>
        <w:t>Region where the gate voltage is not yet to the threshold voltage</w:t>
      </w:r>
    </w:p>
    <w:p w:rsidR="009B6498" w:rsidRDefault="009B6498" w:rsidP="00014339">
      <w:pPr>
        <w:pStyle w:val="ListParagraph"/>
        <w:numPr>
          <w:ilvl w:val="1"/>
          <w:numId w:val="3"/>
        </w:numPr>
      </w:pPr>
      <w:r>
        <w:t xml:space="preserve">Important because it determines the switching properties of a MOSFET; if the gate voltage has to drop far below the threshold voltage to </w:t>
      </w:r>
      <w:r w:rsidR="00070D2E">
        <w:t>“</w:t>
      </w:r>
      <w:r>
        <w:t>cut off</w:t>
      </w:r>
      <w:r w:rsidR="00070D2E">
        <w:t>”</w:t>
      </w:r>
      <w:r>
        <w:t xml:space="preserve"> current, then it’s an inefficient switch </w:t>
      </w:r>
    </w:p>
    <w:p w:rsidR="00BB07BF" w:rsidRDefault="00BB07BF" w:rsidP="00BB07BF">
      <w:pPr>
        <w:pStyle w:val="ListParagraph"/>
        <w:numPr>
          <w:ilvl w:val="2"/>
          <w:numId w:val="3"/>
        </w:numPr>
      </w:pPr>
      <w:r>
        <w:t>Inversion layer does not drop to zero immediately and can still support some subthreshold current</w:t>
      </w:r>
    </w:p>
    <w:p w:rsidR="001162C4" w:rsidRDefault="002E135A" w:rsidP="001162C4">
      <w:pPr>
        <w:pStyle w:val="ListParagraph"/>
        <w:numPr>
          <w:ilvl w:val="1"/>
          <w:numId w:val="3"/>
        </w:numPr>
      </w:pPr>
      <w:r>
        <w:t>Dominated by diffusion current, since the electric field along the channel direction is small</w:t>
      </w:r>
    </w:p>
    <w:p w:rsidR="002E135A" w:rsidRDefault="002E135A" w:rsidP="001162C4">
      <w:pPr>
        <w:pStyle w:val="ListParagraph"/>
        <w:numPr>
          <w:ilvl w:val="1"/>
          <w:numId w:val="3"/>
        </w:numPr>
      </w:pPr>
      <w:r>
        <w:t>Current expression in this region:</w:t>
      </w:r>
    </w:p>
    <w:p w:rsidR="002E135A" w:rsidRPr="003F2C48" w:rsidRDefault="00D902D8" w:rsidP="002E135A">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d>
            <m:dPr>
              <m:ctrlPr>
                <w:rPr>
                  <w:rFonts w:ascii="Cambria Math" w:eastAsiaTheme="minorEastAsia" w:hAnsi="Cambria Math"/>
                  <w:i/>
                </w:rPr>
              </m:ctrlPr>
            </m:dPr>
            <m:e>
              <m:r>
                <w:rPr>
                  <w:rFonts w:ascii="Cambria Math" w:eastAsiaTheme="minorEastAsia" w:hAnsi="Cambria Math"/>
                </w:rPr>
                <m:t>m-1</m:t>
              </m:r>
            </m:e>
          </m:d>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q</m:t>
                      </m:r>
                    </m:den>
                  </m:f>
                </m:e>
              </m:d>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num>
                    <m:den>
                      <m:r>
                        <w:rPr>
                          <w:rFonts w:ascii="Cambria Math" w:eastAsiaTheme="minorEastAsia" w:hAnsi="Cambria Math"/>
                        </w:rPr>
                        <m:t>kT</m:t>
                      </m:r>
                    </m:den>
                  </m:f>
                </m:sup>
              </m:sSup>
            </m:e>
          </m:d>
        </m:oMath>
      </m:oMathPara>
    </w:p>
    <w:p w:rsidR="003F2C48" w:rsidRPr="003F2C48" w:rsidRDefault="003F2C48" w:rsidP="002E135A">
      <w:pPr>
        <w:rPr>
          <w:i/>
        </w:rPr>
      </w:pPr>
      <m:oMathPara>
        <m:oMath>
          <m:r>
            <m:rPr>
              <m:sty m:val="p"/>
            </m:rPr>
            <w:rPr>
              <w:rFonts w:ascii="Cambria Math" w:hAnsi="Cambria Math"/>
            </w:rPr>
            <m:t xml:space="preserve">where </m:t>
          </m:r>
          <m:r>
            <w:rPr>
              <w:rFonts w:ascii="Cambria Math" w:hAnsi="Cambria Math"/>
            </w:rPr>
            <m:t>m=1+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r>
                    <w:rPr>
                      <w:rFonts w:ascii="Cambria Math" w:hAnsi="Cambria Math"/>
                    </w:rPr>
                    <m:t>4</m:t>
                  </m:r>
                  <m:sSub>
                    <m:sSubPr>
                      <m:ctrlPr>
                        <w:rPr>
                          <w:rFonts w:ascii="Cambria Math" w:hAnsi="Cambria Math"/>
                          <w:i/>
                        </w:rPr>
                      </m:ctrlPr>
                    </m:sSubPr>
                    <m:e>
                      <m:r>
                        <w:rPr>
                          <w:rFonts w:ascii="Cambria Math" w:hAnsi="Cambria Math"/>
                        </w:rPr>
                        <m:t>ψ</m:t>
                      </m:r>
                    </m:e>
                    <m:sub>
                      <m:r>
                        <w:rPr>
                          <w:rFonts w:ascii="Cambria Math" w:hAnsi="Cambria Math"/>
                        </w:rPr>
                        <m:t>B</m:t>
                      </m:r>
                    </m:sub>
                  </m:sSub>
                </m:den>
              </m:f>
            </m:e>
          </m:rad>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dm</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=1+</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t</m:t>
                  </m:r>
                </m:e>
                <m:sub>
                  <m:r>
                    <w:rPr>
                      <w:rFonts w:ascii="Cambria Math" w:hAnsi="Cambria Math"/>
                    </w:rPr>
                    <m:t>ox</m:t>
                  </m:r>
                </m:sub>
              </m:sSub>
            </m:num>
            <m:den>
              <m:sSub>
                <m:sSubPr>
                  <m:ctrlPr>
                    <w:rPr>
                      <w:rFonts w:ascii="Cambria Math" w:hAnsi="Cambria Math"/>
                      <w:i/>
                    </w:rPr>
                  </m:ctrlPr>
                </m:sSubPr>
                <m:e>
                  <m:r>
                    <w:rPr>
                      <w:rFonts w:ascii="Cambria Math" w:hAnsi="Cambria Math"/>
                    </w:rPr>
                    <m:t>W</m:t>
                  </m:r>
                </m:e>
                <m:sub>
                  <m:r>
                    <w:rPr>
                      <w:rFonts w:ascii="Cambria Math" w:hAnsi="Cambria Math"/>
                    </w:rPr>
                    <m:t>dm</m:t>
                  </m:r>
                </m:sub>
              </m:sSub>
            </m:den>
          </m:f>
        </m:oMath>
      </m:oMathPara>
    </w:p>
    <w:p w:rsidR="00F72D3F" w:rsidRDefault="00D902D8" w:rsidP="00F72D3F">
      <w:pPr>
        <w:pStyle w:val="ListParagraph"/>
        <w:numPr>
          <w:ilvl w:val="2"/>
          <w:numId w:val="3"/>
        </w:numPr>
      </w:pPr>
      <m:oMath>
        <m:sSub>
          <m:sSubPr>
            <m:ctrlPr>
              <w:rPr>
                <w:rFonts w:ascii="Cambria Math" w:hAnsi="Cambria Math"/>
                <w:i/>
              </w:rPr>
            </m:ctrlPr>
          </m:sSubPr>
          <m:e>
            <m:r>
              <w:rPr>
                <w:rFonts w:ascii="Cambria Math" w:hAnsi="Cambria Math"/>
              </w:rPr>
              <m:t>C</m:t>
            </m:r>
          </m:e>
          <m:sub>
            <m:r>
              <w:rPr>
                <w:rFonts w:ascii="Cambria Math" w:hAnsi="Cambria Math"/>
              </w:rPr>
              <m:t>dm</m:t>
            </m:r>
          </m:sub>
        </m:sSub>
      </m:oMath>
      <w:r w:rsidR="00F72D3F">
        <w:rPr>
          <w:rFonts w:eastAsiaTheme="minorEastAsia"/>
        </w:rPr>
        <w:t>: capacitance of the depletion region when it’s at its maximum width</w:t>
      </w:r>
    </w:p>
    <w:p w:rsidR="002E135A" w:rsidRPr="004073F4" w:rsidRDefault="004073F4" w:rsidP="001162C4">
      <w:pPr>
        <w:pStyle w:val="ListParagraph"/>
        <w:numPr>
          <w:ilvl w:val="1"/>
          <w:numId w:val="3"/>
        </w:numPr>
      </w:pPr>
      <w:r>
        <w:t xml:space="preserve">Since it’s proportional to </w:t>
      </w:r>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oMath>
      <w:r>
        <w:rPr>
          <w:rFonts w:eastAsiaTheme="minorEastAsia"/>
        </w:rPr>
        <w:t>, the drain current decreases exponentially when the gate voltage drops below the threshold</w:t>
      </w:r>
    </w:p>
    <w:p w:rsidR="004073F4" w:rsidRPr="00F72D3F" w:rsidRDefault="00F72D3F" w:rsidP="004073F4">
      <w:pPr>
        <w:pStyle w:val="ListParagraph"/>
        <w:numPr>
          <w:ilvl w:val="1"/>
          <w:numId w:val="3"/>
        </w:numPr>
      </w:pPr>
      <w:r>
        <w:rPr>
          <w:rFonts w:eastAsiaTheme="minorEastAsia"/>
        </w:rPr>
        <w:t>Inverse subthreshold slope:</w:t>
      </w:r>
      <w:r w:rsidR="003B633E">
        <w:rPr>
          <w:rFonts w:eastAsiaTheme="minorEastAsia"/>
        </w:rPr>
        <w:t xml:space="preserve"> gives the subthreshold relationship between the gate voltage and drain current in exponential terms</w:t>
      </w:r>
    </w:p>
    <w:p w:rsidR="00F72D3F" w:rsidRPr="00F72D3F" w:rsidRDefault="00F72D3F" w:rsidP="00F72D3F">
      <m:oMathPara>
        <m:oMath>
          <m:r>
            <w:rPr>
              <w:rFonts w:ascii="Cambria Math" w:hAnsi="Cambria Math"/>
            </w:rPr>
            <m:t>S=</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d>
                        <m:dPr>
                          <m:ctrlPr>
                            <w:rPr>
                              <w:rFonts w:ascii="Cambria Math" w:hAnsi="Cambria Math"/>
                              <w:i/>
                            </w:rPr>
                          </m:ctrlPr>
                        </m:dPr>
                        <m:e>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fName>
                            <m:e>
                              <m:sSub>
                                <m:sSubPr>
                                  <m:ctrlPr>
                                    <w:rPr>
                                      <w:rFonts w:ascii="Cambria Math" w:hAnsi="Cambria Math"/>
                                      <w:i/>
                                    </w:rPr>
                                  </m:ctrlPr>
                                </m:sSubPr>
                                <m:e>
                                  <m:r>
                                    <w:rPr>
                                      <w:rFonts w:ascii="Cambria Math" w:hAnsi="Cambria Math"/>
                                    </w:rPr>
                                    <m:t>I</m:t>
                                  </m:r>
                                </m:e>
                                <m:sub>
                                  <m:r>
                                    <w:rPr>
                                      <w:rFonts w:ascii="Cambria Math" w:hAnsi="Cambria Math"/>
                                    </w:rPr>
                                    <m:t>ds</m:t>
                                  </m:r>
                                </m:sub>
                              </m:sSub>
                            </m:e>
                          </m:func>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e>
              </m:d>
            </m:e>
            <m:sup>
              <m:r>
                <w:rPr>
                  <w:rFonts w:ascii="Cambria Math" w:hAnsi="Cambria Math"/>
                </w:rPr>
                <m:t>-1</m:t>
              </m:r>
            </m:sup>
          </m:sSup>
          <m:r>
            <w:rPr>
              <w:rFonts w:ascii="Cambria Math" w:hAnsi="Cambria Math"/>
            </w:rPr>
            <m:t>=2.3</m:t>
          </m:r>
          <m:f>
            <m:fPr>
              <m:ctrlPr>
                <w:rPr>
                  <w:rFonts w:ascii="Cambria Math" w:hAnsi="Cambria Math"/>
                  <w:i/>
                </w:rPr>
              </m:ctrlPr>
            </m:fPr>
            <m:num>
              <m:r>
                <w:rPr>
                  <w:rFonts w:ascii="Cambria Math" w:hAnsi="Cambria Math"/>
                </w:rPr>
                <m:t>mkT</m:t>
              </m:r>
            </m:num>
            <m:den>
              <m:r>
                <w:rPr>
                  <w:rFonts w:ascii="Cambria Math" w:hAnsi="Cambria Math"/>
                </w:rPr>
                <m:t>q</m:t>
              </m:r>
            </m:den>
          </m:f>
        </m:oMath>
      </m:oMathPara>
    </w:p>
    <w:p w:rsidR="00F72D3F" w:rsidRDefault="003B633E" w:rsidP="003B633E">
      <w:pPr>
        <w:pStyle w:val="ListParagraph"/>
        <w:numPr>
          <w:ilvl w:val="2"/>
          <w:numId w:val="3"/>
        </w:numPr>
      </w:pPr>
      <w:r>
        <w:t>At room temperature, the lower bound on this is 60 mV/decade (i.e. for every 60 mV, the current decreases by a factor of 10)</w:t>
      </w:r>
      <w:r w:rsidR="00384EBF">
        <w:t xml:space="preserve"> – the higher the better, because it means it can switch faster</w:t>
      </w:r>
    </w:p>
    <w:p w:rsidR="00DC7062" w:rsidRPr="00824C22" w:rsidRDefault="00DC7062" w:rsidP="002D2C1C">
      <w:pPr>
        <w:pStyle w:val="ListParagraph"/>
        <w:numPr>
          <w:ilvl w:val="0"/>
          <w:numId w:val="3"/>
        </w:numPr>
      </w:pPr>
      <w:r>
        <w:t xml:space="preserve">Applying a </w:t>
      </w:r>
      <w:r w:rsidR="00E35306">
        <w:t xml:space="preserve">positive </w:t>
      </w:r>
      <w:r>
        <w:t>bias</w:t>
      </w:r>
      <w:r w:rsidR="003B3A10">
        <w:t xml:space="preserve">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t xml:space="preserve"> to the substrate is identical to subtracting </w:t>
      </w:r>
      <w:r w:rsidR="003B3A10">
        <w:t xml:space="preserve">all other voltages (gate, source and drain) by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rsidR="003B3A10">
        <w:rPr>
          <w:rFonts w:eastAsiaTheme="minorEastAsia"/>
        </w:rPr>
        <w:t xml:space="preserve"> and pretending that the substrate is still grounded</w:t>
      </w:r>
    </w:p>
    <w:p w:rsidR="00824C22" w:rsidRDefault="00824C22" w:rsidP="00824C22">
      <w:pPr>
        <w:pStyle w:val="ListParagraph"/>
        <w:numPr>
          <w:ilvl w:val="1"/>
          <w:numId w:val="3"/>
        </w:numPr>
      </w:pPr>
      <w:r>
        <w:rPr>
          <w:rFonts w:eastAsiaTheme="minorEastAsia"/>
        </w:rPr>
        <w:t>A reverse substrate bias</w:t>
      </w:r>
      <w:r w:rsidR="00A90691">
        <w:rPr>
          <w:rFonts w:eastAsiaTheme="minorEastAsia"/>
        </w:rPr>
        <w:t xml:space="preserve"> serves to widen the bulk depletion layer</w:t>
      </w:r>
    </w:p>
    <w:p w:rsidR="003B3A10" w:rsidRDefault="003B3A10" w:rsidP="00B77424">
      <w:pPr>
        <w:pStyle w:val="ListParagraph"/>
        <w:numPr>
          <w:ilvl w:val="0"/>
          <w:numId w:val="3"/>
        </w:numPr>
      </w:pPr>
      <w:r>
        <w:t>Taking into account flatband voltage and possible substrate bias, the full threshold voltage equation is</w:t>
      </w:r>
    </w:p>
    <w:p w:rsidR="003B3A10" w:rsidRDefault="00D902D8" w:rsidP="003B3A10">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3B3A10" w:rsidRDefault="00B77424" w:rsidP="003B3A10">
      <w:pPr>
        <w:pStyle w:val="ListParagraph"/>
        <w:numPr>
          <w:ilvl w:val="1"/>
          <w:numId w:val="3"/>
        </w:numPr>
      </w:pPr>
      <w:r>
        <w:t xml:space="preserve">Can control with ion implantation in the channel region, which increases the doping level of the channel and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p>
    <w:p w:rsidR="00B77424" w:rsidRPr="007E4DC4" w:rsidRDefault="00B77424" w:rsidP="003B3A10">
      <w:pPr>
        <w:pStyle w:val="ListParagraph"/>
        <w:numPr>
          <w:ilvl w:val="1"/>
          <w:numId w:val="3"/>
        </w:numPr>
      </w:pPr>
      <w:r>
        <w:t xml:space="preserve">Can change the oxide thickness, which modifies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546F0E">
        <w:rPr>
          <w:rFonts w:eastAsiaTheme="minorEastAsia"/>
        </w:rPr>
        <w:t>; the thicker it is, the weaker the field so the stronger the</w:t>
      </w:r>
      <w:r w:rsidR="007E4DC4">
        <w:rPr>
          <w:rFonts w:eastAsiaTheme="minorEastAsia"/>
        </w:rPr>
        <w:t xml:space="preserve"> gate</w:t>
      </w:r>
      <w:r w:rsidR="00546F0E">
        <w:rPr>
          <w:rFonts w:eastAsiaTheme="minorEastAsia"/>
        </w:rPr>
        <w:t xml:space="preserve"> voltage has to become to make up for it</w:t>
      </w:r>
    </w:p>
    <w:p w:rsidR="007E4DC4" w:rsidRPr="004C3876" w:rsidRDefault="007E4DC4" w:rsidP="003B3A10">
      <w:pPr>
        <w:pStyle w:val="ListParagraph"/>
        <w:numPr>
          <w:ilvl w:val="1"/>
          <w:numId w:val="3"/>
        </w:numPr>
      </w:pPr>
      <w:r>
        <w:rPr>
          <w:rFonts w:eastAsiaTheme="minorEastAsia"/>
        </w:rPr>
        <w:t>Substrate bias can also be used</w:t>
      </w:r>
      <w:r w:rsidR="004C3876">
        <w:rPr>
          <w:rFonts w:eastAsiaTheme="minorEastAsia"/>
        </w:rPr>
        <w:t>:</w:t>
      </w:r>
    </w:p>
    <w:p w:rsidR="004C3876" w:rsidRPr="004C3876" w:rsidRDefault="004C3876" w:rsidP="004C3876">
      <w:pPr>
        <w:jc w:val="center"/>
      </w:pPr>
      <w:r>
        <w:rPr>
          <w:noProof/>
        </w:rPr>
        <w:drawing>
          <wp:inline distT="0" distB="0" distL="0" distR="0" wp14:anchorId="763FC95F" wp14:editId="0ECFE261">
            <wp:extent cx="3029515" cy="23812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33836" cy="2384646"/>
                    </a:xfrm>
                    <a:prstGeom prst="rect">
                      <a:avLst/>
                    </a:prstGeom>
                  </pic:spPr>
                </pic:pic>
              </a:graphicData>
            </a:graphic>
          </wp:inline>
        </w:drawing>
      </w:r>
    </w:p>
    <w:p w:rsidR="004C3876" w:rsidRDefault="002B3732" w:rsidP="003B3A10">
      <w:pPr>
        <w:pStyle w:val="ListParagraph"/>
        <w:numPr>
          <w:ilvl w:val="1"/>
          <w:numId w:val="3"/>
        </w:numPr>
      </w:pPr>
      <w:r>
        <w:t>Adjust the work function of the gate by choosing a different material</w:t>
      </w:r>
      <w:r w:rsidR="004B07E9">
        <w:t xml:space="preserve">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4B07E9">
        <w:t>)</w:t>
      </w:r>
    </w:p>
    <w:p w:rsidR="00476FB1" w:rsidRDefault="00476FB1" w:rsidP="00476FB1">
      <w:pPr>
        <w:pStyle w:val="ListParagraph"/>
        <w:numPr>
          <w:ilvl w:val="0"/>
          <w:numId w:val="3"/>
        </w:numPr>
      </w:pPr>
      <w:r>
        <w:t>Short channel effects</w:t>
      </w:r>
    </w:p>
    <w:p w:rsidR="00C84132" w:rsidRPr="004559CB" w:rsidRDefault="00C84132" w:rsidP="00C84132">
      <w:pPr>
        <w:pStyle w:val="ListParagraph"/>
        <w:numPr>
          <w:ilvl w:val="1"/>
          <w:numId w:val="3"/>
        </w:numPr>
      </w:pPr>
      <w:r>
        <w:t xml:space="preserve">As </w:t>
      </w:r>
      <m:oMath>
        <m:r>
          <w:rPr>
            <w:rFonts w:ascii="Cambria Math" w:hAnsi="Cambria Math"/>
          </w:rPr>
          <m:t>L</m:t>
        </m:r>
      </m:oMath>
      <w:r>
        <w:rPr>
          <w:rFonts w:eastAsiaTheme="minorEastAsia"/>
        </w:rPr>
        <w:t xml:space="preserve"> goes down, </w:t>
      </w:r>
      <m:oMath>
        <m:sSub>
          <m:sSubPr>
            <m:ctrlPr>
              <w:rPr>
                <w:rFonts w:ascii="Cambria Math" w:hAnsi="Cambria Math"/>
                <w:i/>
              </w:rPr>
            </m:ctrlPr>
          </m:sSubPr>
          <m:e>
            <m:r>
              <w:rPr>
                <w:rFonts w:ascii="Cambria Math" w:hAnsi="Cambria Math"/>
              </w:rPr>
              <m:t>I</m:t>
            </m:r>
          </m:e>
          <m:sub>
            <m:r>
              <w:rPr>
                <w:rFonts w:ascii="Cambria Math" w:hAnsi="Cambria Math"/>
              </w:rPr>
              <m:t>ds</m:t>
            </m:r>
          </m:sub>
        </m:sSub>
      </m:oMath>
      <w:r>
        <w:rPr>
          <w:rFonts w:eastAsiaTheme="minorEastAsia"/>
        </w:rPr>
        <w:t xml:space="preserve"> goes up</w:t>
      </w:r>
    </w:p>
    <w:p w:rsidR="00476FB1" w:rsidRDefault="00476FB1" w:rsidP="00476FB1">
      <w:pPr>
        <w:pStyle w:val="ListParagraph"/>
        <w:numPr>
          <w:ilvl w:val="1"/>
          <w:numId w:val="3"/>
        </w:numPr>
      </w:pPr>
      <w:r>
        <w:t>When the channel becomes shorter, the gradual channel approximation starts to break down</w:t>
      </w:r>
      <w:r w:rsidR="00C84132">
        <w:t xml:space="preserve"> – start to see the lateral field from the source and drain penetrate deep into the channel</w:t>
      </w:r>
      <w:r w:rsidR="00766CED">
        <w:t xml:space="preserve"> and effect band bending</w:t>
      </w:r>
    </w:p>
    <w:p w:rsidR="00B83E38" w:rsidRPr="003958A3" w:rsidRDefault="009B3C0C" w:rsidP="004A738E">
      <w:pPr>
        <w:pStyle w:val="ListParagraph"/>
        <w:numPr>
          <w:ilvl w:val="1"/>
          <w:numId w:val="3"/>
        </w:numPr>
      </w:pPr>
      <w:r>
        <w:t>Voltage roll-off: in the linear region</w:t>
      </w:r>
      <w:r w:rsidR="004A738E">
        <w:t xml:space="preserve">, the threshold voltage becomes smaller as </w:t>
      </w:r>
      <m:oMath>
        <m:r>
          <w:rPr>
            <w:rFonts w:ascii="Cambria Math" w:hAnsi="Cambria Math"/>
          </w:rPr>
          <m:t>L</m:t>
        </m:r>
      </m:oMath>
      <w:r w:rsidR="004A738E">
        <w:rPr>
          <w:rFonts w:eastAsiaTheme="minorEastAsia"/>
        </w:rPr>
        <w:t xml:space="preserve"> decreases</w:t>
      </w:r>
    </w:p>
    <w:p w:rsidR="003958A3" w:rsidRPr="0097625E" w:rsidRDefault="003958A3" w:rsidP="003958A3">
      <w:pPr>
        <w:pStyle w:val="ListParagraph"/>
        <w:numPr>
          <w:ilvl w:val="2"/>
          <w:numId w:val="3"/>
        </w:numPr>
      </w:pPr>
      <w:r>
        <w:rPr>
          <w:rFonts w:eastAsiaTheme="minorEastAsia"/>
        </w:rPr>
        <w:t xml:space="preserve">When the channel is shorter, there are less charges in the depletion region so it takes less voltage to bring electrons over that potential </w:t>
      </w:r>
      <w:r w:rsidR="0097625E">
        <w:rPr>
          <w:rFonts w:eastAsiaTheme="minorEastAsia"/>
        </w:rPr>
        <w:t>barrier to the inversion channel</w:t>
      </w:r>
    </w:p>
    <w:p w:rsidR="0097625E" w:rsidRPr="0097625E" w:rsidRDefault="009B6C89" w:rsidP="0097625E">
      <w:pPr>
        <w:jc w:val="center"/>
      </w:pPr>
      <w:r>
        <w:rPr>
          <w:noProof/>
        </w:rPr>
        <w:drawing>
          <wp:inline distT="0" distB="0" distL="0" distR="0" wp14:anchorId="1ADC2914" wp14:editId="0B20944C">
            <wp:extent cx="2857500" cy="1571625"/>
            <wp:effectExtent l="0" t="0" r="0" b="9525"/>
            <wp:docPr id="71" name="Picture 71" descr="https://upload.wikimedia.org/wikipedia/commons/thumb/e/ee/Barrier_lowering.PNG/300px-Barrier_low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e/ee/Barrier_lowering.PNG/300px-Barrier_lowering.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857500" cy="1571625"/>
                    </a:xfrm>
                    <a:prstGeom prst="rect">
                      <a:avLst/>
                    </a:prstGeom>
                    <a:noFill/>
                    <a:ln>
                      <a:noFill/>
                    </a:ln>
                  </pic:spPr>
                </pic:pic>
              </a:graphicData>
            </a:graphic>
          </wp:inline>
        </w:drawing>
      </w:r>
    </w:p>
    <w:p w:rsidR="0089525E" w:rsidRPr="00C57C58" w:rsidRDefault="0066695A" w:rsidP="009B6C89">
      <w:pPr>
        <w:pStyle w:val="ListParagraph"/>
        <w:numPr>
          <w:ilvl w:val="1"/>
          <w:numId w:val="3"/>
        </w:numPr>
      </w:pPr>
      <w:r>
        <w:t>Drain-induced barrier lowering</w:t>
      </w:r>
      <w:r w:rsidR="00C57C58">
        <w:t xml:space="preserve"> (DIBL)</w:t>
      </w:r>
      <w:r>
        <w:t xml:space="preserve">: </w:t>
      </w:r>
      <w:r w:rsidR="00C57C58">
        <w:t xml:space="preserve">when </w:t>
      </w:r>
      <w:r w:rsidR="009B6C89">
        <w:rPr>
          <w:rFonts w:eastAsiaTheme="minorEastAsia"/>
        </w:rPr>
        <w:t xml:space="preserve">a large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B6C89">
        <w:rPr>
          <w:rFonts w:eastAsiaTheme="minorEastAsia"/>
        </w:rPr>
        <w:t xml:space="preserve"> is applied to a short channel MOSFET, the threshold voltage drops even more</w:t>
      </w:r>
    </w:p>
    <w:p w:rsidR="00C57C58" w:rsidRPr="00136130" w:rsidRDefault="00F91C15" w:rsidP="00C57C58">
      <w:pPr>
        <w:pStyle w:val="ListParagraph"/>
        <w:numPr>
          <w:ilvl w:val="2"/>
          <w:numId w:val="3"/>
        </w:numPr>
      </w:pPr>
      <w:r>
        <w:rPr>
          <w:rFonts w:eastAsiaTheme="minorEastAsia"/>
        </w:rPr>
        <w:t xml:space="preserve">In long channel devices, the bottleneck of the channel is far from the drain so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309E4">
        <w:rPr>
          <w:rFonts w:eastAsiaTheme="minorEastAsia"/>
        </w:rPr>
        <w:t xml:space="preserve"> (so there is no subthreshold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9309E4">
        <w:rPr>
          <w:rFonts w:eastAsiaTheme="minorEastAsia"/>
        </w:rPr>
        <w:t xml:space="preserve"> changes)</w:t>
      </w:r>
      <w:r>
        <w:rPr>
          <w:rFonts w:eastAsiaTheme="minorEastAsia"/>
        </w:rPr>
        <w:t xml:space="preserve">, but when the channel is shorter increases in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 xml:space="preserve"> serve to lower</w:t>
      </w:r>
      <w:r w:rsidR="0093293F">
        <w:rPr>
          <w:rFonts w:eastAsiaTheme="minorEastAsia"/>
        </w:rPr>
        <w:t>s</w:t>
      </w:r>
      <w:r>
        <w:rPr>
          <w:rFonts w:eastAsiaTheme="minorEastAsia"/>
        </w:rPr>
        <w:t xml:space="preserve"> the potential barrier between the source and drain</w:t>
      </w:r>
    </w:p>
    <w:p w:rsidR="00136130" w:rsidRPr="00F91C15" w:rsidRDefault="00136130" w:rsidP="009B6C89">
      <w:pPr>
        <w:pStyle w:val="ListParagraph"/>
        <w:numPr>
          <w:ilvl w:val="3"/>
          <w:numId w:val="3"/>
        </w:numPr>
      </w:pPr>
      <w:r>
        <w:rPr>
          <w:rFonts w:eastAsiaTheme="minorEastAsia"/>
        </w:rPr>
        <w:t xml:space="preserve">The surface potential is not only controlled by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but now also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6007B0" w:rsidRPr="006007B0" w:rsidRDefault="006007B0" w:rsidP="00937598">
      <w:pPr>
        <w:pStyle w:val="ListParagraph"/>
        <w:numPr>
          <w:ilvl w:val="2"/>
          <w:numId w:val="3"/>
        </w:numPr>
      </w:pPr>
      <w:r w:rsidRPr="0000365F">
        <w:rPr>
          <w:rFonts w:eastAsiaTheme="minorEastAsia"/>
        </w:rPr>
        <w:t xml:space="preserve">Potential along the length of the channel for different </w:t>
      </w:r>
      <m:oMath>
        <m:r>
          <w:rPr>
            <w:rFonts w:ascii="Cambria Math" w:hAnsi="Cambria Math"/>
          </w:rPr>
          <m:t>L</m:t>
        </m:r>
      </m:oMath>
      <w:r w:rsidR="003B660D" w:rsidRPr="0000365F">
        <w:rPr>
          <w:rFonts w:eastAsiaTheme="minorEastAsia"/>
        </w:rPr>
        <w:t>:</w:t>
      </w:r>
    </w:p>
    <w:p w:rsidR="006007B0" w:rsidRDefault="006007B0" w:rsidP="006007B0">
      <w:pPr>
        <w:jc w:val="center"/>
      </w:pPr>
      <w:r>
        <w:rPr>
          <w:noProof/>
        </w:rPr>
        <w:drawing>
          <wp:inline distT="0" distB="0" distL="0" distR="0" wp14:anchorId="10AEC72A" wp14:editId="5FEB0BD1">
            <wp:extent cx="3409950" cy="2569583"/>
            <wp:effectExtent l="0" t="0" r="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416039" cy="2574172"/>
                    </a:xfrm>
                    <a:prstGeom prst="rect">
                      <a:avLst/>
                    </a:prstGeom>
                  </pic:spPr>
                </pic:pic>
              </a:graphicData>
            </a:graphic>
          </wp:inline>
        </w:drawing>
      </w:r>
    </w:p>
    <w:p w:rsidR="00644B38" w:rsidRPr="00F13911" w:rsidRDefault="00644B38" w:rsidP="00644B38">
      <w:pPr>
        <w:pStyle w:val="ListParagraph"/>
        <w:numPr>
          <w:ilvl w:val="1"/>
          <w:numId w:val="3"/>
        </w:numPr>
      </w:pPr>
      <w:r>
        <w:t xml:space="preserve">Bulk punch-through: </w:t>
      </w:r>
      <w:r w:rsidR="0022442A">
        <w:t xml:space="preserve">DIBL causes leakage along the oxide/SC interface, but if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22442A">
        <w:rPr>
          <w:rFonts w:eastAsiaTheme="minorEastAsia"/>
        </w:rPr>
        <w:t xml:space="preserve"> is large enough, current will also flow through the bulk substrate</w:t>
      </w:r>
    </w:p>
    <w:p w:rsidR="00F13911" w:rsidRDefault="00F13911" w:rsidP="00F13911">
      <w:pPr>
        <w:pStyle w:val="ListParagraph"/>
        <w:numPr>
          <w:ilvl w:val="2"/>
          <w:numId w:val="3"/>
        </w:numPr>
      </w:pPr>
      <w:r>
        <w:rPr>
          <w:rFonts w:eastAsiaTheme="minorEastAsia"/>
        </w:rPr>
        <w:t>The gate no longer has control over the device</w:t>
      </w:r>
    </w:p>
    <w:p w:rsidR="00083B6B" w:rsidRPr="00E41455" w:rsidRDefault="00083B6B" w:rsidP="00644B38">
      <w:pPr>
        <w:pStyle w:val="ListParagraph"/>
        <w:numPr>
          <w:ilvl w:val="1"/>
          <w:numId w:val="3"/>
        </w:numPr>
      </w:pPr>
      <w:r>
        <w:t xml:space="preserve">Since the potential is not constant across the channel,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defined as the point where the minimum potential</w:t>
      </w:r>
      <w:r w:rsidR="008B49DE">
        <w:rPr>
          <w:rFonts w:eastAsiaTheme="minorEastAsia"/>
        </w:rPr>
        <w:t xml:space="preserve"> (maximum electron barrier)</w:t>
      </w:r>
      <w:r>
        <w:rPr>
          <w:rFonts w:eastAsiaTheme="minorEastAsia"/>
        </w:rPr>
        <w:t xml:space="preserve"> across the channel is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E41455" w:rsidRPr="00D21F40" w:rsidRDefault="00E41455" w:rsidP="00E41455">
      <w:pPr>
        <w:pStyle w:val="ListParagraph"/>
        <w:numPr>
          <w:ilvl w:val="1"/>
          <w:numId w:val="3"/>
        </w:numPr>
      </w:pPr>
      <w:r>
        <w:rPr>
          <w:rFonts w:eastAsiaTheme="minorEastAsia"/>
        </w:rPr>
        <w:t xml:space="preserve">A channel should not go below </w:t>
      </w:r>
      <m:oMath>
        <m:sSub>
          <m:sSubPr>
            <m:ctrlPr>
              <w:rPr>
                <w:rFonts w:ascii="Cambria Math" w:hAnsi="Cambria Math"/>
                <w:i/>
              </w:rPr>
            </m:ctrlPr>
          </m:sSubPr>
          <m:e>
            <m:r>
              <w:rPr>
                <w:rFonts w:ascii="Cambria Math" w:hAnsi="Cambria Math"/>
              </w:rPr>
              <m:t>L</m:t>
            </m:r>
          </m:e>
          <m:sub>
            <m:r>
              <w:rPr>
                <w:rFonts w:ascii="Cambria Math" w:hAnsi="Cambria Math"/>
              </w:rPr>
              <m:t>min</m:t>
            </m:r>
          </m:sub>
        </m:sSub>
      </m:oMath>
      <w:r>
        <w:rPr>
          <w:rFonts w:eastAsiaTheme="minorEastAsia"/>
        </w:rPr>
        <w:t>, otherwise these short channel effects will manifest:</w:t>
      </w:r>
    </w:p>
    <w:p w:rsidR="00E41455" w:rsidRPr="00E41455" w:rsidRDefault="00D902D8" w:rsidP="00E41455">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min</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sSub>
                <m:sSubPr>
                  <m:ctrlPr>
                    <w:rPr>
                      <w:rFonts w:ascii="Cambria Math" w:hAnsi="Cambria Math"/>
                      <w:i/>
                    </w:rPr>
                  </m:ctrlPr>
                </m:sSubPr>
                <m:e>
                  <m:r>
                    <w:rPr>
                      <w:rFonts w:ascii="Cambria Math" w:hAnsi="Cambria Math"/>
                    </w:rPr>
                    <m:t>t</m:t>
                  </m:r>
                </m:e>
                <m:sub>
                  <m:r>
                    <w:rPr>
                      <w:rFonts w:ascii="Cambria Math" w:hAnsi="Cambria Math"/>
                    </w:rPr>
                    <m:t>ox</m:t>
                  </m:r>
                </m:sub>
              </m:sSub>
            </m:e>
          </m:d>
          <m:r>
            <w:rPr>
              <w:rFonts w:ascii="Cambria Math" w:hAnsi="Cambria Math"/>
            </w:rPr>
            <m:t>≡2λ</m:t>
          </m:r>
        </m:oMath>
      </m:oMathPara>
    </w:p>
    <w:p w:rsidR="00E41455" w:rsidRDefault="00D902D8" w:rsidP="00E41455">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r>
            <w:rPr>
              <w:rFonts w:ascii="Cambria Math" w:hAnsi="Cambria Math"/>
            </w:rPr>
            <m:t>≈3</m:t>
          </m:r>
        </m:oMath>
      </m:oMathPara>
    </w:p>
    <w:p w:rsidR="00E41455" w:rsidRPr="00E73A46" w:rsidRDefault="00E41455" w:rsidP="00E41455">
      <w:pPr>
        <w:pStyle w:val="ListParagraph"/>
        <w:numPr>
          <w:ilvl w:val="2"/>
          <w:numId w:val="3"/>
        </w:numPr>
      </w:pPr>
      <w:r>
        <w:t xml:space="preserve">Can be controlled by the doping of the substrate, the </w:t>
      </w:r>
      <m:oMath>
        <m:sSub>
          <m:sSubPr>
            <m:ctrlPr>
              <w:rPr>
                <w:rFonts w:ascii="Cambria Math" w:hAnsi="Cambria Math"/>
                <w:i/>
              </w:rPr>
            </m:ctrlPr>
          </m:sSubPr>
          <m:e>
            <m:r>
              <w:rPr>
                <w:rFonts w:ascii="Cambria Math" w:hAnsi="Cambria Math"/>
              </w:rPr>
              <m:t>ε</m:t>
            </m:r>
          </m:e>
          <m:sub>
            <m:r>
              <w:rPr>
                <w:rFonts w:ascii="Cambria Math" w:hAnsi="Cambria Math"/>
              </w:rPr>
              <m:t>ox</m:t>
            </m:r>
          </m:sub>
        </m:sSub>
      </m:oMath>
      <w:r>
        <w:rPr>
          <w:rFonts w:eastAsiaTheme="minorEastAsia"/>
        </w:rPr>
        <w:t xml:space="preserve"> of the oxide layer, and the thickness of the oxide layer</w:t>
      </w:r>
    </w:p>
    <w:p w:rsidR="00E73A46" w:rsidRDefault="00E73A46" w:rsidP="00E41455">
      <w:pPr>
        <w:pStyle w:val="ListParagraph"/>
        <w:numPr>
          <w:ilvl w:val="2"/>
          <w:numId w:val="3"/>
        </w:numPr>
      </w:pPr>
      <w:r>
        <w:rPr>
          <w:rFonts w:eastAsiaTheme="minorEastAsia"/>
        </w:rPr>
        <w:t>The thinner the oxide means the more likely for electrons to tunnel through the oxide – want to use a high-</w:t>
      </w:r>
      <m:oMath>
        <m:r>
          <w:rPr>
            <w:rFonts w:ascii="Cambria Math" w:hAnsi="Cambria Math"/>
          </w:rPr>
          <m:t xml:space="preserve"> κ</m:t>
        </m:r>
      </m:oMath>
      <w:r>
        <w:rPr>
          <w:rFonts w:eastAsiaTheme="minorEastAsia"/>
        </w:rPr>
        <w:t xml:space="preserve"> dielectric because it allows for a thin oxide (and downsizing) without a leakage current</w:t>
      </w:r>
    </w:p>
    <w:p w:rsidR="00D74B8F" w:rsidRDefault="00D74B8F" w:rsidP="00D74B8F">
      <w:pPr>
        <w:pStyle w:val="ListParagraph"/>
        <w:numPr>
          <w:ilvl w:val="0"/>
          <w:numId w:val="3"/>
        </w:numPr>
      </w:pPr>
      <w:r>
        <w:t>MOSFET scaling</w:t>
      </w:r>
    </w:p>
    <w:p w:rsidR="00D74B8F" w:rsidRDefault="00476FB1" w:rsidP="00D74B8F">
      <w:pPr>
        <w:pStyle w:val="ListParagraph"/>
        <w:numPr>
          <w:ilvl w:val="1"/>
          <w:numId w:val="3"/>
        </w:numPr>
      </w:pPr>
      <w:r>
        <w:t>Scaling down is impo</w:t>
      </w:r>
      <w:r w:rsidR="000000B1">
        <w:t>rtant for more compact devices</w:t>
      </w:r>
    </w:p>
    <w:p w:rsidR="000000B1" w:rsidRPr="0025308F" w:rsidRDefault="000000B1" w:rsidP="00D74B8F">
      <w:pPr>
        <w:pStyle w:val="ListParagraph"/>
        <w:numPr>
          <w:ilvl w:val="1"/>
          <w:numId w:val="3"/>
        </w:numPr>
      </w:pPr>
      <w:r>
        <w:t xml:space="preserve">Constant-field scaling: reduce all dimensions and voltages by a factor of </w:t>
      </w:r>
      <m:oMath>
        <m:r>
          <w:rPr>
            <w:rFonts w:ascii="Cambria Math" w:hAnsi="Cambria Math"/>
          </w:rPr>
          <m:t>κ (&gt;1)</m:t>
        </m:r>
      </m:oMath>
      <w:r>
        <w:rPr>
          <w:rFonts w:eastAsiaTheme="minorEastAsia"/>
        </w:rPr>
        <w:t>, which keeps electric fields within the device constant (which is a major issue in scaling</w:t>
      </w:r>
      <w:r>
        <w:t>, as described previously</w:t>
      </w:r>
      <w:r>
        <w:rPr>
          <w:rFonts w:eastAsiaTheme="minorEastAsia"/>
        </w:rPr>
        <w:t>)</w:t>
      </w:r>
    </w:p>
    <w:p w:rsidR="0025308F" w:rsidRPr="00B95281" w:rsidRDefault="0025308F" w:rsidP="0025308F">
      <w:pPr>
        <w:pStyle w:val="ListParagraph"/>
        <w:numPr>
          <w:ilvl w:val="2"/>
          <w:numId w:val="3"/>
        </w:numPr>
      </w:pPr>
      <w:r>
        <w:rPr>
          <w:rFonts w:eastAsiaTheme="minorEastAsia"/>
        </w:rPr>
        <w:t>Does not apply to all device parameters equally, since some can’t be scaled like this without consequences</w:t>
      </w:r>
    </w:p>
    <w:p w:rsidR="00B95281" w:rsidRPr="000862CC" w:rsidRDefault="00B95281" w:rsidP="00B95281">
      <w:pPr>
        <w:pStyle w:val="ListParagraph"/>
        <w:numPr>
          <w:ilvl w:val="1"/>
          <w:numId w:val="3"/>
        </w:numPr>
      </w:pPr>
      <w:r>
        <w:rPr>
          <w:rFonts w:eastAsiaTheme="minorEastAsia"/>
        </w:rPr>
        <w:t>Scaling assumptions and how they cascade throughout the device:</w:t>
      </w:r>
    </w:p>
    <w:p w:rsidR="000862CC" w:rsidRDefault="000862CC" w:rsidP="0024777F">
      <w:pPr>
        <w:jc w:val="center"/>
      </w:pPr>
      <w:r>
        <w:rPr>
          <w:noProof/>
        </w:rPr>
        <w:drawing>
          <wp:inline distT="0" distB="0" distL="0" distR="0" wp14:anchorId="5E6BF98D" wp14:editId="2413B2AA">
            <wp:extent cx="4610100" cy="26860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610100" cy="2686050"/>
                    </a:xfrm>
                    <a:prstGeom prst="rect">
                      <a:avLst/>
                    </a:prstGeom>
                  </pic:spPr>
                </pic:pic>
              </a:graphicData>
            </a:graphic>
          </wp:inline>
        </w:drawing>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4C16AC" w:rsidRDefault="00FC7402" w:rsidP="00446C48">
      <w:pPr>
        <w:pStyle w:val="Heading2"/>
      </w:pPr>
      <w:r>
        <w:lastRenderedPageBreak/>
        <w:t>Fundamental Quantum Effects</w:t>
      </w:r>
      <w:r w:rsidR="00446C48">
        <w:t xml:space="preserve"> </w:t>
      </w:r>
      <w:r w:rsidR="00446C48">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bookmarkStart w:id="2" w:name="_GoBack"/>
      <w:bookmarkEnd w:id="2"/>
    </w:p>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D902D8"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D902D8"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w:lastRenderedPageBreak/>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D902D8"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D902D8"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D32E8F" w:rsidRDefault="00FC7402" w:rsidP="00D915F3">
      <w:pPr>
        <w:pStyle w:val="Heading2"/>
      </w:pPr>
      <w:r>
        <w:t>Properties of Low Dimensional Systems</w:t>
      </w:r>
      <w:r w:rsidR="00D915F3">
        <w:t xml:space="preserve"> </w:t>
      </w:r>
      <w:r w:rsidR="00D915F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471EE8" w:rsidRDefault="00471EE8" w:rsidP="00471EE8">
      <w:pPr>
        <w:pStyle w:val="ListParagraph"/>
        <w:numPr>
          <w:ilvl w:val="0"/>
          <w:numId w:val="4"/>
        </w:numPr>
      </w:pPr>
      <w:r>
        <w:t>Quantum well: particle is confined in one dimension (</w:t>
      </w:r>
      <m:oMath>
        <m:sSub>
          <m:sSubPr>
            <m:ctrlPr>
              <w:rPr>
                <w:rFonts w:ascii="Cambria Math" w:hAnsi="Cambria Math"/>
                <w:i/>
              </w:rPr>
            </m:ctrlPr>
          </m:sSubPr>
          <m:e>
            <m:r>
              <w:rPr>
                <w:rFonts w:ascii="Cambria Math" w:hAnsi="Cambria Math"/>
              </w:rPr>
              <m:t>L</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z</m:t>
            </m:r>
          </m:sub>
        </m:sSub>
      </m:oMath>
      <w:r>
        <w:t>)</w:t>
      </w:r>
    </w:p>
    <w:p w:rsidR="00471EE8" w:rsidRDefault="00B364FF" w:rsidP="00471EE8">
      <w:pPr>
        <w:pStyle w:val="ListParagraph"/>
        <w:numPr>
          <w:ilvl w:val="1"/>
          <w:numId w:val="4"/>
        </w:numPr>
      </w:pPr>
      <w:r>
        <w:t>“Two-</w:t>
      </w:r>
      <w:r w:rsidR="00471EE8">
        <w:t>dimensional electron gas”</w:t>
      </w:r>
    </w:p>
    <w:p w:rsidR="00471EE8" w:rsidRPr="0028587A" w:rsidRDefault="00471EE8" w:rsidP="00471EE8">
      <w:pPr>
        <w:pStyle w:val="ListParagraph"/>
        <w:numPr>
          <w:ilvl w:val="1"/>
          <w:numId w:val="4"/>
        </w:numPr>
      </w:pPr>
      <w:r>
        <w:t xml:space="preserve">The values of </w:t>
      </w:r>
      <m:oMath>
        <m:sSub>
          <m:sSubPr>
            <m:ctrlPr>
              <w:rPr>
                <w:rFonts w:ascii="Cambria Math" w:hAnsi="Cambria Math"/>
                <w:i/>
              </w:rPr>
            </m:ctrlPr>
          </m:sSubPr>
          <m:e>
            <m:r>
              <w:rPr>
                <w:rFonts w:ascii="Cambria Math" w:hAnsi="Cambria Math"/>
              </w:rPr>
              <m:t>n</m:t>
            </m:r>
          </m:e>
          <m:sub>
            <m:r>
              <w:rPr>
                <w:rFonts w:ascii="Cambria Math" w:hAnsi="Cambria Math"/>
              </w:rPr>
              <m:t>x</m:t>
            </m:r>
          </m:sub>
        </m:sSub>
      </m:oMath>
      <w:r>
        <w:rPr>
          <w:rFonts w:eastAsiaTheme="minorEastAsia"/>
        </w:rPr>
        <w:t xml:space="preserve"> determine the “subband” – an electron is in a certain subband in the x-direction, but can otherwise move freely</w:t>
      </w:r>
    </w:p>
    <w:p w:rsidR="00471EE8" w:rsidRDefault="00471EE8" w:rsidP="00471EE8">
      <w:pPr>
        <w:pStyle w:val="ListParagraph"/>
        <w:numPr>
          <w:ilvl w:val="2"/>
          <w:numId w:val="4"/>
        </w:numPr>
      </w:pPr>
      <w:r>
        <w:rPr>
          <w:rFonts w:eastAsiaTheme="minorEastAsia"/>
        </w:rPr>
        <w:t>That’s why there are no subbands in the free particle case – none of the energies are quantized</w:t>
      </w:r>
    </w:p>
    <w:p w:rsidR="00471EE8" w:rsidRDefault="00471EE8" w:rsidP="00471EE8">
      <w:pPr>
        <w:pStyle w:val="ListParagraph"/>
        <w:numPr>
          <w:ilvl w:val="0"/>
          <w:numId w:val="4"/>
        </w:numPr>
      </w:pPr>
      <w:r>
        <w:t>Quantum wire: particle is confined in two dimensions</w:t>
      </w:r>
    </w:p>
    <w:p w:rsidR="00B733CE" w:rsidRDefault="00471EE8" w:rsidP="00B733CE">
      <w:pPr>
        <w:pStyle w:val="ListParagraph"/>
        <w:numPr>
          <w:ilvl w:val="0"/>
          <w:numId w:val="4"/>
        </w:numPr>
      </w:pPr>
      <w:r>
        <w:t>Quantum dot: particle is confined in three dimensions</w:t>
      </w:r>
      <w:r w:rsidR="00F31D89">
        <w:t xml:space="preserve"> (“particle in a box”)</w:t>
      </w:r>
    </w:p>
    <w:p w:rsidR="00856F13" w:rsidRDefault="00856F13" w:rsidP="00856F13">
      <w:pPr>
        <w:pStyle w:val="ListParagraph"/>
        <w:numPr>
          <w:ilvl w:val="1"/>
          <w:numId w:val="4"/>
        </w:numPr>
      </w:pPr>
      <w:r>
        <w:t>Tends to be on the order of 1 nm, which means that it’s too large to be considered an atom but too small to be a bulk material – electrons in quantum dots tend to behave like electrons in molecules</w:t>
      </w:r>
    </w:p>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D902D8"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D902D8"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D902D8"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D902D8"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D902D8"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D902D8"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231871" cy="1158242"/>
                    </a:xfrm>
                    <a:prstGeom prst="rect">
                      <a:avLst/>
                    </a:prstGeom>
                  </pic:spPr>
                </pic:pic>
              </a:graphicData>
            </a:graphic>
          </wp:inline>
        </w:drawing>
      </w:r>
    </w:p>
    <w:p w:rsidR="003D6BB6" w:rsidRDefault="00D902D8"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9E24B3" w:rsidRDefault="009E24B3" w:rsidP="00105060">
      <w:pPr>
        <w:pStyle w:val="ListParagraph"/>
        <w:numPr>
          <w:ilvl w:val="2"/>
          <w:numId w:val="4"/>
        </w:numPr>
      </w:pPr>
      <w:r>
        <w:t xml:space="preserve">If </w:t>
      </w:r>
      <m:oMath>
        <m:r>
          <w:rPr>
            <w:rFonts w:ascii="Cambria Math" w:hAnsi="Cambria Math"/>
          </w:rPr>
          <m:t>E&lt;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m:t>
        </m:r>
        <m:func>
          <m:funcPr>
            <m:ctrlPr>
              <w:rPr>
                <w:rFonts w:ascii="Cambria Math" w:hAnsi="Cambria Math"/>
                <w:i/>
              </w:rPr>
            </m:ctrlPr>
          </m:funcPr>
          <m:fName>
            <m:r>
              <m:rPr>
                <m:sty m:val="p"/>
              </m:rPr>
              <w:rPr>
                <w:rFonts w:ascii="Cambria Math" w:hAnsi="Cambria Math"/>
              </w:rPr>
              <m:t>sinh</m:t>
            </m:r>
          </m:fName>
          <m:e>
            <m:d>
              <m:dPr>
                <m:ctrlPr>
                  <w:rPr>
                    <w:rFonts w:ascii="Cambria Math" w:hAnsi="Cambria Math"/>
                    <w:i/>
                  </w:rPr>
                </m:ctrlPr>
              </m:dPr>
              <m:e>
                <m:sSub>
                  <m:sSubPr>
                    <m:ctrlPr>
                      <w:rPr>
                        <w:rFonts w:ascii="Cambria Math" w:hAnsi="Cambria Math"/>
                        <w:i/>
                      </w:rPr>
                    </m:ctrlPr>
                  </m:sSubPr>
                  <m:e>
                    <m:r>
                      <w:rPr>
                        <w:rFonts w:ascii="Cambria Math" w:hAnsi="Cambria Math"/>
                      </w:rPr>
                      <m:t>κ</m:t>
                    </m:r>
                  </m:e>
                  <m:sub>
                    <m:r>
                      <w:rPr>
                        <w:rFonts w:ascii="Cambria Math" w:hAnsi="Cambria Math"/>
                      </w:rPr>
                      <m:t>2</m:t>
                    </m:r>
                  </m:sub>
                </m:sSub>
                <m:r>
                  <w:rPr>
                    <w:rFonts w:ascii="Cambria Math" w:hAnsi="Cambria Math"/>
                  </w:rPr>
                  <m:t>a</m:t>
                </m:r>
              </m:e>
            </m:d>
          </m:e>
        </m:func>
        <m:r>
          <w:rPr>
            <w:rFonts w:ascii="Cambria Math" w:hAnsi="Cambria Math"/>
          </w:rPr>
          <m:t xml:space="preserve"> &amp;  </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=i</m:t>
        </m:r>
        <m:sSub>
          <m:sSubPr>
            <m:ctrlPr>
              <w:rPr>
                <w:rFonts w:ascii="Cambria Math" w:hAnsi="Cambria Math"/>
                <w:i/>
              </w:rPr>
            </m:ctrlPr>
          </m:sSubPr>
          <m:e>
            <m:r>
              <w:rPr>
                <w:rFonts w:ascii="Cambria Math" w:hAnsi="Cambria Math"/>
              </w:rPr>
              <m:t>κ</m:t>
            </m:r>
          </m:e>
          <m:sub>
            <m:r>
              <w:rPr>
                <w:rFonts w:ascii="Cambria Math" w:hAnsi="Cambria Math"/>
              </w:rPr>
              <m:t>2</m:t>
            </m:r>
          </m:sub>
        </m:sSub>
        <m:r>
          <w:rPr>
            <w:rFonts w:ascii="Cambria Math" w:hAnsi="Cambria Math"/>
          </w:rPr>
          <m:t>)</m:t>
        </m:r>
      </m:oMath>
    </w:p>
    <w:p w:rsidR="007217E7" w:rsidRDefault="00C83D93" w:rsidP="007217E7">
      <w:pPr>
        <w:pStyle w:val="ListParagraph"/>
        <w:numPr>
          <w:ilvl w:val="1"/>
          <w:numId w:val="4"/>
        </w:numPr>
      </w:pPr>
      <w:r>
        <w:t>In general,</w:t>
      </w:r>
    </w:p>
    <w:p w:rsidR="00C83D93" w:rsidRPr="00216C40" w:rsidRDefault="00D902D8"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D902D8"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8C3D1D" w:rsidRDefault="002F5B3A" w:rsidP="00F37B82">
      <w:pPr>
        <w:pStyle w:val="ListParagraph"/>
        <w:numPr>
          <w:ilvl w:val="0"/>
          <w:numId w:val="4"/>
        </w:numPr>
      </w:pPr>
      <w:r>
        <w:t>Resonant tunneling: a system where there are two barriers with a</w:t>
      </w:r>
      <w:r w:rsidR="003B5917">
        <w:t xml:space="preserve"> small</w:t>
      </w:r>
      <w:r>
        <w:t xml:space="preserve"> gap</w:t>
      </w:r>
      <w:r w:rsidR="003B5917">
        <w:t xml:space="preserve"> (conducive to confinement)</w:t>
      </w:r>
      <w:r>
        <w:t xml:space="preserve"> in between does not have bound states because the particle can tunnel out from between barriers, but a particle CAN exist in a quasi-bound/resonant</w:t>
      </w:r>
      <w:r w:rsidR="004A1C1A">
        <w:t xml:space="preserve"> state</w:t>
      </w:r>
    </w:p>
    <w:p w:rsidR="006C0012" w:rsidRDefault="007B1BD7" w:rsidP="006C0012">
      <w:pPr>
        <w:pStyle w:val="ListParagraph"/>
        <w:numPr>
          <w:ilvl w:val="1"/>
          <w:numId w:val="4"/>
        </w:numPr>
      </w:pPr>
      <w:r>
        <w:t xml:space="preserve">The transmission value is generally </w:t>
      </w:r>
      <w:r w:rsidR="00760363">
        <w:t>the product of the two barrier transmissions, except around the resonanc</w:t>
      </w:r>
      <w:r w:rsidR="00A5455B">
        <w:t>e</w:t>
      </w:r>
    </w:p>
    <w:p w:rsidR="00A5455B" w:rsidRDefault="00A5455B" w:rsidP="006C0012">
      <w:pPr>
        <w:pStyle w:val="ListParagraph"/>
        <w:numPr>
          <w:ilvl w:val="1"/>
          <w:numId w:val="4"/>
        </w:numPr>
      </w:pPr>
      <w:r>
        <w:t>Only reaches unity transmission if the structure is symmetric</w:t>
      </w:r>
      <w:r w:rsidR="00EC78D6">
        <w:t xml:space="preserve"> – resonant tunneling</w:t>
      </w:r>
    </w:p>
    <w:p w:rsidR="00EC78D6" w:rsidRDefault="00F52974" w:rsidP="006C0012">
      <w:pPr>
        <w:pStyle w:val="ListParagraph"/>
        <w:numPr>
          <w:ilvl w:val="1"/>
          <w:numId w:val="4"/>
        </w:numPr>
      </w:pPr>
      <w:r>
        <w:t xml:space="preserve">Transmission </w:t>
      </w:r>
      <w:r w:rsidR="003F3B81">
        <w:t xml:space="preserve">peaks when the energy of the particle is at one of the quantum well energy levels </w:t>
      </w:r>
    </w:p>
    <w:p w:rsidR="00344431" w:rsidRDefault="008864B7" w:rsidP="00344431">
      <w:pPr>
        <w:pStyle w:val="ListParagraph"/>
        <w:numPr>
          <w:ilvl w:val="2"/>
          <w:numId w:val="4"/>
        </w:numPr>
      </w:pPr>
      <w:r>
        <w:t>Resonant peaks occur when there is constructive interference:</w:t>
      </w:r>
    </w:p>
    <w:p w:rsidR="008864B7" w:rsidRPr="008864B7" w:rsidRDefault="008864B7" w:rsidP="008864B7">
      <w:pPr>
        <w:rPr>
          <w:rFonts w:eastAsiaTheme="minorEastAsia"/>
        </w:rPr>
      </w:pPr>
      <m:oMathPara>
        <m:oMath>
          <m:r>
            <w:rPr>
              <w:rFonts w:ascii="Cambria Math" w:hAnsi="Cambria Math"/>
            </w:rPr>
            <m:t>2ka=2πn</m:t>
          </m:r>
        </m:oMath>
      </m:oMathPara>
    </w:p>
    <w:p w:rsidR="008864B7" w:rsidRDefault="008864B7" w:rsidP="008864B7">
      <m:oMathPara>
        <m:oMath>
          <m:r>
            <w:rPr>
              <w:rFonts w:ascii="Cambria Math" w:hAnsi="Cambria Math"/>
            </w:rPr>
            <m:t>→a=λ/2</m:t>
          </m:r>
        </m:oMath>
      </m:oMathPara>
    </w:p>
    <w:p w:rsidR="008864B7" w:rsidRDefault="008864B7" w:rsidP="00344431">
      <w:pPr>
        <w:pStyle w:val="ListParagraph"/>
        <w:numPr>
          <w:ilvl w:val="2"/>
          <w:numId w:val="4"/>
        </w:numPr>
      </w:pPr>
      <w:r>
        <w:t>Find the electron wavelength using the free particle energy equation, if some expression for energy is given</w:t>
      </w:r>
    </w:p>
    <w:p w:rsidR="000252AC" w:rsidRDefault="000252AC" w:rsidP="000252AC">
      <w:pPr>
        <w:pStyle w:val="ListParagraph"/>
        <w:numPr>
          <w:ilvl w:val="1"/>
          <w:numId w:val="4"/>
        </w:numPr>
      </w:pPr>
      <w:r>
        <w:t>Resonant tunneling diode</w:t>
      </w:r>
      <w:r w:rsidR="005F24D2">
        <w:t>:</w:t>
      </w:r>
    </w:p>
    <w:p w:rsidR="005F24D2" w:rsidRDefault="005F24D2" w:rsidP="005F24D2">
      <w:pPr>
        <w:jc w:val="center"/>
      </w:pPr>
      <w:r>
        <w:rPr>
          <w:noProof/>
        </w:rPr>
        <w:drawing>
          <wp:inline distT="0" distB="0" distL="0" distR="0" wp14:anchorId="33C79E2E" wp14:editId="6EA11781">
            <wp:extent cx="4486275" cy="2477377"/>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91520" cy="2480273"/>
                    </a:xfrm>
                    <a:prstGeom prst="rect">
                      <a:avLst/>
                    </a:prstGeom>
                  </pic:spPr>
                </pic:pic>
              </a:graphicData>
            </a:graphic>
          </wp:inline>
        </w:drawing>
      </w:r>
    </w:p>
    <w:p w:rsidR="009F5595" w:rsidRDefault="009F5595" w:rsidP="009F5595">
      <w:pPr>
        <w:pStyle w:val="ListParagraph"/>
        <w:numPr>
          <w:ilvl w:val="1"/>
          <w:numId w:val="4"/>
        </w:numPr>
      </w:pPr>
      <w:r>
        <w:t>Change the bias on the double tunnel junction until a resonant state aligns with the bottom of the conduction band</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D902D8"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D902D8"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D902D8"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h</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h</m:t>
              </m:r>
            </m:den>
          </m:f>
          <m:r>
            <w:rPr>
              <w:rFonts w:ascii="Cambria Math" w:hAnsi="Cambria Math"/>
            </w:rPr>
            <m:t>T(μ)</m:t>
          </m:r>
        </m:oMath>
      </m:oMathPara>
    </w:p>
    <w:p w:rsidR="00BA4A18" w:rsidRDefault="00D902D8"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/h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D32E8F" w:rsidRDefault="008567A3" w:rsidP="00B871CA">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E23E66" w:rsidRDefault="00E23E66" w:rsidP="00E23E66">
      <w:pPr>
        <w:pStyle w:val="ListParagraph"/>
        <w:numPr>
          <w:ilvl w:val="0"/>
          <w:numId w:val="4"/>
        </w:numPr>
      </w:pPr>
      <w:r>
        <w:t>Classical transport</w:t>
      </w:r>
      <w:r w:rsidR="00E67A8E">
        <w:t xml:space="preserve"> – free electron gas model</w:t>
      </w:r>
    </w:p>
    <w:p w:rsidR="00E23E66" w:rsidRDefault="00F73DCD" w:rsidP="00E23E66">
      <w:pPr>
        <w:pStyle w:val="ListParagraph"/>
        <w:numPr>
          <w:ilvl w:val="1"/>
          <w:numId w:val="4"/>
        </w:numPr>
      </w:pPr>
      <w:r>
        <w:t>The electrons in many solids can be approximated as a gas; use Boltzmann’s law for a gas with 3 degrees of freedom to find the thermal velocity</w:t>
      </w:r>
    </w:p>
    <w:p w:rsidR="00F73DCD" w:rsidRPr="00066BCC" w:rsidRDefault="00D902D8" w:rsidP="00F73DCD">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T</m:t>
              </m:r>
            </m:sub>
            <m:sup>
              <m:r>
                <w:rPr>
                  <w:rFonts w:ascii="Cambria Math" w:hAnsi="Cambria Math"/>
                </w:rPr>
                <m:t>2</m:t>
              </m:r>
            </m:sup>
          </m:sSubSup>
        </m:oMath>
      </m:oMathPara>
    </w:p>
    <w:p w:rsidR="00066BCC" w:rsidRPr="00066BCC" w:rsidRDefault="00066BCC" w:rsidP="00F73DCD">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num>
                <m:den>
                  <m:r>
                    <w:rPr>
                      <w:rFonts w:ascii="Cambria Math" w:eastAsiaTheme="minorEastAsia" w:hAnsi="Cambria Math"/>
                    </w:rPr>
                    <m:t>m</m:t>
                  </m:r>
                </m:den>
              </m:f>
            </m:e>
          </m:rad>
          <m:r>
            <w:rPr>
              <w:rFonts w:ascii="Cambria Math" w:eastAsiaTheme="minorEastAsia" w:hAnsi="Cambria Math"/>
            </w:rPr>
            <m:t>=1.15×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f>
            <m:fPr>
              <m:type m:val="lin"/>
              <m:ctrlPr>
                <w:rPr>
                  <w:rFonts w:ascii="Cambria Math" w:eastAsiaTheme="minorEastAsia" w:hAnsi="Cambria Math"/>
                  <w:i/>
                </w:rPr>
              </m:ctrlPr>
            </m:fPr>
            <m:num>
              <m:r>
                <w:rPr>
                  <w:rFonts w:ascii="Cambria Math" w:eastAsiaTheme="minorEastAsia" w:hAnsi="Cambria Math"/>
                </w:rPr>
                <m:t>m</m:t>
              </m:r>
            </m:num>
            <m:den>
              <m:r>
                <w:rPr>
                  <w:rFonts w:ascii="Cambria Math" w:eastAsiaTheme="minorEastAsia" w:hAnsi="Cambria Math"/>
                </w:rPr>
                <m:t>s</m:t>
              </m:r>
            </m:den>
          </m:f>
          <m:r>
            <w:rPr>
              <w:rFonts w:ascii="Cambria Math" w:eastAsiaTheme="minorEastAsia" w:hAnsi="Cambria Math"/>
            </w:rPr>
            <m:t xml:space="preserve">     </m:t>
          </m:r>
          <m:r>
            <m:rPr>
              <m:sty m:val="p"/>
            </m:rPr>
            <w:rPr>
              <w:rFonts w:ascii="Cambria Math" w:eastAsiaTheme="minorEastAsia" w:hAnsi="Cambria Math"/>
            </w:rPr>
            <m:t>(room temp.)</m:t>
          </m:r>
        </m:oMath>
      </m:oMathPara>
    </w:p>
    <w:p w:rsidR="00F73DCD" w:rsidRDefault="000F005F" w:rsidP="000F005F">
      <w:pPr>
        <w:pStyle w:val="ListParagraph"/>
        <w:numPr>
          <w:ilvl w:val="2"/>
          <w:numId w:val="4"/>
        </w:numPr>
      </w:pPr>
      <w:r>
        <w:t>Random motion, so it does not produce a current and remains a scalar quantity</w:t>
      </w:r>
    </w:p>
    <w:p w:rsidR="000F005F" w:rsidRDefault="000F005F" w:rsidP="000F005F">
      <w:pPr>
        <w:pStyle w:val="ListParagraph"/>
        <w:numPr>
          <w:ilvl w:val="1"/>
          <w:numId w:val="4"/>
        </w:numPr>
      </w:pPr>
      <w:r>
        <w:t>In the presence of an applied field:</w:t>
      </w:r>
    </w:p>
    <w:p w:rsidR="00652CF9" w:rsidRPr="00652CF9" w:rsidRDefault="000F005F" w:rsidP="000F005F">
      <w:pPr>
        <w:rPr>
          <w:rFonts w:eastAsiaTheme="minorEastAsia"/>
        </w:rPr>
      </w:pPr>
      <m:oMathPara>
        <m:oMath>
          <m:r>
            <m:rPr>
              <m:sty m:val="bi"/>
            </m:rPr>
            <w:rPr>
              <w:rFonts w:ascii="Cambria Math" w:hAnsi="Cambria Math"/>
            </w:rPr>
            <m:t>F=</m:t>
          </m:r>
          <m:sSub>
            <m:sSubPr>
              <m:ctrlPr>
                <w:rPr>
                  <w:rFonts w:ascii="Cambria Math" w:hAnsi="Cambria Math"/>
                  <w:i/>
                </w:rPr>
              </m:ctrlPr>
            </m:sSubPr>
            <m:e>
              <m:r>
                <w:rPr>
                  <w:rFonts w:ascii="Cambria Math" w:hAnsi="Cambria Math"/>
                </w:rPr>
                <m:t>q</m:t>
              </m:r>
            </m:e>
            <m:sub>
              <m:r>
                <w:rPr>
                  <w:rFonts w:ascii="Cambria Math" w:hAnsi="Cambria Math"/>
                </w:rPr>
                <m:t>e</m:t>
              </m:r>
            </m:sub>
          </m:sSub>
          <m:r>
            <m:rPr>
              <m:sty m:val="bi"/>
            </m:rPr>
            <w:rPr>
              <w:rFonts w:ascii="Cambria Math" w:hAnsi="Cambria Math"/>
            </w:rPr>
            <m:t>E</m:t>
          </m:r>
          <m:r>
            <w:rPr>
              <w:rFonts w:ascii="Cambria Math" w:hAnsi="Cambria Math"/>
            </w:rPr>
            <m:t>=m</m:t>
          </m:r>
          <m:r>
            <m:rPr>
              <m:sty m:val="bi"/>
            </m:rPr>
            <w:rPr>
              <w:rFonts w:ascii="Cambria Math" w:hAnsi="Cambria Math"/>
            </w:rPr>
            <m:t>a</m:t>
          </m:r>
          <m:r>
            <w:rPr>
              <w:rFonts w:ascii="Cambria Math" w:hAnsi="Cambria Math"/>
            </w:rPr>
            <m:t>=m</m:t>
          </m:r>
          <m:f>
            <m:fPr>
              <m:ctrlPr>
                <w:rPr>
                  <w:rFonts w:ascii="Cambria Math" w:hAnsi="Cambria Math"/>
                  <w:i/>
                </w:rPr>
              </m:ctrlPr>
            </m:fPr>
            <m:num>
              <m:r>
                <w:rPr>
                  <w:rFonts w:ascii="Cambria Math" w:hAnsi="Cambria Math"/>
                </w:rPr>
                <m:t>d</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num>
            <m:den>
              <m:r>
                <w:rPr>
                  <w:rFonts w:ascii="Cambria Math" w:hAnsi="Cambria Math"/>
                </w:rPr>
                <m:t>dt</m:t>
              </m:r>
            </m:den>
          </m:f>
        </m:oMath>
      </m:oMathPara>
    </w:p>
    <w:p w:rsidR="000F005F" w:rsidRPr="00652CF9" w:rsidRDefault="000F005F" w:rsidP="000F005F">
      <w:pPr>
        <w:rPr>
          <w:b/>
        </w:rPr>
      </w:pPr>
      <m:oMathPara>
        <m:oMath>
          <m: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τ</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e</m:t>
                      </m:r>
                    </m:sub>
                  </m:sSub>
                  <m:r>
                    <m:rPr>
                      <m:sty m:val="bi"/>
                    </m:rPr>
                    <w:rPr>
                      <w:rFonts w:ascii="Cambria Math" w:hAnsi="Cambria Math"/>
                    </w:rPr>
                    <m:t>E</m:t>
                  </m:r>
                  <m:ctrlPr>
                    <w:rPr>
                      <w:rFonts w:ascii="Cambria Math" w:hAnsi="Cambria Math"/>
                      <w:b/>
                      <w:i/>
                    </w:rPr>
                  </m:ctrlPr>
                </m:num>
                <m:den>
                  <m:r>
                    <w:rPr>
                      <w:rFonts w:ascii="Cambria Math" w:hAnsi="Cambria Math"/>
                    </w:rPr>
                    <m:t>m</m:t>
                  </m:r>
                </m:den>
              </m:f>
              <m:r>
                <w:rPr>
                  <w:rFonts w:ascii="Cambria Math" w:hAnsi="Cambria Math"/>
                </w:rPr>
                <m:t xml:space="preserve"> dt</m:t>
              </m:r>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τ</m:t>
              </m:r>
              <m:r>
                <m:rPr>
                  <m:sty m:val="bi"/>
                </m:rPr>
                <w:rPr>
                  <w:rFonts w:ascii="Cambria Math" w:hAnsi="Cambria Math"/>
                </w:rPr>
                <m:t>E</m:t>
              </m:r>
              <m:ctrlPr>
                <w:rPr>
                  <w:rFonts w:ascii="Cambria Math" w:hAnsi="Cambria Math"/>
                  <w:b/>
                  <w:i/>
                </w:rPr>
              </m:ctrlPr>
            </m:num>
            <m:den>
              <m:r>
                <w:rPr>
                  <w:rFonts w:ascii="Cambria Math" w:hAnsi="Cambria Math"/>
                </w:rPr>
                <m:t>m</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eτ</m:t>
                  </m:r>
                </m:num>
                <m:den>
                  <m:r>
                    <w:rPr>
                      <w:rFonts w:ascii="Cambria Math" w:hAnsi="Cambria Math"/>
                    </w:rPr>
                    <m:t>m</m:t>
                  </m:r>
                </m:den>
              </m:f>
            </m:e>
          </m:d>
          <m:r>
            <m:rPr>
              <m:sty m:val="bi"/>
            </m:rPr>
            <w:rPr>
              <w:rFonts w:ascii="Cambria Math" w:hAnsi="Cambria Math"/>
            </w:rPr>
            <m:t>E=-</m:t>
          </m:r>
          <m:sSub>
            <m:sSubPr>
              <m:ctrlPr>
                <w:rPr>
                  <w:rFonts w:ascii="Cambria Math" w:hAnsi="Cambria Math"/>
                  <w:i/>
                </w:rPr>
              </m:ctrlPr>
            </m:sSubPr>
            <m:e>
              <m:r>
                <w:rPr>
                  <w:rFonts w:ascii="Cambria Math" w:hAnsi="Cambria Math"/>
                </w:rPr>
                <m:t>μ</m:t>
              </m:r>
              <m:ctrlPr>
                <w:rPr>
                  <w:rFonts w:ascii="Cambria Math" w:hAnsi="Cambria Math"/>
                  <w:b/>
                  <w:i/>
                </w:rPr>
              </m:ctrlPr>
            </m:e>
            <m:sub>
              <m:r>
                <w:rPr>
                  <w:rFonts w:ascii="Cambria Math" w:hAnsi="Cambria Math"/>
                </w:rPr>
                <m:t>e</m:t>
              </m:r>
            </m:sub>
          </m:sSub>
          <m:r>
            <m:rPr>
              <m:sty m:val="bi"/>
            </m:rPr>
            <w:rPr>
              <w:rFonts w:ascii="Cambria Math" w:hAnsi="Cambria Math"/>
            </w:rPr>
            <m:t>E</m:t>
          </m:r>
        </m:oMath>
      </m:oMathPara>
    </w:p>
    <w:p w:rsidR="000F005F" w:rsidRPr="00834767" w:rsidRDefault="00652CF9" w:rsidP="00652CF9">
      <w:pPr>
        <w:pStyle w:val="ListParagraph"/>
        <w:numPr>
          <w:ilvl w:val="2"/>
          <w:numId w:val="4"/>
        </w:numPr>
      </w:pPr>
      <m:oMath>
        <m:r>
          <w:rPr>
            <w:rFonts w:ascii="Cambria Math" w:hAnsi="Cambria Math"/>
          </w:rPr>
          <m:t>τ</m:t>
        </m:r>
      </m:oMath>
      <w:r>
        <w:rPr>
          <w:rFonts w:eastAsiaTheme="minorEastAsia"/>
        </w:rPr>
        <w:t xml:space="preserve">: relaxation time; the average amount of time in between lattice collisions </w:t>
      </w:r>
      <w:r w:rsidR="00743C6D">
        <w:rPr>
          <w:rFonts w:eastAsiaTheme="minorEastAsia"/>
        </w:rPr>
        <w:t>(comes from quantum mechanical concepts but is found empirically)</w:t>
      </w:r>
    </w:p>
    <w:p w:rsidR="00834767" w:rsidRPr="00D77794" w:rsidRDefault="00C41C49" w:rsidP="00C41C49">
      <w:pPr>
        <w:pStyle w:val="ListParagraph"/>
        <w:numPr>
          <w:ilvl w:val="3"/>
          <w:numId w:val="4"/>
        </w:numPr>
      </w:pPr>
      <w:r>
        <w:t>Particles don’t scatter off a perfect lattice, but rather from the impurities and phonons</w:t>
      </w:r>
    </w:p>
    <w:p w:rsidR="00D77794" w:rsidRDefault="00D77794" w:rsidP="00D77794">
      <w:pPr>
        <w:pStyle w:val="ListParagraph"/>
        <w:numPr>
          <w:ilvl w:val="1"/>
          <w:numId w:val="4"/>
        </w:numPr>
      </w:pPr>
      <w:r>
        <w:t>The total velocity is the drift current superimposed onto the random thermal velocities:</w:t>
      </w:r>
    </w:p>
    <w:p w:rsidR="00D77794" w:rsidRPr="00D77794" w:rsidRDefault="00D77794" w:rsidP="00D77794">
      <m:oMathPara>
        <m:oMath>
          <m:r>
            <m:rPr>
              <m:sty m:val="bi"/>
            </m:rPr>
            <w:rPr>
              <w:rFonts w:ascii="Cambria Math" w:hAnsi="Cambria Math"/>
            </w:rPr>
            <m:t>v=</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oMath>
      </m:oMathPara>
    </w:p>
    <w:p w:rsidR="00D77794" w:rsidRDefault="00D77794" w:rsidP="00D77794">
      <w:pPr>
        <w:pStyle w:val="ListParagraph"/>
        <w:numPr>
          <w:ilvl w:val="1"/>
          <w:numId w:val="4"/>
        </w:numPr>
      </w:pPr>
      <w:r>
        <w:t>The current density can be related to Ohm’s law to determine the conductivity of the material:</w:t>
      </w:r>
    </w:p>
    <w:p w:rsidR="00D77794" w:rsidRPr="00124BEA" w:rsidRDefault="00D77794" w:rsidP="00D77794">
      <w:pPr>
        <w:rPr>
          <w:rFonts w:eastAsiaTheme="minorEastAsia"/>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e</m:t>
              </m:r>
            </m:sub>
          </m:sSub>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τ</m:t>
              </m:r>
            </m:num>
            <m:den>
              <m:r>
                <w:rPr>
                  <w:rFonts w:ascii="Cambria Math" w:hAnsi="Cambria Math"/>
                </w:rPr>
                <m:t>m</m:t>
              </m:r>
            </m:den>
          </m:f>
          <m:r>
            <m:rPr>
              <m:sty m:val="bi"/>
            </m:rPr>
            <w:rPr>
              <w:rFonts w:ascii="Cambria Math" w:hAnsi="Cambria Math"/>
            </w:rPr>
            <m:t>E</m:t>
          </m:r>
          <m:r>
            <w:rPr>
              <w:rFonts w:ascii="Cambria Math" w:hAnsi="Cambria Math"/>
            </w:rPr>
            <m:t>=σ</m:t>
          </m:r>
          <m:r>
            <m:rPr>
              <m:sty m:val="bi"/>
            </m:rPr>
            <w:rPr>
              <w:rFonts w:ascii="Cambria Math" w:hAnsi="Cambria Math"/>
            </w:rPr>
            <m:t>E</m:t>
          </m:r>
        </m:oMath>
      </m:oMathPara>
    </w:p>
    <w:p w:rsidR="00124BEA" w:rsidRPr="00124BEA" w:rsidRDefault="00124BEA" w:rsidP="00D77794">
      <w:pPr>
        <w:rPr>
          <w:b/>
        </w:rPr>
      </w:pPr>
      <m:oMathPara>
        <m:oMath>
          <m:r>
            <w:rPr>
              <w:rFonts w:ascii="Cambria Math" w:hAnsi="Cambria Math"/>
            </w:rPr>
            <m:t>σ=</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τ</m:t>
              </m:r>
            </m:num>
            <m:den>
              <m:r>
                <w:rPr>
                  <w:rFonts w:ascii="Cambria Math" w:hAnsi="Cambria Math"/>
                </w:rPr>
                <m:t>m</m:t>
              </m:r>
            </m:den>
          </m:f>
        </m:oMath>
      </m:oMathPara>
    </w:p>
    <w:p w:rsidR="00D77794" w:rsidRDefault="003B0BD2" w:rsidP="003B0BD2">
      <w:pPr>
        <w:pStyle w:val="ListParagraph"/>
        <w:numPr>
          <w:ilvl w:val="2"/>
          <w:numId w:val="4"/>
        </w:numPr>
      </w:pPr>
      <w:r>
        <w:t>To account for both electrons and holes:</w:t>
      </w:r>
    </w:p>
    <w:p w:rsidR="003B0BD2" w:rsidRDefault="003B0BD2" w:rsidP="003B0BD2">
      <m:oMathPara>
        <m:oMath>
          <m:r>
            <w:rPr>
              <w:rFonts w:ascii="Cambria Math" w:hAnsi="Cambria Math"/>
            </w:rPr>
            <m:t>σ=</m:t>
          </m:r>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e</m:t>
                      </m:r>
                    </m:sub>
                  </m:sSub>
                </m:num>
                <m:den>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h</m:t>
                      </m:r>
                    </m:sub>
                  </m:sSub>
                </m:num>
                <m:den>
                  <m:sSubSup>
                    <m:sSubSupPr>
                      <m:ctrlPr>
                        <w:rPr>
                          <w:rFonts w:ascii="Cambria Math" w:hAnsi="Cambria Math"/>
                          <w:i/>
                        </w:rPr>
                      </m:ctrlPr>
                    </m:sSubSupPr>
                    <m:e>
                      <m:r>
                        <w:rPr>
                          <w:rFonts w:ascii="Cambria Math" w:hAnsi="Cambria Math"/>
                        </w:rPr>
                        <m:t>m</m:t>
                      </m:r>
                    </m:e>
                    <m:sub>
                      <m:r>
                        <w:rPr>
                          <w:rFonts w:ascii="Cambria Math" w:hAnsi="Cambria Math"/>
                        </w:rPr>
                        <m:t>h</m:t>
                      </m:r>
                    </m:sub>
                    <m:sup>
                      <m:r>
                        <w:rPr>
                          <w:rFonts w:ascii="Cambria Math" w:hAnsi="Cambria Math"/>
                        </w:rPr>
                        <m:t>*</m:t>
                      </m:r>
                    </m:sup>
                  </m:sSubSup>
                </m:den>
              </m:f>
              <m:sSub>
                <m:sSubPr>
                  <m:ctrlPr>
                    <w:rPr>
                      <w:rFonts w:ascii="Cambria Math" w:hAnsi="Cambria Math"/>
                      <w:i/>
                    </w:rPr>
                  </m:ctrlPr>
                </m:sSubPr>
                <m:e>
                  <m:r>
                    <w:rPr>
                      <w:rFonts w:ascii="Cambria Math" w:hAnsi="Cambria Math"/>
                    </w:rPr>
                    <m:t>N</m:t>
                  </m:r>
                </m:e>
                <m:sub>
                  <m:r>
                    <w:rPr>
                      <w:rFonts w:ascii="Cambria Math" w:hAnsi="Cambria Math"/>
                    </w:rPr>
                    <m:t>h</m:t>
                  </m:r>
                </m:sub>
              </m:sSub>
            </m:e>
          </m:d>
        </m:oMath>
      </m:oMathPara>
    </w:p>
    <w:p w:rsidR="003B0BD2" w:rsidRDefault="00487127" w:rsidP="00487127">
      <w:pPr>
        <w:pStyle w:val="ListParagraph"/>
        <w:numPr>
          <w:ilvl w:val="1"/>
          <w:numId w:val="4"/>
        </w:numPr>
      </w:pPr>
      <w:r>
        <w:t xml:space="preserve">In copper, the drift velocity is approximated to be </w:t>
      </w:r>
      <m:oMath>
        <m:r>
          <w:rPr>
            <w:rFonts w:ascii="Cambria Math" w:hAnsi="Cambria Math"/>
          </w:rPr>
          <m:t>-4.35×</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m/s</m:t>
        </m:r>
      </m:oMath>
      <w:r>
        <w:rPr>
          <w:rFonts w:eastAsiaTheme="minorEastAsia"/>
        </w:rPr>
        <w:t>, significantly lower than the thermal velocity</w:t>
      </w:r>
    </w:p>
    <w:p w:rsidR="00E67A8E" w:rsidRDefault="00E67A8E" w:rsidP="00E67A8E">
      <w:pPr>
        <w:pStyle w:val="ListParagraph"/>
        <w:numPr>
          <w:ilvl w:val="0"/>
          <w:numId w:val="4"/>
        </w:numPr>
      </w:pPr>
      <w:r>
        <w:t xml:space="preserve">Semiclassical transport – Fermi </w:t>
      </w:r>
      <w:r w:rsidR="00F73DCD">
        <w:t>gas model</w:t>
      </w:r>
    </w:p>
    <w:p w:rsidR="00DF1226" w:rsidRDefault="00DF1226" w:rsidP="00DF1226">
      <w:pPr>
        <w:pStyle w:val="ListParagraph"/>
        <w:numPr>
          <w:ilvl w:val="1"/>
          <w:numId w:val="4"/>
        </w:numPr>
      </w:pPr>
      <w:r>
        <w:t>Uses the same concept of drift velocity, but instead of the thermal velocity uses the Fermi velocity</w:t>
      </w:r>
    </w:p>
    <w:p w:rsidR="00743C6D" w:rsidRPr="00743C6D" w:rsidRDefault="00D902D8" w:rsidP="00743C6D">
      <m:oMathPara>
        <m:oMath>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ℏ</m:t>
              </m:r>
              <m:sSub>
                <m:sSubPr>
                  <m:ctrlPr>
                    <w:rPr>
                      <w:rFonts w:ascii="Cambria Math" w:hAnsi="Cambria Math"/>
                      <w:i/>
                    </w:rPr>
                  </m:ctrlPr>
                </m:sSubPr>
                <m:e>
                  <m:r>
                    <w:rPr>
                      <w:rFonts w:ascii="Cambria Math" w:hAnsi="Cambria Math"/>
                    </w:rPr>
                    <m:t>k</m:t>
                  </m:r>
                </m:e>
                <m:sub>
                  <m:r>
                    <w:rPr>
                      <w:rFonts w:ascii="Cambria Math" w:hAnsi="Cambria Math"/>
                    </w:rPr>
                    <m:t>F</m:t>
                  </m:r>
                </m:sub>
              </m:sSub>
            </m:num>
            <m:den>
              <m:sSup>
                <m:sSupPr>
                  <m:ctrlPr>
                    <w:rPr>
                      <w:rFonts w:ascii="Cambria Math" w:hAnsi="Cambria Math"/>
                      <w:i/>
                    </w:rPr>
                  </m:ctrlPr>
                </m:sSupPr>
                <m:e>
                  <m:r>
                    <w:rPr>
                      <w:rFonts w:ascii="Cambria Math" w:hAnsi="Cambria Math"/>
                    </w:rPr>
                    <m:t>m</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ℏ</m:t>
              </m:r>
            </m:num>
            <m:den>
              <m:sSup>
                <m:sSupPr>
                  <m:ctrlPr>
                    <w:rPr>
                      <w:rFonts w:ascii="Cambria Math" w:hAnsi="Cambria Math"/>
                      <w:i/>
                    </w:rPr>
                  </m:ctrlPr>
                </m:sSupPr>
                <m:e>
                  <m:r>
                    <w:rPr>
                      <w:rFonts w:ascii="Cambria Math" w:hAnsi="Cambria Math"/>
                    </w:rPr>
                    <m:t>m</m:t>
                  </m:r>
                </m:e>
                <m:sup>
                  <m:r>
                    <w:rPr>
                      <w:rFonts w:ascii="Cambria Math" w:hAnsi="Cambria Math"/>
                    </w:rPr>
                    <m:t>*</m:t>
                  </m:r>
                </m:sup>
              </m:sSup>
            </m:den>
          </m:f>
          <m:sSup>
            <m:sSupPr>
              <m:ctrlPr>
                <w:rPr>
                  <w:rFonts w:ascii="Cambria Math" w:hAnsi="Cambria Math"/>
                  <w:i/>
                </w:rPr>
              </m:ctrlPr>
            </m:sSupPr>
            <m:e>
              <m:d>
                <m:dPr>
                  <m:ctrlPr>
                    <w:rPr>
                      <w:rFonts w:ascii="Cambria Math" w:hAnsi="Cambria Math"/>
                      <w:i/>
                    </w:rPr>
                  </m:ctrlPr>
                </m:dPr>
                <m:e>
                  <m:r>
                    <w:rPr>
                      <w:rFonts w:ascii="Cambria Math" w:hAnsi="Cambria Math"/>
                    </w:rPr>
                    <m:t>3N</m:t>
                  </m:r>
                  <m:sSup>
                    <m:sSupPr>
                      <m:ctrlPr>
                        <w:rPr>
                          <w:rFonts w:ascii="Cambria Math" w:hAnsi="Cambria Math"/>
                          <w:i/>
                        </w:rPr>
                      </m:ctrlPr>
                    </m:sSupPr>
                    <m:e>
                      <m:r>
                        <w:rPr>
                          <w:rFonts w:ascii="Cambria Math" w:hAnsi="Cambria Math"/>
                        </w:rPr>
                        <m:t>π</m:t>
                      </m:r>
                    </m:e>
                    <m:sup>
                      <m:r>
                        <w:rPr>
                          <w:rFonts w:ascii="Cambria Math" w:hAnsi="Cambria Math"/>
                        </w:rPr>
                        <m:t>2</m:t>
                      </m:r>
                    </m:sup>
                  </m:sSup>
                </m:e>
              </m:d>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p w:rsidR="00743C6D" w:rsidRDefault="00743C6D" w:rsidP="00743C6D">
      <m:oMathPara>
        <m:oMath>
          <m:r>
            <m:rPr>
              <m:sty m:val="bi"/>
            </m:rPr>
            <w:rPr>
              <w:rFonts w:ascii="Cambria Math" w:hAnsi="Cambria Math"/>
            </w:rPr>
            <m:t>v=</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F</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oMath>
      </m:oMathPara>
    </w:p>
    <w:p w:rsidR="00DF1226" w:rsidRDefault="00DF1226" w:rsidP="00DF1226">
      <w:pPr>
        <w:pStyle w:val="ListParagraph"/>
        <w:numPr>
          <w:ilvl w:val="1"/>
          <w:numId w:val="4"/>
        </w:numPr>
      </w:pPr>
      <w:r>
        <w:t>Under no field include, the “Fermi sphere” is centered around the origin, so for every state with a momentum p there is also a -p state – no net current flow</w:t>
      </w:r>
    </w:p>
    <w:p w:rsidR="00DF1226" w:rsidRDefault="00DF1226" w:rsidP="00DF1226">
      <w:pPr>
        <w:pStyle w:val="ListParagraph"/>
        <w:numPr>
          <w:ilvl w:val="1"/>
          <w:numId w:val="4"/>
        </w:numPr>
      </w:pPr>
      <w:r>
        <w:t>When there is a potential applied, the Fermi sphere shifts off the origin and current begins to flow</w:t>
      </w:r>
    </w:p>
    <w:p w:rsidR="00DF1226" w:rsidRDefault="00DF1226" w:rsidP="00DF1226">
      <w:pPr>
        <w:jc w:val="center"/>
      </w:pPr>
      <w:r>
        <w:rPr>
          <w:noProof/>
        </w:rPr>
        <w:drawing>
          <wp:inline distT="0" distB="0" distL="0" distR="0" wp14:anchorId="03533C10" wp14:editId="7FEA9C51">
            <wp:extent cx="2743200" cy="1973766"/>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751388" cy="1979658"/>
                    </a:xfrm>
                    <a:prstGeom prst="rect">
                      <a:avLst/>
                    </a:prstGeom>
                  </pic:spPr>
                </pic:pic>
              </a:graphicData>
            </a:graphic>
          </wp:inline>
        </w:drawing>
      </w:r>
    </w:p>
    <w:p w:rsidR="00DF1226" w:rsidRDefault="00BB23C1" w:rsidP="00DF1226">
      <w:pPr>
        <w:pStyle w:val="ListParagraph"/>
        <w:numPr>
          <w:ilvl w:val="1"/>
          <w:numId w:val="4"/>
        </w:numPr>
      </w:pPr>
      <w:r>
        <w:t>Mean free path (</w:t>
      </w:r>
      <m:oMath>
        <m:sSub>
          <m:sSubPr>
            <m:ctrlPr>
              <w:rPr>
                <w:rFonts w:ascii="Cambria Math" w:hAnsi="Cambria Math"/>
                <w:i/>
              </w:rPr>
            </m:ctrlPr>
          </m:sSubPr>
          <m:e>
            <m:r>
              <w:rPr>
                <w:rFonts w:ascii="Cambria Math" w:hAnsi="Cambria Math"/>
              </w:rPr>
              <m:t>L</m:t>
            </m:r>
          </m:e>
          <m:sub>
            <m:r>
              <w:rPr>
                <w:rFonts w:ascii="Cambria Math" w:hAnsi="Cambria Math"/>
              </w:rPr>
              <m:t>m</m:t>
            </m:r>
          </m:sub>
        </m:sSub>
      </m:oMath>
      <w:r>
        <w:t>) is the average distance a particle travels before it scatters from the lattice</w:t>
      </w:r>
    </w:p>
    <w:p w:rsidR="00064329" w:rsidRDefault="00D902D8" w:rsidP="00064329">
      <m:oMathPara>
        <m:oMath>
          <m:sSub>
            <m:sSubPr>
              <m:ctrlPr>
                <w:rPr>
                  <w:rFonts w:ascii="Cambria Math" w:hAnsi="Cambria Math"/>
                  <w:i/>
                </w:rPr>
              </m:ctrlPr>
            </m:sSubPr>
            <m:e>
              <m:r>
                <w:rPr>
                  <w:rFonts w:ascii="Cambria Math" w:hAnsi="Cambria Math"/>
                </w:rPr>
                <m:t>L</m:t>
              </m:r>
            </m:e>
            <m:sub>
              <m:r>
                <w:rPr>
                  <w:rFonts w:ascii="Cambria Math" w:hAnsi="Cambria Math"/>
                </w:rPr>
                <m:t>m</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e>
          </m:d>
          <m:r>
            <w:rPr>
              <w:rFonts w:ascii="Cambria Math" w:hAnsi="Cambria Math"/>
            </w:rPr>
            <m:t>τ≈</m:t>
          </m:r>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τ≈4×</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m:t>
          </m:r>
        </m:oMath>
      </m:oMathPara>
    </w:p>
    <w:p w:rsidR="00064329" w:rsidRDefault="00064329" w:rsidP="00064329">
      <w:pPr>
        <w:pStyle w:val="ListParagraph"/>
        <w:numPr>
          <w:ilvl w:val="2"/>
          <w:numId w:val="4"/>
        </w:numPr>
      </w:pPr>
      <w:r>
        <w:t>For copper at room temperature, it only seems to scatter once every 100 lattice constants; for very pure copper at 0 K (no phonons) it scatters every 8 million lattice constants</w:t>
      </w:r>
    </w:p>
    <w:p w:rsidR="009D7ED2" w:rsidRDefault="009D7ED2" w:rsidP="009D7ED2">
      <w:pPr>
        <w:pStyle w:val="ListParagraph"/>
        <w:numPr>
          <w:ilvl w:val="0"/>
          <w:numId w:val="4"/>
        </w:numPr>
      </w:pPr>
      <w:r>
        <w:t>Ballistic transport</w:t>
      </w:r>
    </w:p>
    <w:p w:rsidR="001B78A9" w:rsidRPr="00383729" w:rsidRDefault="00D902D8" w:rsidP="009D7ED2">
      <w:pPr>
        <w:pStyle w:val="ListParagraph"/>
        <w:numPr>
          <w:ilvl w:val="1"/>
          <w:numId w:val="4"/>
        </w:numPr>
      </w:pPr>
      <m:oMath>
        <m:sSub>
          <m:sSubPr>
            <m:ctrlPr>
              <w:rPr>
                <w:rFonts w:ascii="Cambria Math" w:hAnsi="Cambria Math"/>
                <w:i/>
              </w:rPr>
            </m:ctrlPr>
          </m:sSubPr>
          <m:e>
            <m:r>
              <w:rPr>
                <w:rFonts w:ascii="Cambria Math" w:hAnsi="Cambria Math"/>
              </w:rPr>
              <m:t>L</m:t>
            </m:r>
          </m:e>
          <m:sub>
            <m:r>
              <w:rPr>
                <w:rFonts w:ascii="Cambria Math" w:hAnsi="Cambria Math"/>
              </w:rPr>
              <m:t>m</m:t>
            </m:r>
          </m:sub>
        </m:sSub>
      </m:oMath>
      <w:r w:rsidR="00383729">
        <w:rPr>
          <w:rFonts w:eastAsiaTheme="minorEastAsia"/>
        </w:rPr>
        <w:t>: mean free path; the average distance between elastic scattering events</w:t>
      </w:r>
    </w:p>
    <w:p w:rsidR="00383729" w:rsidRDefault="00D902D8" w:rsidP="009D7ED2">
      <w:pPr>
        <w:pStyle w:val="ListParagraph"/>
        <w:numPr>
          <w:ilvl w:val="1"/>
          <w:numId w:val="4"/>
        </w:numPr>
      </w:pPr>
      <m:oMath>
        <m:sSub>
          <m:sSubPr>
            <m:ctrlPr>
              <w:rPr>
                <w:rFonts w:ascii="Cambria Math" w:hAnsi="Cambria Math"/>
                <w:i/>
              </w:rPr>
            </m:ctrlPr>
          </m:sSubPr>
          <m:e>
            <m:r>
              <w:rPr>
                <w:rFonts w:ascii="Cambria Math" w:hAnsi="Cambria Math"/>
              </w:rPr>
              <m:t>L</m:t>
            </m:r>
          </m:e>
          <m:sub>
            <m:r>
              <w:rPr>
                <w:rFonts w:ascii="Cambria Math" w:hAnsi="Cambria Math"/>
              </w:rPr>
              <m:t>ϕ</m:t>
            </m:r>
          </m:sub>
        </m:sSub>
      </m:oMath>
      <w:r w:rsidR="00383729" w:rsidRPr="00383729">
        <w:t>:</w:t>
      </w:r>
      <w:r w:rsidR="00383729">
        <w:t xml:space="preserve"> phase-coherence length; the average distance between inelastic scattering events</w:t>
      </w:r>
    </w:p>
    <w:p w:rsidR="00383729" w:rsidRPr="00D653AC" w:rsidRDefault="00383729" w:rsidP="00383729">
      <w:pPr>
        <w:pStyle w:val="ListParagraph"/>
        <w:numPr>
          <w:ilvl w:val="2"/>
          <w:numId w:val="4"/>
        </w:numPr>
      </w:pPr>
      <w:r>
        <w:t xml:space="preserve">Since the wave function of a particle </w:t>
      </w:r>
      <w:r w:rsidR="00D653AC">
        <w:t xml:space="preserve">has the form </w:t>
      </w:r>
      <m:oMath>
        <m:r>
          <w:rPr>
            <w:rFonts w:ascii="Cambria Math" w:hAnsi="Cambria Math"/>
          </w:rPr>
          <m:t>ψ</m:t>
        </m:r>
        <m:d>
          <m:dPr>
            <m:ctrlPr>
              <w:rPr>
                <w:rFonts w:ascii="Cambria Math" w:hAnsi="Cambria Math"/>
                <w:i/>
              </w:rPr>
            </m:ctrlPr>
          </m:dPr>
          <m:e>
            <m:r>
              <w:rPr>
                <w:rFonts w:ascii="Cambria Math" w:hAnsi="Cambria Math"/>
              </w:rPr>
              <m:t>r,t</m:t>
            </m:r>
          </m:e>
        </m:d>
        <m:r>
          <w:rPr>
            <w:rFonts w:ascii="Cambria Math" w:hAnsi="Cambria Math"/>
          </w:rPr>
          <m:t>=ψ</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-iEt/ℏ</m:t>
            </m:r>
          </m:sup>
        </m:sSup>
      </m:oMath>
      <w:r w:rsidR="00D653AC">
        <w:rPr>
          <w:rFonts w:eastAsiaTheme="minorEastAsia"/>
        </w:rPr>
        <w:t xml:space="preserve"> and inelastic scattering events change the particle energy, this means the phase of the particle is changed</w:t>
      </w:r>
    </w:p>
    <w:p w:rsidR="00D653AC" w:rsidRPr="00693A21" w:rsidRDefault="00D653AC" w:rsidP="00383729">
      <w:pPr>
        <w:pStyle w:val="ListParagraph"/>
        <w:numPr>
          <w:ilvl w:val="2"/>
          <w:numId w:val="4"/>
        </w:numPr>
      </w:pPr>
      <w:r>
        <w:rPr>
          <w:rFonts w:eastAsiaTheme="minorEastAsia"/>
        </w:rPr>
        <w:t>Effects things like particle interference and other phase-related phenomena</w:t>
      </w:r>
    </w:p>
    <w:p w:rsidR="00693A21" w:rsidRPr="00693A21" w:rsidRDefault="00693A21" w:rsidP="00693A21">
      <w:pPr>
        <w:pStyle w:val="ListParagraph"/>
        <w:numPr>
          <w:ilvl w:val="1"/>
          <w:numId w:val="4"/>
        </w:numPr>
      </w:pPr>
      <w:r>
        <w:t xml:space="preserve">Occurs in the region where </w:t>
      </w:r>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ϕ</m:t>
            </m:r>
          </m:sub>
        </m:sSub>
      </m:oMath>
      <w:r>
        <w:rPr>
          <w:rFonts w:eastAsiaTheme="minorEastAsia"/>
        </w:rPr>
        <w:t>; other larger length scales are considered classical transport</w:t>
      </w:r>
    </w:p>
    <w:p w:rsidR="00693A21" w:rsidRPr="00DD5688" w:rsidRDefault="00DD5688" w:rsidP="00693A21">
      <w:pPr>
        <w:pStyle w:val="ListParagraph"/>
        <w:numPr>
          <w:ilvl w:val="1"/>
          <w:numId w:val="4"/>
        </w:numPr>
      </w:pPr>
      <w:r>
        <w:rPr>
          <w:rFonts w:eastAsiaTheme="minorEastAsia"/>
        </w:rPr>
        <w:t>Particles travels through the material without collisions so it has no momentum/phase relaxation</w:t>
      </w:r>
    </w:p>
    <w:p w:rsidR="00DD5688" w:rsidRPr="00DD5688" w:rsidRDefault="00DD5688" w:rsidP="00DD5688">
      <w:pPr>
        <w:pStyle w:val="ListParagraph"/>
        <w:numPr>
          <w:ilvl w:val="2"/>
          <w:numId w:val="4"/>
        </w:numPr>
      </w:pPr>
      <w:r>
        <w:rPr>
          <w:rFonts w:eastAsiaTheme="minorEastAsia"/>
        </w:rPr>
        <w:t>Wave function can be found from the Schrodinger equation</w:t>
      </w:r>
    </w:p>
    <w:p w:rsidR="00DD5688" w:rsidRPr="00DD5688" w:rsidRDefault="00DD5688" w:rsidP="00DD5688">
      <w:pPr>
        <w:pStyle w:val="ListParagraph"/>
        <w:numPr>
          <w:ilvl w:val="1"/>
          <w:numId w:val="4"/>
        </w:numPr>
      </w:pPr>
      <w:r>
        <w:rPr>
          <w:rFonts w:eastAsiaTheme="minorEastAsia"/>
        </w:rPr>
        <w:t>Assumptions in this discussion:</w:t>
      </w:r>
    </w:p>
    <w:p w:rsidR="00DD5688" w:rsidRPr="007651CF" w:rsidRDefault="00DD5688" w:rsidP="00DD5688">
      <w:pPr>
        <w:pStyle w:val="ListParagraph"/>
        <w:numPr>
          <w:ilvl w:val="2"/>
          <w:numId w:val="4"/>
        </w:numPr>
      </w:pPr>
      <w:r>
        <w:rPr>
          <w:rFonts w:eastAsiaTheme="minorEastAsia"/>
        </w:rPr>
        <w:t>The wire has a transverse</w:t>
      </w:r>
      <w:r w:rsidR="007651CF">
        <w:rPr>
          <w:rFonts w:eastAsiaTheme="minorEastAsia"/>
        </w:rPr>
        <w:t xml:space="preserve"> (y, z)</w:t>
      </w:r>
      <w:r>
        <w:rPr>
          <w:rFonts w:eastAsiaTheme="minorEastAsia"/>
        </w:rPr>
        <w:t xml:space="preserve"> width on the order of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F</m:t>
            </m:r>
          </m:sub>
        </m:sSub>
      </m:oMath>
    </w:p>
    <w:p w:rsidR="007651CF" w:rsidRPr="00513B2D" w:rsidRDefault="007651CF" w:rsidP="00DD5688">
      <w:pPr>
        <w:pStyle w:val="ListParagraph"/>
        <w:numPr>
          <w:ilvl w:val="2"/>
          <w:numId w:val="4"/>
        </w:numPr>
      </w:pPr>
      <w:r>
        <w:rPr>
          <w:rFonts w:eastAsiaTheme="minorEastAsia"/>
        </w:rPr>
        <w:t>The wire is attached to two electron reservoirs on either end, that act as an infinite sink/source of electrons (and are large enough such that the energy levels are effectively a continuum)</w:t>
      </w:r>
    </w:p>
    <w:p w:rsidR="00513B2D" w:rsidRPr="007651CF" w:rsidRDefault="00513B2D" w:rsidP="00DD5688">
      <w:pPr>
        <w:pStyle w:val="ListParagraph"/>
        <w:numPr>
          <w:ilvl w:val="2"/>
          <w:numId w:val="4"/>
        </w:numPr>
      </w:pPr>
      <w:r>
        <w:rPr>
          <w:rFonts w:eastAsiaTheme="minorEastAsia"/>
        </w:rPr>
        <w:t>The channel does not have scattering centers</w:t>
      </w:r>
    </w:p>
    <w:p w:rsidR="007651CF" w:rsidRPr="007651CF" w:rsidRDefault="007651CF" w:rsidP="007651CF">
      <w:pPr>
        <w:jc w:val="center"/>
      </w:pPr>
      <w:r>
        <w:rPr>
          <w:noProof/>
        </w:rPr>
        <w:drawing>
          <wp:inline distT="0" distB="0" distL="0" distR="0" wp14:anchorId="21435135" wp14:editId="3098C55F">
            <wp:extent cx="3629025" cy="1076325"/>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629025" cy="1076325"/>
                    </a:xfrm>
                    <a:prstGeom prst="rect">
                      <a:avLst/>
                    </a:prstGeom>
                  </pic:spPr>
                </pic:pic>
              </a:graphicData>
            </a:graphic>
          </wp:inline>
        </w:drawing>
      </w:r>
    </w:p>
    <w:p w:rsidR="007651CF" w:rsidRPr="007651CF" w:rsidRDefault="007651CF" w:rsidP="007651CF">
      <w:pPr>
        <w:pStyle w:val="ListParagraph"/>
        <w:numPr>
          <w:ilvl w:val="1"/>
          <w:numId w:val="4"/>
        </w:numPr>
      </w:pPr>
      <w:r>
        <w:rPr>
          <w:rFonts w:eastAsiaTheme="minorEastAsia"/>
        </w:rPr>
        <w:t>The transverse energies are quantized because of the small-ness of the wire:</w:t>
      </w:r>
    </w:p>
    <w:p w:rsidR="007651CF" w:rsidRPr="007651CF" w:rsidRDefault="007651CF" w:rsidP="007651CF">
      <m:oMathPara>
        <m:oMath>
          <m:r>
            <w:rPr>
              <w:rFonts w:ascii="Cambria Math" w:hAnsi="Cambria Math"/>
            </w:rPr>
            <m:t>E=</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Sub>
                    <m:sSubPr>
                      <m:ctrlPr>
                        <w:rPr>
                          <w:rFonts w:ascii="Cambria Math" w:hAnsi="Cambria Math"/>
                          <w:i/>
                        </w:rPr>
                      </m:ctrlPr>
                    </m:sSubPr>
                    <m:e>
                      <m:r>
                        <w:rPr>
                          <w:rFonts w:ascii="Cambria Math" w:hAnsi="Cambria Math"/>
                        </w:rPr>
                        <m:t>n</m:t>
                      </m:r>
                    </m:e>
                    <m:sub>
                      <m:r>
                        <w:rPr>
                          <w:rFonts w:ascii="Cambria Math" w:hAnsi="Cambria Math"/>
                        </w:rPr>
                        <m:t>y</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Sub>
                    <m:sSubPr>
                      <m:ctrlPr>
                        <w:rPr>
                          <w:rFonts w:ascii="Cambria Math" w:hAnsi="Cambria Math"/>
                          <w:i/>
                        </w:rPr>
                      </m:ctrlPr>
                    </m:sSubPr>
                    <m:e>
                      <m:r>
                        <w:rPr>
                          <w:rFonts w:ascii="Cambria Math" w:hAnsi="Cambria Math"/>
                        </w:rPr>
                        <m:t>n</m:t>
                      </m:r>
                    </m:e>
                    <m:sub>
                      <m:r>
                        <w:rPr>
                          <w:rFonts w:ascii="Cambria Math" w:hAnsi="Cambria Math"/>
                        </w:rPr>
                        <m:t>z</m:t>
                      </m:r>
                    </m:sub>
                  </m:sSub>
                </m:sub>
                <m:sup>
                  <m:r>
                    <w:rPr>
                      <w:rFonts w:ascii="Cambria Math" w:hAnsi="Cambria Math"/>
                    </w:rPr>
                    <m:t>2</m:t>
                  </m:r>
                </m:sup>
              </m:sSubSup>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oMath>
      </m:oMathPara>
    </w:p>
    <w:p w:rsidR="00D76405" w:rsidRDefault="007651CF" w:rsidP="007651CF">
      <w:pPr>
        <w:pStyle w:val="ListParagraph"/>
        <w:numPr>
          <w:ilvl w:val="1"/>
          <w:numId w:val="4"/>
        </w:numPr>
      </w:pPr>
      <w:r>
        <w:t xml:space="preserve">The energy subband levels </w:t>
      </w:r>
      <w:r w:rsidR="00D76405">
        <w:t xml:space="preserve">for the “hard wall” (infinite well of length L) case </w:t>
      </w:r>
      <w:r>
        <w:t>are given by</w:t>
      </w:r>
    </w:p>
    <w:p w:rsidR="00D76405" w:rsidRPr="00D76405" w:rsidRDefault="00D902D8" w:rsidP="00D7640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sSup>
                <m:sSupPr>
                  <m:ctrlPr>
                    <w:rPr>
                      <w:rFonts w:ascii="Cambria Math" w:hAnsi="Cambria Math"/>
                      <w:i/>
                    </w:rPr>
                  </m:ctrlPr>
                </m:sSupPr>
                <m:e>
                  <m:r>
                    <w:rPr>
                      <w:rFonts w:ascii="Cambria Math" w:hAnsi="Cambria Math"/>
                    </w:rPr>
                    <m:t>L</m:t>
                  </m:r>
                </m:e>
                <m:sup>
                  <m:r>
                    <w:rPr>
                      <w:rFonts w:ascii="Cambria Math" w:hAnsi="Cambria Math"/>
                    </w:rPr>
                    <m:t>2</m:t>
                  </m:r>
                </m:sup>
              </m:sSup>
            </m:den>
          </m:f>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rsidR="00D76405" w:rsidRDefault="00D902D8" w:rsidP="00D76405">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oMath>
      </m:oMathPara>
    </w:p>
    <w:p w:rsidR="007651CF" w:rsidRDefault="007651CF" w:rsidP="007651CF">
      <w:pPr>
        <w:pStyle w:val="ListParagraph"/>
        <w:numPr>
          <w:ilvl w:val="1"/>
          <w:numId w:val="4"/>
        </w:numPr>
      </w:pPr>
      <w:r>
        <w:t xml:space="preserve"> </w:t>
      </w:r>
      <w:r w:rsidR="00D76405">
        <w:t>The number of subband states below the Fermi energy is then given by</w:t>
      </w:r>
    </w:p>
    <w:p w:rsidR="00D76405" w:rsidRDefault="00D76405" w:rsidP="00D76405">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E</m:t>
                      </m:r>
                    </m:e>
                    <m:sub>
                      <m:r>
                        <w:rPr>
                          <w:rFonts w:ascii="Cambria Math" w:hAnsi="Cambria Math"/>
                        </w:rPr>
                        <m:t>F</m:t>
                      </m:r>
                    </m:sub>
                  </m:sSub>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sSup>
                    <m:sSupPr>
                      <m:ctrlPr>
                        <w:rPr>
                          <w:rFonts w:ascii="Cambria Math" w:hAnsi="Cambria Math"/>
                          <w:i/>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πℏ</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e>
          </m:ra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π</m:t>
              </m:r>
            </m:den>
          </m:f>
          <m:sSub>
            <m:sSubPr>
              <m:ctrlPr>
                <w:rPr>
                  <w:rFonts w:ascii="Cambria Math" w:hAnsi="Cambria Math"/>
                  <w:i/>
                </w:rPr>
              </m:ctrlPr>
            </m:sSubPr>
            <m:e>
              <m:r>
                <w:rPr>
                  <w:rFonts w:ascii="Cambria Math" w:hAnsi="Cambria Math"/>
                </w:rPr>
                <m:t>k</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2L</m:t>
              </m:r>
            </m:num>
            <m:den>
              <m:sSub>
                <m:sSubPr>
                  <m:ctrlPr>
                    <w:rPr>
                      <w:rFonts w:ascii="Cambria Math" w:hAnsi="Cambria Math"/>
                      <w:i/>
                    </w:rPr>
                  </m:ctrlPr>
                </m:sSubPr>
                <m:e>
                  <m:r>
                    <w:rPr>
                      <w:rFonts w:ascii="Cambria Math" w:hAnsi="Cambria Math"/>
                    </w:rPr>
                    <m:t>λ</m:t>
                  </m:r>
                </m:e>
                <m:sub>
                  <m:r>
                    <w:rPr>
                      <w:rFonts w:ascii="Cambria Math" w:hAnsi="Cambria Math"/>
                    </w:rPr>
                    <m:t>F</m:t>
                  </m:r>
                </m:sub>
              </m:sSub>
            </m:den>
          </m:f>
        </m:oMath>
      </m:oMathPara>
    </w:p>
    <w:p w:rsidR="00D76405" w:rsidRDefault="00C7128E" w:rsidP="00C7128E">
      <w:pPr>
        <w:pStyle w:val="ListParagraph"/>
        <w:numPr>
          <w:ilvl w:val="2"/>
          <w:numId w:val="4"/>
        </w:numPr>
      </w:pPr>
      <w:r>
        <w:t>Every time the channel opens up by half a Fermi wavelength, another mode is added to the channel, and it can support another electron transport</w:t>
      </w:r>
    </w:p>
    <w:p w:rsidR="00C7128E" w:rsidRDefault="00C7128E" w:rsidP="00C7128E">
      <w:pPr>
        <w:pStyle w:val="ListParagraph"/>
        <w:numPr>
          <w:ilvl w:val="1"/>
          <w:numId w:val="4"/>
        </w:numPr>
      </w:pPr>
      <w:r>
        <w:t>The conductance of the channel is given by the Landau</w:t>
      </w:r>
      <w:r w:rsidR="002E39CA">
        <w:t>e</w:t>
      </w:r>
      <w:r>
        <w:t>r formula derived for quantized conductance</w:t>
      </w:r>
      <w:r w:rsidR="002E39CA">
        <w:t>, multiplied by the number of channels</w:t>
      </w:r>
      <w:r>
        <w:t xml:space="preserve">: </w:t>
      </w:r>
    </w:p>
    <w:p w:rsidR="002E39CA" w:rsidRDefault="002E39CA" w:rsidP="002E39CA">
      <m:oMathPara>
        <m:oMath>
          <m:r>
            <w:rPr>
              <w:rFonts w:ascii="Cambria Math" w:hAnsi="Cambria Math"/>
            </w:rPr>
            <m:t>G=</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eastAsiaTheme="minorEastAsia" w:hAnsi="Cambria Math"/>
            </w:rPr>
            <m:t>N=</m:t>
          </m:r>
          <m:f>
            <m:fPr>
              <m:ctrlPr>
                <w:rPr>
                  <w:rFonts w:ascii="Cambria Math" w:eastAsiaTheme="minorEastAsia" w:hAnsi="Cambria Math"/>
                  <w:i/>
                </w:rPr>
              </m:ctrlPr>
            </m:fPr>
            <m:num>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num>
            <m:den>
              <m:r>
                <w:rPr>
                  <w:rFonts w:ascii="Cambria Math" w:eastAsiaTheme="minorEastAsia" w:hAnsi="Cambria Math"/>
                </w:rPr>
                <m:t>h</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F</m:t>
                      </m:r>
                    </m:sub>
                  </m:sSub>
                </m:den>
              </m:f>
            </m:e>
          </m:d>
        </m:oMath>
      </m:oMathPara>
    </w:p>
    <w:p w:rsidR="002E39CA" w:rsidRDefault="005E0CB0" w:rsidP="005E0CB0">
      <w:pPr>
        <w:pStyle w:val="ListParagraph"/>
        <w:numPr>
          <w:ilvl w:val="2"/>
          <w:numId w:val="4"/>
        </w:numPr>
      </w:pPr>
      <w:r>
        <w:t>The greater the number of channels, the lower the resistance:</w:t>
      </w:r>
    </w:p>
    <w:p w:rsidR="005E0CB0" w:rsidRDefault="005E0CB0" w:rsidP="005E0CB0">
      <m:oMathPara>
        <m:oMath>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G</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N</m:t>
              </m:r>
            </m:den>
          </m:f>
        </m:oMath>
      </m:oMathPara>
    </w:p>
    <w:p w:rsidR="00691FA2" w:rsidRPr="005A3B0A" w:rsidRDefault="00802A19" w:rsidP="003E08C4">
      <w:pPr>
        <w:pStyle w:val="ListParagraph"/>
        <w:numPr>
          <w:ilvl w:val="2"/>
          <w:numId w:val="4"/>
        </w:numPr>
      </w:pPr>
      <w:r>
        <w:t xml:space="preserve">Each channel has a resistance </w:t>
      </w:r>
      <m:oMath>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=h/</m:t>
        </m:r>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=12.9 k</m:t>
        </m:r>
        <m:r>
          <m:rPr>
            <m:sty m:val="p"/>
          </m:rPr>
          <w:rPr>
            <w:rFonts w:ascii="Cambria Math" w:hAnsi="Cambria Math"/>
          </w:rPr>
          <m:t>Ω</m:t>
        </m:r>
      </m:oMath>
    </w:p>
    <w:p w:rsidR="005A3B0A" w:rsidRPr="00691FA2" w:rsidRDefault="005A3B0A" w:rsidP="003E08C4">
      <w:pPr>
        <w:pStyle w:val="ListParagraph"/>
        <w:numPr>
          <w:ilvl w:val="2"/>
          <w:numId w:val="4"/>
        </w:numPr>
      </w:pPr>
      <w:r>
        <w:rPr>
          <w:rFonts w:eastAsiaTheme="minorEastAsia"/>
        </w:rPr>
        <w:t>The current can be found using Ohm’s law and the voltage applied across the channel</w:t>
      </w:r>
    </w:p>
    <w:p w:rsidR="00691FA2" w:rsidRDefault="00AA3F69" w:rsidP="00AA3F69">
      <w:pPr>
        <w:pStyle w:val="ListParagraph"/>
        <w:numPr>
          <w:ilvl w:val="0"/>
          <w:numId w:val="4"/>
        </w:numPr>
      </w:pPr>
      <w:r>
        <w:t xml:space="preserve">Measuring quantum conductance using a </w:t>
      </w:r>
      <w:r w:rsidR="00C07988">
        <w:t>small channel</w:t>
      </w:r>
      <w:r w:rsidR="004A52EC">
        <w:t xml:space="preserve"> (at very low temperature)</w:t>
      </w:r>
    </w:p>
    <w:p w:rsidR="00C07988" w:rsidRDefault="00C07988" w:rsidP="00C07988">
      <w:pPr>
        <w:pStyle w:val="ListParagraph"/>
        <w:numPr>
          <w:ilvl w:val="1"/>
          <w:numId w:val="4"/>
        </w:numPr>
      </w:pPr>
      <w:r>
        <w:t>A “gate voltage” is applied across the channel</w:t>
      </w:r>
      <w:r w:rsidR="00E45FD7">
        <w:t xml:space="preserve"> (quantum point contact)</w:t>
      </w:r>
      <w:r>
        <w:t xml:space="preserve"> like so:</w:t>
      </w:r>
    </w:p>
    <w:p w:rsidR="00C07988" w:rsidRDefault="00C07988" w:rsidP="00C07988">
      <w:pPr>
        <w:jc w:val="center"/>
      </w:pPr>
      <w:r>
        <w:rPr>
          <w:noProof/>
        </w:rPr>
        <w:drawing>
          <wp:inline distT="0" distB="0" distL="0" distR="0" wp14:anchorId="610144B8" wp14:editId="5132A72A">
            <wp:extent cx="3110508" cy="9525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25430" cy="957070"/>
                    </a:xfrm>
                    <a:prstGeom prst="rect">
                      <a:avLst/>
                    </a:prstGeom>
                  </pic:spPr>
                </pic:pic>
              </a:graphicData>
            </a:graphic>
          </wp:inline>
        </w:drawing>
      </w:r>
      <w:r>
        <w:rPr>
          <w:noProof/>
        </w:rPr>
        <w:t xml:space="preserve">    </w:t>
      </w:r>
      <w:r>
        <w:rPr>
          <w:noProof/>
        </w:rPr>
        <w:drawing>
          <wp:inline distT="0" distB="0" distL="0" distR="0" wp14:anchorId="3B5DA5EA" wp14:editId="718C524E">
            <wp:extent cx="3038475" cy="89974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46205" cy="931644"/>
                    </a:xfrm>
                    <a:prstGeom prst="rect">
                      <a:avLst/>
                    </a:prstGeom>
                  </pic:spPr>
                </pic:pic>
              </a:graphicData>
            </a:graphic>
          </wp:inline>
        </w:drawing>
      </w:r>
    </w:p>
    <w:p w:rsidR="00C07988" w:rsidRDefault="00C07988" w:rsidP="00C07988">
      <w:pPr>
        <w:pStyle w:val="ListParagraph"/>
        <w:numPr>
          <w:ilvl w:val="1"/>
          <w:numId w:val="4"/>
        </w:numPr>
      </w:pPr>
      <w:r>
        <w:t>When there is no voltage, the channel is completely open and described by the above model; when the voltage is applied, it physically constricts the channel and thus the subband energies spread out</w:t>
      </w:r>
    </w:p>
    <w:p w:rsidR="00C07988" w:rsidRDefault="00C07988" w:rsidP="00C07988">
      <w:pPr>
        <w:pStyle w:val="ListParagraph"/>
        <w:numPr>
          <w:ilvl w:val="1"/>
          <w:numId w:val="4"/>
        </w:numPr>
      </w:pPr>
      <w:r>
        <w:t xml:space="preserve">Since only the subbands below the system energy will be occupied, as the voltage is lowered less channels will be available and the </w:t>
      </w:r>
      <w:r w:rsidR="003E08C4">
        <w:t>conductance will drop:</w:t>
      </w:r>
    </w:p>
    <w:p w:rsidR="003E08C4" w:rsidRDefault="003E08C4" w:rsidP="003E08C4">
      <w:pPr>
        <w:jc w:val="center"/>
      </w:pPr>
      <w:r>
        <w:rPr>
          <w:noProof/>
        </w:rPr>
        <w:drawing>
          <wp:inline distT="0" distB="0" distL="0" distR="0" wp14:anchorId="633A218D" wp14:editId="4825FC8F">
            <wp:extent cx="2040142" cy="256222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045844" cy="2569387"/>
                    </a:xfrm>
                    <a:prstGeom prst="rect">
                      <a:avLst/>
                    </a:prstGeom>
                  </pic:spPr>
                </pic:pic>
              </a:graphicData>
            </a:graphic>
          </wp:inline>
        </w:drawing>
      </w:r>
    </w:p>
    <w:p w:rsidR="003E08C4" w:rsidRDefault="00805B35" w:rsidP="00805B35">
      <w:pPr>
        <w:pStyle w:val="ListParagraph"/>
        <w:numPr>
          <w:ilvl w:val="2"/>
          <w:numId w:val="4"/>
        </w:numPr>
      </w:pPr>
      <w:r>
        <w:t>Once the thermal energy is comparable to the subband spacing, the effect is “washed out”</w:t>
      </w:r>
    </w:p>
    <w:p w:rsidR="00306301" w:rsidRDefault="00306301" w:rsidP="00306301">
      <w:pPr>
        <w:pStyle w:val="ListParagraph"/>
        <w:numPr>
          <w:ilvl w:val="0"/>
          <w:numId w:val="4"/>
        </w:numPr>
      </w:pPr>
      <w:r>
        <w:t>Coulomb blockade</w:t>
      </w:r>
      <w:r w:rsidR="00BB529B">
        <w:t xml:space="preserve">: </w:t>
      </w:r>
    </w:p>
    <w:p w:rsidR="007958C1" w:rsidRDefault="005F1582" w:rsidP="007958C1">
      <w:pPr>
        <w:pStyle w:val="ListParagraph"/>
        <w:numPr>
          <w:ilvl w:val="1"/>
          <w:numId w:val="4"/>
        </w:numPr>
      </w:pPr>
      <w:r>
        <w:t>In the setup below, which is a quantum dot</w:t>
      </w:r>
      <w:r w:rsidR="001D0A8F">
        <w:t xml:space="preserve"> (“quantum/Coulomb island”)</w:t>
      </w:r>
      <w:r>
        <w:t xml:space="preserve"> between two electrical leads,</w:t>
      </w:r>
      <w:r w:rsidR="001D0A8F">
        <w:t xml:space="preserve"> current flows through the dot via tunneling</w:t>
      </w:r>
    </w:p>
    <w:p w:rsidR="00B2002E" w:rsidRDefault="00B2002E" w:rsidP="00B2002E">
      <w:pPr>
        <w:jc w:val="center"/>
      </w:pPr>
      <w:r>
        <w:rPr>
          <w:noProof/>
        </w:rPr>
        <w:drawing>
          <wp:inline distT="0" distB="0" distL="0" distR="0" wp14:anchorId="00634868" wp14:editId="6342EE45">
            <wp:extent cx="3514725" cy="714375"/>
            <wp:effectExtent l="0" t="0" r="9525"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514725" cy="714375"/>
                    </a:xfrm>
                    <a:prstGeom prst="rect">
                      <a:avLst/>
                    </a:prstGeom>
                  </pic:spPr>
                </pic:pic>
              </a:graphicData>
            </a:graphic>
          </wp:inline>
        </w:drawing>
      </w:r>
    </w:p>
    <w:p w:rsidR="00FD68F7" w:rsidRDefault="00FD68F7" w:rsidP="007958C1">
      <w:pPr>
        <w:pStyle w:val="ListParagraph"/>
        <w:numPr>
          <w:ilvl w:val="1"/>
          <w:numId w:val="4"/>
        </w:numPr>
      </w:pPr>
      <w:r>
        <w:t>General capacitor considerations:</w:t>
      </w:r>
    </w:p>
    <w:p w:rsidR="00FD68F7" w:rsidRPr="00FD68F7" w:rsidRDefault="00FD68F7" w:rsidP="00FD68F7">
      <w:pPr>
        <w:rPr>
          <w:rFonts w:eastAsiaTheme="minorEastAsia"/>
        </w:rPr>
      </w:pPr>
      <m:oMathPara>
        <m:oMath>
          <m:r>
            <w:rPr>
              <w:rFonts w:ascii="Cambria Math" w:hAnsi="Cambria Math"/>
            </w:rPr>
            <m:t>Q=CV</m:t>
          </m:r>
        </m:oMath>
      </m:oMathPara>
    </w:p>
    <w:p w:rsidR="00FD68F7" w:rsidRPr="00FD68F7" w:rsidRDefault="00FD68F7" w:rsidP="00FD68F7">
      <w:pPr>
        <w:rPr>
          <w:rFonts w:eastAsiaTheme="minorEastAsia"/>
        </w:rPr>
      </w:pPr>
      <m:oMathPara>
        <m:oMath>
          <m:r>
            <w:rPr>
              <w:rFonts w:ascii="Cambria Math" w:eastAsiaTheme="minorEastAsia" w:hAnsi="Cambria Math"/>
            </w:rPr>
            <m:t>E=</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r>
                <w:rPr>
                  <w:rFonts w:ascii="Cambria Math" w:eastAsiaTheme="minorEastAsia" w:hAnsi="Cambria Math"/>
                </w:rPr>
                <m:t>2C</m:t>
              </m:r>
            </m:den>
          </m:f>
        </m:oMath>
      </m:oMathPara>
    </w:p>
    <w:p w:rsidR="00FD68F7" w:rsidRPr="00FD68F7" w:rsidRDefault="00FD68F7" w:rsidP="00FD68F7">
      <w:pPr>
        <w:rPr>
          <w:rFonts w:eastAsiaTheme="minorEastAsia"/>
        </w:rPr>
      </w:pPr>
      <m:oMathPara>
        <m:oMath>
          <m:r>
            <w:rPr>
              <w:rFonts w:ascii="Cambria Math" w:eastAsiaTheme="minorEastAsia" w:hAnsi="Cambria Math"/>
            </w:rPr>
            <m:t>C=ε</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d</m:t>
              </m:r>
            </m:den>
          </m:f>
          <m:r>
            <w:rPr>
              <w:rFonts w:ascii="Cambria Math" w:eastAsiaTheme="minorEastAsia" w:hAnsi="Cambria Math"/>
            </w:rPr>
            <m:t xml:space="preserve">        (</m:t>
          </m:r>
          <m:r>
            <m:rPr>
              <m:sty m:val="p"/>
            </m:rPr>
            <w:rPr>
              <w:rFonts w:ascii="Cambria Math" w:eastAsiaTheme="minorEastAsia" w:hAnsi="Cambria Math"/>
            </w:rPr>
            <m:t>parallel-plate</m:t>
          </m:r>
          <m:r>
            <w:rPr>
              <w:rFonts w:ascii="Cambria Math" w:eastAsiaTheme="minorEastAsia" w:hAnsi="Cambria Math"/>
            </w:rPr>
            <m:t>)</m:t>
          </m:r>
        </m:oMath>
      </m:oMathPara>
    </w:p>
    <w:p w:rsidR="00B2002E" w:rsidRDefault="000C0871" w:rsidP="007958C1">
      <w:pPr>
        <w:pStyle w:val="ListParagraph"/>
        <w:numPr>
          <w:ilvl w:val="1"/>
          <w:numId w:val="4"/>
        </w:numPr>
      </w:pPr>
      <w:r>
        <w:t>CB in a nanocapacitor (two leads with a gap in between)</w:t>
      </w:r>
      <w:r w:rsidR="00602D73">
        <w:t xml:space="preserve"> at 0 K</w:t>
      </w:r>
    </w:p>
    <w:p w:rsidR="000C0871" w:rsidRPr="00FA3AE0" w:rsidRDefault="00A20D37" w:rsidP="000C0871">
      <w:pPr>
        <w:pStyle w:val="ListParagraph"/>
        <w:numPr>
          <w:ilvl w:val="2"/>
          <w:numId w:val="4"/>
        </w:numPr>
      </w:pPr>
      <w:r>
        <w:t xml:space="preserve">When a single electron tunnels between the leads of a nanocapacitor with charge Q, the charges on the plates become </w:t>
      </w:r>
      <m:oMath>
        <m:r>
          <w:rPr>
            <w:rFonts w:ascii="Cambria Math" w:hAnsi="Cambria Math"/>
          </w:rPr>
          <m:t>Q+q, -Q-q</m:t>
        </m:r>
      </m:oMath>
      <w:r w:rsidR="00985802">
        <w:rPr>
          <w:rFonts w:eastAsiaTheme="minorEastAsia"/>
        </w:rPr>
        <w:t xml:space="preserve">, which means the energy becomes </w:t>
      </w:r>
      <m:oMath>
        <m:r>
          <w:rPr>
            <w:rFonts w:ascii="Cambria Math" w:eastAsiaTheme="minorEastAsia" w:hAnsi="Cambria Math"/>
          </w:rPr>
          <m:t>E=</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Q-q</m:t>
                </m:r>
              </m:e>
            </m:d>
          </m:e>
          <m:sup>
            <m:r>
              <w:rPr>
                <w:rFonts w:ascii="Cambria Math" w:eastAsiaTheme="minorEastAsia" w:hAnsi="Cambria Math"/>
              </w:rPr>
              <m:t>2</m:t>
            </m:r>
          </m:sup>
        </m:sSup>
        <m:r>
          <w:rPr>
            <w:rFonts w:ascii="Cambria Math" w:eastAsiaTheme="minorEastAsia" w:hAnsi="Cambria Math"/>
          </w:rPr>
          <m:t>/2C</m:t>
        </m:r>
      </m:oMath>
    </w:p>
    <w:p w:rsidR="00FA3AE0" w:rsidRPr="00FA3AE0" w:rsidRDefault="00FA3AE0" w:rsidP="000C0871">
      <w:pPr>
        <w:pStyle w:val="ListParagraph"/>
        <w:numPr>
          <w:ilvl w:val="2"/>
          <w:numId w:val="4"/>
        </w:numPr>
      </w:pPr>
      <w:r>
        <w:rPr>
          <w:rFonts w:eastAsiaTheme="minorEastAsia"/>
        </w:rPr>
        <w:t>The change in energy is given by the difference:</w:t>
      </w:r>
    </w:p>
    <w:p w:rsidR="00FA3AE0" w:rsidRPr="00FA3AE0" w:rsidRDefault="00FA3AE0" w:rsidP="00FA3AE0">
      <m:oMathPara>
        <m:oMath>
          <m:r>
            <m:rPr>
              <m:sty m:val="p"/>
            </m:rPr>
            <w:rPr>
              <w:rFonts w:ascii="Cambria Math" w:hAnsi="Cambria Math"/>
            </w:rPr>
            <m:t>Δ</m:t>
          </m:r>
          <m:r>
            <w:rPr>
              <w:rFonts w:ascii="Cambria Math" w:hAnsi="Cambria Math"/>
            </w:rPr>
            <m:t>E=</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Q+q</m:t>
                      </m:r>
                    </m:e>
                  </m:d>
                </m:e>
                <m:sup>
                  <m:r>
                    <w:rPr>
                      <w:rFonts w:ascii="Cambria Math" w:hAnsi="Cambria Math"/>
                    </w:rPr>
                    <m:t>2</m:t>
                  </m:r>
                </m:sup>
              </m:sSup>
            </m:num>
            <m:den>
              <m:r>
                <w:rPr>
                  <w:rFonts w:ascii="Cambria Math" w:hAnsi="Cambria Math"/>
                </w:rPr>
                <m:t>2C</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Qq</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e>
          </m:d>
          <m:r>
            <w:rPr>
              <w:rFonts w:ascii="Cambria Math" w:hAnsi="Cambria Math"/>
            </w:rPr>
            <m:t>=-</m:t>
          </m:r>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Q+</m:t>
                  </m:r>
                  <m:f>
                    <m:fPr>
                      <m:type m:val="lin"/>
                      <m:ctrlPr>
                        <w:rPr>
                          <w:rFonts w:ascii="Cambria Math" w:hAnsi="Cambria Math"/>
                          <w:i/>
                        </w:rPr>
                      </m:ctrlPr>
                    </m:fPr>
                    <m:num>
                      <m:r>
                        <w:rPr>
                          <w:rFonts w:ascii="Cambria Math" w:hAnsi="Cambria Math"/>
                        </w:rPr>
                        <m:t>q</m:t>
                      </m:r>
                    </m:num>
                    <m:den>
                      <m:r>
                        <w:rPr>
                          <w:rFonts w:ascii="Cambria Math" w:hAnsi="Cambria Math"/>
                        </w:rPr>
                        <m:t>2</m:t>
                      </m:r>
                    </m:den>
                  </m:f>
                </m:e>
              </m:d>
            </m:num>
            <m:den>
              <m:r>
                <w:rPr>
                  <w:rFonts w:ascii="Cambria Math" w:hAnsi="Cambria Math"/>
                </w:rPr>
                <m:t>C</m:t>
              </m:r>
            </m:den>
          </m:f>
        </m:oMath>
      </m:oMathPara>
    </w:p>
    <w:p w:rsidR="00FA3AE0" w:rsidRDefault="008A2C91" w:rsidP="000C0871">
      <w:pPr>
        <w:pStyle w:val="ListParagraph"/>
        <w:numPr>
          <w:ilvl w:val="2"/>
          <w:numId w:val="4"/>
        </w:numPr>
      </w:pPr>
      <w:r>
        <w:t xml:space="preserve">Since </w:t>
      </w:r>
      <w:r w:rsidR="00DC12D2">
        <w:t>the change in energy must be negative for this process to be energetically favorable,</w:t>
      </w:r>
    </w:p>
    <w:p w:rsidR="006873F3" w:rsidRPr="006873F3" w:rsidRDefault="00DC12D2" w:rsidP="00DC12D2">
      <w:pPr>
        <w:rPr>
          <w:rFonts w:eastAsiaTheme="minorEastAsia"/>
        </w:rPr>
      </w:pPr>
      <m:oMathPara>
        <m:oMath>
          <m:r>
            <w:rPr>
              <w:rFonts w:ascii="Cambria Math" w:hAnsi="Cambria Math"/>
            </w:rPr>
            <m:t>Q&gt;</m:t>
          </m:r>
          <m:f>
            <m:fPr>
              <m:ctrlPr>
                <w:rPr>
                  <w:rFonts w:ascii="Cambria Math" w:hAnsi="Cambria Math"/>
                  <w:i/>
                </w:rPr>
              </m:ctrlPr>
            </m:fPr>
            <m:num>
              <m:r>
                <w:rPr>
                  <w:rFonts w:ascii="Cambria Math" w:hAnsi="Cambria Math"/>
                </w:rPr>
                <m:t>-q</m:t>
              </m:r>
            </m:num>
            <m:den>
              <m:r>
                <w:rPr>
                  <w:rFonts w:ascii="Cambria Math" w:hAnsi="Cambria Math"/>
                </w:rPr>
                <m:t>2</m:t>
              </m:r>
            </m:den>
          </m:f>
          <m:r>
            <w:rPr>
              <w:rFonts w:ascii="Cambria Math" w:hAnsi="Cambria Math"/>
            </w:rPr>
            <m:t>→CV&gt;</m:t>
          </m:r>
          <m:f>
            <m:fPr>
              <m:ctrlPr>
                <w:rPr>
                  <w:rFonts w:ascii="Cambria Math" w:hAnsi="Cambria Math"/>
                  <w:i/>
                </w:rPr>
              </m:ctrlPr>
            </m:fPr>
            <m:num>
              <m:r>
                <w:rPr>
                  <w:rFonts w:ascii="Cambria Math" w:hAnsi="Cambria Math"/>
                </w:rPr>
                <m:t>-q</m:t>
              </m:r>
            </m:num>
            <m:den>
              <m:r>
                <w:rPr>
                  <w:rFonts w:ascii="Cambria Math" w:hAnsi="Cambria Math"/>
                </w:rPr>
                <m:t>2</m:t>
              </m:r>
            </m:den>
          </m:f>
        </m:oMath>
      </m:oMathPara>
    </w:p>
    <w:p w:rsidR="00DC12D2" w:rsidRDefault="00DC12D2" w:rsidP="00DC12D2">
      <m:oMathPara>
        <m:oMath>
          <m:r>
            <w:rPr>
              <w:rFonts w:ascii="Cambria Math" w:hAnsi="Cambria Math"/>
            </w:rPr>
            <m:t>→V&gt;</m:t>
          </m:r>
          <m:f>
            <m:fPr>
              <m:ctrlPr>
                <w:rPr>
                  <w:rFonts w:ascii="Cambria Math" w:hAnsi="Cambria Math"/>
                  <w:i/>
                </w:rPr>
              </m:ctrlPr>
            </m:fPr>
            <m:num>
              <m:r>
                <w:rPr>
                  <w:rFonts w:ascii="Cambria Math" w:hAnsi="Cambria Math"/>
                </w:rPr>
                <m:t>-q</m:t>
              </m:r>
            </m:num>
            <m:den>
              <m:r>
                <w:rPr>
                  <w:rFonts w:ascii="Cambria Math" w:hAnsi="Cambria Math"/>
                </w:rPr>
                <m:t>2C</m:t>
              </m:r>
            </m:den>
          </m:f>
        </m:oMath>
      </m:oMathPara>
    </w:p>
    <w:p w:rsidR="00DC12D2" w:rsidRPr="00E66C0D" w:rsidRDefault="0027347F" w:rsidP="000C0871">
      <w:pPr>
        <w:pStyle w:val="ListParagraph"/>
        <w:numPr>
          <w:ilvl w:val="2"/>
          <w:numId w:val="4"/>
        </w:numPr>
      </w:pPr>
      <w:r>
        <w:t xml:space="preserve">Since the voltage depends on how many charges are on each plate, it goes down by </w:t>
      </w:r>
      <m:oMath>
        <m:f>
          <m:fPr>
            <m:type m:val="lin"/>
            <m:ctrlPr>
              <w:rPr>
                <w:rFonts w:ascii="Cambria Math" w:hAnsi="Cambria Math"/>
                <w:i/>
              </w:rPr>
            </m:ctrlPr>
          </m:fPr>
          <m:num>
            <m:r>
              <w:rPr>
                <w:rFonts w:ascii="Cambria Math" w:hAnsi="Cambria Math"/>
              </w:rPr>
              <m:t>|q|</m:t>
            </m:r>
          </m:num>
          <m:den>
            <m:r>
              <w:rPr>
                <w:rFonts w:ascii="Cambria Math" w:hAnsi="Cambria Math"/>
              </w:rPr>
              <m:t>C</m:t>
            </m:r>
          </m:den>
        </m:f>
      </m:oMath>
      <w:r w:rsidR="00E66C0D">
        <w:rPr>
          <w:rFonts w:eastAsiaTheme="minorEastAsia"/>
        </w:rPr>
        <w:t xml:space="preserve"> with each transported charge</w:t>
      </w:r>
    </w:p>
    <w:p w:rsidR="00E66C0D" w:rsidRPr="00E66C0D" w:rsidRDefault="00E66C0D" w:rsidP="000C0871">
      <w:pPr>
        <w:pStyle w:val="ListParagraph"/>
        <w:numPr>
          <w:ilvl w:val="2"/>
          <w:numId w:val="4"/>
        </w:numPr>
      </w:pPr>
      <w:r>
        <w:rPr>
          <w:rFonts w:eastAsiaTheme="minorEastAsia"/>
        </w:rPr>
        <w:t>Taking into account both polarities, the voltage has to be in the range</w:t>
      </w:r>
    </w:p>
    <w:p w:rsidR="00E66C0D" w:rsidRPr="00E66C0D" w:rsidRDefault="00E66C0D" w:rsidP="00E66C0D">
      <m:oMathPara>
        <m:oMath>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2C</m:t>
              </m:r>
            </m:den>
          </m:f>
          <m:r>
            <w:rPr>
              <w:rFonts w:ascii="Cambria Math" w:hAnsi="Cambria Math"/>
            </w:rPr>
            <m:t>&lt;V&lt;</m:t>
          </m:r>
          <m:f>
            <m:fPr>
              <m:ctrlPr>
                <w:rPr>
                  <w:rFonts w:ascii="Cambria Math" w:hAnsi="Cambria Math"/>
                  <w:i/>
                </w:rPr>
              </m:ctrlPr>
            </m:fPr>
            <m:num>
              <m:r>
                <w:rPr>
                  <w:rFonts w:ascii="Cambria Math" w:hAnsi="Cambria Math"/>
                </w:rPr>
                <m:t>q</m:t>
              </m:r>
            </m:num>
            <m:den>
              <m:r>
                <w:rPr>
                  <w:rFonts w:ascii="Cambria Math" w:hAnsi="Cambria Math"/>
                </w:rPr>
                <m:t>2C</m:t>
              </m:r>
            </m:den>
          </m:f>
        </m:oMath>
      </m:oMathPara>
    </w:p>
    <w:p w:rsidR="004C6250" w:rsidRDefault="0029213E" w:rsidP="004C6250">
      <w:pPr>
        <w:pStyle w:val="ListParagraph"/>
        <w:numPr>
          <w:ilvl w:val="3"/>
          <w:numId w:val="4"/>
        </w:numPr>
      </w:pPr>
      <w:r>
        <w:t>This is the Coulomb blockade – a certain energy must be applied before tunneling occurs due to the capacitance of the system</w:t>
      </w:r>
    </w:p>
    <w:p w:rsidR="00132842" w:rsidRPr="004C6250" w:rsidRDefault="00132842" w:rsidP="00132842">
      <w:pPr>
        <w:pStyle w:val="ListParagraph"/>
        <w:numPr>
          <w:ilvl w:val="2"/>
          <w:numId w:val="4"/>
        </w:numPr>
      </w:pPr>
      <w:r>
        <w:t xml:space="preserve">It takes an energy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/2C</m:t>
        </m:r>
      </m:oMath>
      <w:r>
        <w:rPr>
          <w:rFonts w:eastAsiaTheme="minorEastAsia"/>
        </w:rPr>
        <w:t xml:space="preserve"> to add a charge to the capacitor</w:t>
      </w:r>
    </w:p>
    <w:p w:rsidR="004C6250" w:rsidRPr="00A91B67" w:rsidRDefault="004C6250" w:rsidP="00132842">
      <w:pPr>
        <w:pStyle w:val="ListParagraph"/>
        <w:numPr>
          <w:ilvl w:val="2"/>
          <w:numId w:val="4"/>
        </w:numPr>
      </w:pPr>
      <w:r>
        <w:rPr>
          <w:rFonts w:eastAsiaTheme="minorEastAsia"/>
        </w:rPr>
        <w:t>When the capacitance is very large, the voltage required is small, but in the case of a nanocapacitor the voltage can be on the order of 1 V, which is a very high barrier to entry</w:t>
      </w:r>
    </w:p>
    <w:p w:rsidR="00A91B67" w:rsidRPr="00602D73" w:rsidRDefault="00A91B67" w:rsidP="00A91B67">
      <w:pPr>
        <w:pStyle w:val="ListParagraph"/>
        <w:numPr>
          <w:ilvl w:val="3"/>
          <w:numId w:val="4"/>
        </w:numPr>
      </w:pPr>
      <w:r>
        <w:rPr>
          <w:rFonts w:eastAsiaTheme="minorEastAsia"/>
        </w:rPr>
        <w:t>Important that the leads are close enough together such that tunneling can still occur</w:t>
      </w:r>
    </w:p>
    <w:p w:rsidR="00F76C94" w:rsidRPr="00F76C94" w:rsidRDefault="00602D73" w:rsidP="00C62758">
      <w:pPr>
        <w:pStyle w:val="ListParagraph"/>
        <w:numPr>
          <w:ilvl w:val="2"/>
          <w:numId w:val="4"/>
        </w:numPr>
      </w:pPr>
      <w:r>
        <w:rPr>
          <w:rFonts w:eastAsiaTheme="minorEastAsia"/>
        </w:rPr>
        <w:t>As the temperature increases, thermal effects can cause particles to tunnel unless</w:t>
      </w:r>
    </w:p>
    <w:p w:rsidR="00602D73" w:rsidRPr="00F76C94" w:rsidRDefault="00D902D8" w:rsidP="00F76C94">
      <w:pPr>
        <w:jc w:val="cente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r>
                <w:rPr>
                  <w:rFonts w:ascii="Cambria Math" w:eastAsiaTheme="minorEastAsia" w:hAnsi="Cambria Math"/>
                </w:rPr>
                <m:t>2C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T→C≪</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den>
          </m:f>
        </m:oMath>
      </m:oMathPara>
    </w:p>
    <w:p w:rsidR="00F76C94" w:rsidRDefault="001406A9" w:rsidP="00C62758">
      <w:pPr>
        <w:pStyle w:val="ListParagraph"/>
        <w:numPr>
          <w:ilvl w:val="3"/>
          <w:numId w:val="4"/>
        </w:numPr>
      </w:pPr>
      <w:r>
        <w:t>For length scale considerations:</w:t>
      </w:r>
    </w:p>
    <w:p w:rsidR="001406A9" w:rsidRDefault="00D902D8" w:rsidP="001406A9">
      <m:oMathPara>
        <m:oMath>
          <m:f>
            <m:fPr>
              <m:ctrlPr>
                <w:rPr>
                  <w:rFonts w:ascii="Cambria Math" w:hAnsi="Cambria Math"/>
                  <w:i/>
                </w:rPr>
              </m:ctrlPr>
            </m:fPr>
            <m:num>
              <m:r>
                <w:rPr>
                  <w:rFonts w:ascii="Cambria Math" w:hAnsi="Cambria Math"/>
                </w:rPr>
                <m:t>A</m:t>
              </m:r>
            </m:num>
            <m:den>
              <m:r>
                <w:rPr>
                  <w:rFonts w:ascii="Cambria Math" w:hAnsi="Cambria Math"/>
                </w:rPr>
                <m:t>d</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ε</m:t>
              </m:r>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den>
          </m:f>
        </m:oMath>
      </m:oMathPara>
    </w:p>
    <w:p w:rsidR="001406A9" w:rsidRDefault="006D55B9" w:rsidP="00C62758">
      <w:pPr>
        <w:pStyle w:val="ListParagraph"/>
        <w:numPr>
          <w:ilvl w:val="2"/>
          <w:numId w:val="4"/>
        </w:numPr>
      </w:pPr>
      <w:r>
        <w:t>For groups of electrons to tunnel, the voltage and charging energy are scaled up proportionally</w:t>
      </w:r>
    </w:p>
    <w:p w:rsidR="006D55B9" w:rsidRDefault="006D55B9" w:rsidP="006D55B9">
      <m:oMathPara>
        <m:oMath>
          <m:r>
            <w:rPr>
              <w:rFonts w:ascii="Cambria Math" w:hAnsi="Cambria Math"/>
            </w:rPr>
            <m:t>-</m:t>
          </m:r>
          <m:f>
            <m:fPr>
              <m:ctrlPr>
                <w:rPr>
                  <w:rFonts w:ascii="Cambria Math" w:hAnsi="Cambria Math"/>
                  <w:i/>
                </w:rPr>
              </m:ctrlPr>
            </m:fPr>
            <m:num>
              <m:r>
                <w:rPr>
                  <w:rFonts w:ascii="Cambria Math" w:hAnsi="Cambria Math"/>
                </w:rPr>
                <m:t>nq</m:t>
              </m:r>
            </m:num>
            <m:den>
              <m:r>
                <w:rPr>
                  <w:rFonts w:ascii="Cambria Math" w:hAnsi="Cambria Math"/>
                </w:rPr>
                <m:t>2C</m:t>
              </m:r>
            </m:den>
          </m:f>
          <m:r>
            <w:rPr>
              <w:rFonts w:ascii="Cambria Math" w:hAnsi="Cambria Math"/>
            </w:rPr>
            <m:t>&lt;V&lt;</m:t>
          </m:r>
          <m:f>
            <m:fPr>
              <m:ctrlPr>
                <w:rPr>
                  <w:rFonts w:ascii="Cambria Math" w:hAnsi="Cambria Math"/>
                  <w:i/>
                </w:rPr>
              </m:ctrlPr>
            </m:fPr>
            <m:num>
              <m:r>
                <w:rPr>
                  <w:rFonts w:ascii="Cambria Math" w:hAnsi="Cambria Math"/>
                </w:rPr>
                <m:t>nq</m:t>
              </m:r>
            </m:num>
            <m:den>
              <m:r>
                <w:rPr>
                  <w:rFonts w:ascii="Cambria Math" w:hAnsi="Cambria Math"/>
                </w:rPr>
                <m:t>2C</m:t>
              </m:r>
            </m:den>
          </m:f>
          <m:r>
            <w:rPr>
              <w:rFonts w:ascii="Cambria Math" w:hAnsi="Cambria Math"/>
            </w:rPr>
            <m:t>,</m:t>
          </m:r>
        </m:oMath>
      </m:oMathPara>
    </w:p>
    <w:p w:rsidR="006D55B9" w:rsidRDefault="006D55B9" w:rsidP="00C62758">
      <w:pPr>
        <w:pStyle w:val="ListParagraph"/>
        <w:numPr>
          <w:ilvl w:val="2"/>
          <w:numId w:val="4"/>
        </w:numPr>
      </w:pPr>
      <w:r>
        <w:t>Equating the thermal energy with the multi-particle charging energy gives the number of particles that could be tunneled with just thermal energy</w:t>
      </w:r>
    </w:p>
    <w:p w:rsidR="00826E6B" w:rsidRDefault="00826E6B" w:rsidP="00826E6B">
      <w:pPr>
        <w:pStyle w:val="ListParagraph"/>
        <w:numPr>
          <w:ilvl w:val="1"/>
          <w:numId w:val="4"/>
        </w:numPr>
      </w:pPr>
      <w:r>
        <w:t>Capacitor tunneling</w:t>
      </w:r>
    </w:p>
    <w:p w:rsidR="00826E6B" w:rsidRPr="00756C50" w:rsidRDefault="001D38BD" w:rsidP="00826E6B">
      <w:pPr>
        <w:pStyle w:val="ListParagraph"/>
        <w:numPr>
          <w:ilvl w:val="2"/>
          <w:numId w:val="4"/>
        </w:numPr>
      </w:pPr>
      <w:r>
        <w:t>Tunnel j</w:t>
      </w:r>
      <w:r w:rsidR="00826E6B">
        <w:t>unction</w:t>
      </w:r>
      <w:r w:rsidR="00756C50">
        <w:t>s can be thought of as</w:t>
      </w:r>
      <w:r w:rsidR="00826E6B">
        <w:t xml:space="preserve"> leaky capacitor</w:t>
      </w:r>
      <w:r w:rsidR="00756C50">
        <w:t>s</w:t>
      </w:r>
      <w:r w:rsidR="00826E6B">
        <w:t xml:space="preserve">, modeled by some ideal capacitance in parallel with a “tunneling resistance” </w:t>
      </w:r>
      <m:oMath>
        <m:sSub>
          <m:sSubPr>
            <m:ctrlPr>
              <w:rPr>
                <w:rFonts w:ascii="Cambria Math" w:hAnsi="Cambria Math"/>
                <w:i/>
              </w:rPr>
            </m:ctrlPr>
          </m:sSubPr>
          <m:e>
            <m:r>
              <w:rPr>
                <w:rFonts w:ascii="Cambria Math" w:hAnsi="Cambria Math"/>
              </w:rPr>
              <m:t>R</m:t>
            </m:r>
          </m:e>
          <m:sub>
            <m:r>
              <w:rPr>
                <w:rFonts w:ascii="Cambria Math" w:hAnsi="Cambria Math"/>
              </w:rPr>
              <m:t>t</m:t>
            </m:r>
          </m:sub>
        </m:sSub>
      </m:oMath>
    </w:p>
    <w:p w:rsidR="00756C50" w:rsidRPr="001D38BD" w:rsidRDefault="00D902D8" w:rsidP="00756C50">
      <w:pPr>
        <w:pStyle w:val="ListParagraph"/>
        <w:numPr>
          <w:ilvl w:val="3"/>
          <w:numId w:val="4"/>
        </w:numPr>
      </w:pP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D851F5">
        <w:rPr>
          <w:rFonts w:eastAsiaTheme="minorEastAsia"/>
        </w:rPr>
        <w:t xml:space="preserve"> m</w:t>
      </w:r>
      <w:r w:rsidR="00756C50">
        <w:rPr>
          <w:rFonts w:eastAsiaTheme="minorEastAsia"/>
        </w:rPr>
        <w:t xml:space="preserve">ust be large such that </w:t>
      </w:r>
      <w:r w:rsidR="00D851F5">
        <w:rPr>
          <w:rFonts w:eastAsiaTheme="minorEastAsia"/>
        </w:rPr>
        <w:t>electrons are not delocalized over the structure but finite such that tunneling actually occurs</w:t>
      </w:r>
    </w:p>
    <w:p w:rsidR="001D38BD" w:rsidRPr="0008004F" w:rsidRDefault="00D902D8" w:rsidP="00756C50">
      <w:pPr>
        <w:pStyle w:val="ListParagraph"/>
        <w:numPr>
          <w:ilvl w:val="3"/>
          <w:numId w:val="4"/>
        </w:numPr>
      </w:pP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1D38BD">
        <w:rPr>
          <w:rFonts w:eastAsiaTheme="minorEastAsia"/>
        </w:rPr>
        <w:t xml:space="preserve"> related to the potential energy barrier width</w:t>
      </w:r>
      <w:r w:rsidR="00795FFD">
        <w:rPr>
          <w:rFonts w:eastAsiaTheme="minorEastAsia"/>
        </w:rPr>
        <w:t xml:space="preserve"> (here, separation between plates)</w:t>
      </w:r>
      <w:r w:rsidR="00263240">
        <w:rPr>
          <w:rFonts w:eastAsiaTheme="minorEastAsia"/>
        </w:rPr>
        <w:t>, so the small capacitance cannot be created by a large plate separation</w:t>
      </w:r>
    </w:p>
    <w:p w:rsidR="0008004F" w:rsidRPr="0008004F" w:rsidRDefault="0008004F" w:rsidP="0008004F">
      <w:pPr>
        <w:pStyle w:val="ListParagraph"/>
        <w:numPr>
          <w:ilvl w:val="2"/>
          <w:numId w:val="4"/>
        </w:numPr>
      </w:pPr>
      <w:r>
        <w:t xml:space="preserve">Time constant of an RC circuit is </w:t>
      </w:r>
      <m:oMath>
        <m:r>
          <w:rPr>
            <w:rFonts w:ascii="Cambria Math" w:hAnsi="Cambria Math"/>
          </w:rPr>
          <m:t>τ=RC</m:t>
        </m:r>
      </m:oMath>
      <w:r>
        <w:rPr>
          <w:rFonts w:eastAsiaTheme="minorEastAsia"/>
        </w:rPr>
        <w:t>, which is the time between tunneling events</w:t>
      </w:r>
    </w:p>
    <w:p w:rsidR="0008004F" w:rsidRPr="0008004F" w:rsidRDefault="0008004F" w:rsidP="0008004F">
      <w:pPr>
        <w:pStyle w:val="ListParagraph"/>
        <w:numPr>
          <w:ilvl w:val="2"/>
          <w:numId w:val="4"/>
        </w:numPr>
      </w:pPr>
      <w:r>
        <w:rPr>
          <w:rFonts w:eastAsiaTheme="minorEastAsia"/>
        </w:rPr>
        <w:t>The uncertainty in energy is given by</w:t>
      </w:r>
      <w:r w:rsidR="007240B7">
        <w:rPr>
          <w:rFonts w:eastAsiaTheme="minorEastAsia"/>
        </w:rPr>
        <w:t xml:space="preserve"> the Heisenberg uncertainty principle, and since the charging energy must be must larger than the energy uncertainty to see the Coulomb blockade it also gives us a condition on the tunneling resistance</w:t>
      </w:r>
    </w:p>
    <w:p w:rsidR="0008004F" w:rsidRPr="007240B7" w:rsidRDefault="0008004F" w:rsidP="0008004F">
      <w:pPr>
        <w:jc w:val="center"/>
        <w:rPr>
          <w:rFonts w:eastAsiaTheme="minorEastAsia"/>
        </w:rPr>
      </w:pPr>
      <m:oMathPara>
        <m:oMath>
          <m:r>
            <m:rPr>
              <m:sty m:val="p"/>
            </m:rPr>
            <w:rPr>
              <w:rFonts w:ascii="Cambria Math" w:eastAsiaTheme="minorEastAsia" w:hAnsi="Cambria Math"/>
            </w:rPr>
            <m:t>Δ</m:t>
          </m:r>
          <m:r>
            <w:rPr>
              <w:rFonts w:ascii="Cambria Math" w:eastAsiaTheme="minorEastAsia" w:hAnsi="Cambria Math"/>
            </w:rPr>
            <m:t xml:space="preserve">E </m:t>
          </m:r>
          <m:r>
            <m:rPr>
              <m:sty m:val="p"/>
            </m:rPr>
            <w:rPr>
              <w:rFonts w:ascii="Cambria Math" w:eastAsiaTheme="minorEastAsia" w:hAnsi="Cambria Math"/>
            </w:rPr>
            <m:t>Δ</m:t>
          </m:r>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ℏ</m:t>
              </m:r>
            </m:num>
            <m:den>
              <m:r>
                <w:rPr>
                  <w:rFonts w:ascii="Cambria Math" w:eastAsiaTheme="minorEastAsia" w:hAnsi="Cambria Math"/>
                </w:rPr>
                <m:t>2</m:t>
              </m:r>
            </m:den>
          </m:f>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E≥</m:t>
          </m:r>
          <m:f>
            <m:fPr>
              <m:ctrlPr>
                <w:rPr>
                  <w:rFonts w:ascii="Cambria Math" w:eastAsiaTheme="minorEastAsia" w:hAnsi="Cambria Math"/>
                  <w:i/>
                </w:rPr>
              </m:ctrlPr>
            </m:fPr>
            <m:num>
              <m:r>
                <w:rPr>
                  <w:rFonts w:ascii="Cambria Math" w:eastAsiaTheme="minorEastAsia" w:hAnsi="Cambria Math"/>
                </w:rPr>
                <m:t>ℏ</m:t>
              </m:r>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C</m:t>
              </m:r>
            </m:den>
          </m:f>
        </m:oMath>
      </m:oMathPara>
    </w:p>
    <w:p w:rsidR="007240B7" w:rsidRPr="0008004F" w:rsidRDefault="00D902D8" w:rsidP="0008004F">
      <w:pPr>
        <w:jc w:val="cente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2</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C</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ℏ</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r>
            <w:rPr>
              <w:rFonts w:ascii="Cambria Math" w:hAnsi="Cambria Math"/>
            </w:rPr>
            <m:t>≈4.1 k</m:t>
          </m:r>
          <m:r>
            <m:rPr>
              <m:sty m:val="p"/>
            </m:rPr>
            <w:rPr>
              <w:rFonts w:ascii="Cambria Math" w:hAnsi="Cambria Math"/>
            </w:rPr>
            <m:t>Ω</m:t>
          </m:r>
        </m:oMath>
      </m:oMathPara>
    </w:p>
    <w:p w:rsidR="0008004F" w:rsidRDefault="001D7FF5" w:rsidP="001D7FF5">
      <w:pPr>
        <w:pStyle w:val="ListParagraph"/>
        <w:numPr>
          <w:ilvl w:val="0"/>
          <w:numId w:val="4"/>
        </w:numPr>
      </w:pPr>
      <w:r>
        <w:t>Coulomb blockade in a quantum dot circuit</w:t>
      </w:r>
    </w:p>
    <w:p w:rsidR="001D7FF5" w:rsidRDefault="00175F0A" w:rsidP="00175F0A">
      <w:pPr>
        <w:pStyle w:val="ListParagraph"/>
        <w:numPr>
          <w:ilvl w:val="1"/>
          <w:numId w:val="4"/>
        </w:numPr>
      </w:pPr>
      <w:r>
        <w:t>Equivalent circuit:</w:t>
      </w:r>
    </w:p>
    <w:p w:rsidR="00175F0A" w:rsidRDefault="00175F0A" w:rsidP="00175F0A">
      <w:pPr>
        <w:jc w:val="center"/>
      </w:pPr>
      <w:r>
        <w:rPr>
          <w:noProof/>
        </w:rPr>
        <w:drawing>
          <wp:inline distT="0" distB="0" distL="0" distR="0" wp14:anchorId="35177BC4" wp14:editId="0CC965E8">
            <wp:extent cx="4162425" cy="160972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162425" cy="1609725"/>
                    </a:xfrm>
                    <a:prstGeom prst="rect">
                      <a:avLst/>
                    </a:prstGeom>
                  </pic:spPr>
                </pic:pic>
              </a:graphicData>
            </a:graphic>
          </wp:inline>
        </w:drawing>
      </w:r>
    </w:p>
    <w:p w:rsidR="00175F0A" w:rsidRPr="00F444FB" w:rsidRDefault="00561DD1" w:rsidP="00175F0A">
      <w:pPr>
        <w:pStyle w:val="ListParagraph"/>
        <w:numPr>
          <w:ilvl w:val="1"/>
          <w:numId w:val="4"/>
        </w:numPr>
      </w:pPr>
      <w:r>
        <w:t xml:space="preserve">The tunnel junctions both have the tunneling resistance, </w:t>
      </w:r>
      <m:oMath>
        <m:sSub>
          <m:sSubPr>
            <m:ctrlPr>
              <w:rPr>
                <w:rFonts w:ascii="Cambria Math" w:hAnsi="Cambria Math"/>
                <w:i/>
              </w:rPr>
            </m:ctrlPr>
          </m:sSubPr>
          <m:e>
            <m:r>
              <w:rPr>
                <w:rFonts w:ascii="Cambria Math" w:hAnsi="Cambria Math"/>
              </w:rPr>
              <m:t>R</m:t>
            </m:r>
          </m:e>
          <m:sub>
            <m:r>
              <w:rPr>
                <w:rFonts w:ascii="Cambria Math" w:hAnsi="Cambria Math"/>
              </w:rPr>
              <m:t>ta</m:t>
            </m:r>
          </m:sub>
        </m:sSub>
      </m:oMath>
      <w:r>
        <w:rPr>
          <w:rFonts w:eastAsiaTheme="minorEastAsia"/>
        </w:rPr>
        <w:t xml:space="preserve"> and </w:t>
      </w:r>
      <m:oMath>
        <m:sSub>
          <m:sSubPr>
            <m:ctrlPr>
              <w:rPr>
                <w:rFonts w:ascii="Cambria Math" w:hAnsi="Cambria Math"/>
                <w:i/>
              </w:rPr>
            </m:ctrlPr>
          </m:sSubPr>
          <m:e>
            <m:r>
              <w:rPr>
                <w:rFonts w:ascii="Cambria Math" w:hAnsi="Cambria Math"/>
              </w:rPr>
              <m:t>R</m:t>
            </m:r>
          </m:e>
          <m:sub>
            <m:r>
              <w:rPr>
                <w:rFonts w:ascii="Cambria Math" w:hAnsi="Cambria Math"/>
              </w:rPr>
              <m:t>tb</m:t>
            </m:r>
          </m:sub>
        </m:sSub>
      </m:oMath>
      <w:r>
        <w:rPr>
          <w:rFonts w:eastAsiaTheme="minorEastAsia"/>
        </w:rPr>
        <w:t xml:space="preserve"> respectively</w:t>
      </w:r>
    </w:p>
    <w:p w:rsidR="00187BCF" w:rsidRPr="00187BCF" w:rsidRDefault="00F444FB" w:rsidP="00175F0A">
      <w:pPr>
        <w:pStyle w:val="ListParagraph"/>
        <w:numPr>
          <w:ilvl w:val="1"/>
          <w:numId w:val="4"/>
        </w:numPr>
      </w:pPr>
      <w:r>
        <w:rPr>
          <w:rFonts w:eastAsiaTheme="minorEastAsia"/>
        </w:rPr>
        <w:t xml:space="preserve">The charges on the tunnel junction capacitors are </w:t>
      </w:r>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oMath>
      <w:r>
        <w:rPr>
          <w:rFonts w:eastAsiaTheme="minorEastAsia"/>
        </w:rPr>
        <w:t xml:space="preserve"> and </w:t>
      </w:r>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
          <m:sSubPr>
            <m:ctrlPr>
              <w:rPr>
                <w:rFonts w:ascii="Cambria Math" w:hAnsi="Cambria Math"/>
                <w:i/>
              </w:rPr>
            </m:ctrlPr>
          </m:sSubPr>
          <m:e>
            <m:r>
              <w:rPr>
                <w:rFonts w:ascii="Cambria Math" w:hAnsi="Cambria Math"/>
              </w:rPr>
              <m:t>V</m:t>
            </m:r>
          </m:e>
          <m:sub>
            <m:r>
              <w:rPr>
                <w:rFonts w:ascii="Cambria Math" w:hAnsi="Cambria Math"/>
              </w:rPr>
              <m:t>b</m:t>
            </m:r>
          </m:sub>
        </m:sSub>
      </m:oMath>
    </w:p>
    <w:p w:rsidR="00187BCF" w:rsidRPr="00187BCF" w:rsidRDefault="00187BCF" w:rsidP="00187BCF">
      <w:pPr>
        <w:pStyle w:val="ListParagraph"/>
        <w:numPr>
          <w:ilvl w:val="2"/>
          <w:numId w:val="4"/>
        </w:numPr>
      </w:pPr>
      <w:r>
        <w:rPr>
          <w:rFonts w:eastAsiaTheme="minorEastAsia"/>
        </w:rPr>
        <w:t>The net charge on the island is the difference between the two</w:t>
      </w:r>
      <w:r w:rsidR="00382C72">
        <w:rPr>
          <w:rFonts w:eastAsiaTheme="minorEastAsia"/>
        </w:rPr>
        <w:t>, and the island charge is quantized</w:t>
      </w:r>
      <w:r>
        <w:rPr>
          <w:rFonts w:eastAsiaTheme="minorEastAsia"/>
        </w:rPr>
        <w:t>:</w:t>
      </w:r>
    </w:p>
    <w:p w:rsidR="00187BCF" w:rsidRPr="00382C72" w:rsidRDefault="00187BCF" w:rsidP="00187BCF">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a</m:t>
              </m:r>
            </m:sub>
          </m:sSub>
        </m:oMath>
      </m:oMathPara>
    </w:p>
    <w:p w:rsidR="00382C72" w:rsidRPr="00187BCF" w:rsidRDefault="00382C72" w:rsidP="00187BCF">
      <m:oMathPara>
        <m:oMath>
          <m:r>
            <w:rPr>
              <w:rFonts w:ascii="Cambria Math" w:hAnsi="Cambria Math"/>
            </w:rPr>
            <m:t>Q=nq</m:t>
          </m:r>
        </m:oMath>
      </m:oMathPara>
    </w:p>
    <w:p w:rsidR="004D39B7" w:rsidRPr="004D39B7" w:rsidRDefault="004D39B7" w:rsidP="004D39B7">
      <w:pPr>
        <w:pStyle w:val="ListParagraph"/>
        <w:numPr>
          <w:ilvl w:val="1"/>
          <w:numId w:val="4"/>
        </w:numPr>
      </w:pPr>
      <w:r>
        <w:rPr>
          <w:rFonts w:eastAsiaTheme="minorEastAsia"/>
        </w:rPr>
        <w:t>The energy stored on the capacitors is</w:t>
      </w:r>
    </w:p>
    <w:p w:rsidR="004D39B7" w:rsidRPr="004D39B7" w:rsidRDefault="00D902D8" w:rsidP="004D39B7">
      <m:oMathPara>
        <m:oMath>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2</m:t>
              </m:r>
            </m:sup>
          </m:sSubSup>
          <m:r>
            <w:rPr>
              <w:rFonts w:ascii="Cambria Math" w:hAnsi="Cambria Math"/>
            </w:rPr>
            <m:t>)</m:t>
          </m:r>
        </m:oMath>
      </m:oMathPara>
    </w:p>
    <w:p w:rsidR="004D39B7" w:rsidRDefault="00B87AC8" w:rsidP="004D39B7">
      <w:pPr>
        <w:pStyle w:val="ListParagraph"/>
        <w:numPr>
          <w:ilvl w:val="1"/>
          <w:numId w:val="4"/>
        </w:numPr>
      </w:pPr>
      <w:r>
        <w:t xml:space="preserve">Kirchhoff’s voltage law </w:t>
      </w:r>
      <w:r w:rsidR="000927DF">
        <w:t>gives an expression for the two voltages when using charge relationships to eliminate one of the voltages at a time</w:t>
      </w:r>
      <w:r w:rsidR="00135B5E">
        <w:t xml:space="preserve"> and using the fact that </w:t>
      </w:r>
      <m:oMath>
        <m:r>
          <w:rPr>
            <w:rFonts w:ascii="Cambria Math" w:hAnsi="Cambria Math"/>
          </w:rPr>
          <m:t>Q=nq</m:t>
        </m:r>
      </m:oMath>
      <w:r w:rsidR="000927DF">
        <w:t>:</w:t>
      </w:r>
    </w:p>
    <w:p w:rsidR="000927DF" w:rsidRPr="000927DF" w:rsidRDefault="00D902D8" w:rsidP="000927DF">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0927DF" w:rsidRPr="00135B5E" w:rsidRDefault="000927DF" w:rsidP="000927DF">
      <w:pP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-nq)</m:t>
          </m:r>
        </m:oMath>
      </m:oMathPara>
    </w:p>
    <w:p w:rsidR="00135B5E" w:rsidRPr="000927DF" w:rsidRDefault="00135B5E" w:rsidP="000927DF">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+nq</m:t>
              </m:r>
            </m:e>
          </m:d>
        </m:oMath>
      </m:oMathPara>
    </w:p>
    <w:p w:rsidR="000927DF" w:rsidRPr="000927DF" w:rsidRDefault="00135B5E" w:rsidP="000927DF">
      <w:pPr>
        <w:rPr>
          <w:rFonts w:eastAsiaTheme="minorEastAsia"/>
        </w:rPr>
      </w:pPr>
      <m:oMathPara>
        <m:oMath>
          <m:r>
            <m:rPr>
              <m:sty m:val="p"/>
            </m:rPr>
            <w:rPr>
              <w:rFonts w:ascii="Cambria Math" w:eastAsiaTheme="minorEastAsia" w:hAnsi="Cambria Math"/>
            </w:rPr>
            <m:t xml:space="preserve">where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oMath>
      </m:oMathPara>
    </w:p>
    <w:p w:rsidR="000927DF" w:rsidRDefault="008D15C7" w:rsidP="008D15C7">
      <w:pPr>
        <w:pStyle w:val="ListParagraph"/>
        <w:numPr>
          <w:ilvl w:val="2"/>
          <w:numId w:val="4"/>
        </w:numPr>
      </w:pPr>
      <w:r>
        <w:t xml:space="preserve">Can write the stored energy as </w:t>
      </w:r>
    </w:p>
    <w:p w:rsidR="008D15C7" w:rsidRDefault="00D902D8" w:rsidP="008D15C7">
      <m:oMathPara>
        <m:oMath>
          <m:sSub>
            <m:sSubPr>
              <m:ctrlPr>
                <w:rPr>
                  <w:rFonts w:ascii="Cambria Math" w:hAnsi="Cambria Math"/>
                  <w:i/>
                </w:rPr>
              </m:ctrlPr>
            </m:sSubPr>
            <m:e>
              <m:r>
                <w:rPr>
                  <w:rFonts w:ascii="Cambria Math" w:hAnsi="Cambria Math"/>
                </w:rPr>
                <m:t>E</m:t>
              </m:r>
            </m:e>
            <m:sub>
              <m:r>
                <w:rPr>
                  <w:rFonts w:ascii="Cambria Math" w:hAnsi="Cambria Math"/>
                </w:rPr>
                <m:t>sc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nq</m:t>
                      </m:r>
                    </m:e>
                  </m:d>
                </m:e>
                <m:sup>
                  <m:r>
                    <w:rPr>
                      <w:rFonts w:ascii="Cambria Math" w:hAnsi="Cambria Math"/>
                    </w:rPr>
                    <m:t>2</m:t>
                  </m:r>
                </m:sup>
              </m:sSup>
            </m:e>
          </m:d>
        </m:oMath>
      </m:oMathPara>
    </w:p>
    <w:p w:rsidR="00B418BD" w:rsidRDefault="00B418BD" w:rsidP="00B418BD">
      <w:pPr>
        <w:pStyle w:val="ListParagraph"/>
        <w:numPr>
          <w:ilvl w:val="1"/>
          <w:numId w:val="4"/>
        </w:numPr>
      </w:pPr>
      <w:r>
        <w:t>Work done by the power supply:</w:t>
      </w:r>
    </w:p>
    <w:p w:rsidR="00B418BD" w:rsidRDefault="00B418BD" w:rsidP="00B418BD">
      <m:oMathPara>
        <m:oMath>
          <m:r>
            <w:rPr>
              <w:rFonts w:ascii="Cambria Math" w:hAnsi="Cambria Math"/>
            </w:rPr>
            <m:t>W=</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I</m:t>
              </m:r>
              <m:d>
                <m:dPr>
                  <m:ctrlPr>
                    <w:rPr>
                      <w:rFonts w:ascii="Cambria Math" w:hAnsi="Cambria Math"/>
                      <w:i/>
                    </w:rPr>
                  </m:ctrlPr>
                </m:dPr>
                <m:e>
                  <m:r>
                    <w:rPr>
                      <w:rFonts w:ascii="Cambria Math" w:hAnsi="Cambria Math"/>
                    </w:rPr>
                    <m:t>t</m:t>
                  </m:r>
                </m:e>
              </m:d>
              <m:r>
                <w:rPr>
                  <w:rFonts w:ascii="Cambria Math" w:hAnsi="Cambria Math"/>
                </w:rPr>
                <m:t xml:space="preserve"> dt=</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 dt</m:t>
                  </m:r>
                </m:e>
              </m:nary>
              <m:r>
                <w:rPr>
                  <w:rFonts w:ascii="Cambria Math" w:hAnsi="Cambria Math"/>
                </w:rPr>
                <m:t>=</m:t>
              </m:r>
              <m:r>
                <m:rPr>
                  <m:sty m:val="p"/>
                </m:rPr>
                <w:rPr>
                  <w:rFonts w:ascii="Cambria Math" w:hAnsi="Cambria Math"/>
                </w:rPr>
                <m:t>Δ</m:t>
              </m:r>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s</m:t>
                  </m:r>
                </m:sub>
              </m:sSub>
            </m:e>
          </m:nary>
        </m:oMath>
      </m:oMathPara>
    </w:p>
    <w:p w:rsidR="00B418BD" w:rsidRPr="001F2CE6" w:rsidRDefault="004D3C16" w:rsidP="004D3C16">
      <w:pPr>
        <w:pStyle w:val="ListParagraph"/>
        <w:numPr>
          <w:ilvl w:val="2"/>
          <w:numId w:val="4"/>
        </w:numPr>
      </w:pPr>
      <m:oMath>
        <m:r>
          <m:rPr>
            <m:sty m:val="p"/>
          </m:rPr>
          <w:rPr>
            <w:rFonts w:ascii="Cambria Math" w:hAnsi="Cambria Math"/>
          </w:rPr>
          <m:t>Δ</m:t>
        </m:r>
        <m:r>
          <w:rPr>
            <w:rFonts w:ascii="Cambria Math" w:hAnsi="Cambria Math"/>
          </w:rPr>
          <m:t>Q</m:t>
        </m:r>
      </m:oMath>
      <w:r>
        <w:rPr>
          <w:rFonts w:eastAsiaTheme="minorEastAsia"/>
        </w:rPr>
        <w:t>: charge transferred over the time period</w:t>
      </w:r>
    </w:p>
    <w:p w:rsidR="001F2CE6" w:rsidRDefault="00057547" w:rsidP="001F2CE6">
      <w:pPr>
        <w:pStyle w:val="ListParagraph"/>
        <w:numPr>
          <w:ilvl w:val="1"/>
          <w:numId w:val="4"/>
        </w:numPr>
      </w:pPr>
      <w:r>
        <w:t>One electron tunnels onto the island:</w:t>
      </w:r>
    </w:p>
    <w:p w:rsidR="00057547" w:rsidRDefault="00D902D8" w:rsidP="00057547">
      <m:oMathPara>
        <m:oMath>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7547" w:rsidRDefault="00D902D8" w:rsidP="00057547">
      <m:oMathPara>
        <m:oMath>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7547" w:rsidRDefault="00D36526" w:rsidP="00D36526">
      <w:pPr>
        <w:pStyle w:val="ListParagraph"/>
        <w:numPr>
          <w:ilvl w:val="2"/>
          <w:numId w:val="4"/>
        </w:numPr>
      </w:pPr>
      <w:r>
        <w:t>Charge stored on the firs</w:t>
      </w:r>
      <w:r w:rsidR="002D14AF">
        <w:t>t junction</w:t>
      </w:r>
      <w:r w:rsidR="00C114E2">
        <w:t>:</w:t>
      </w:r>
    </w:p>
    <w:p w:rsidR="00C114E2" w:rsidRDefault="00D902D8" w:rsidP="00C114E2">
      <m:oMathPara>
        <m:oMath>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C114E2" w:rsidRDefault="002D14AF" w:rsidP="00C114E2">
      <w:pPr>
        <w:pStyle w:val="ListParagraph"/>
        <w:numPr>
          <w:ilvl w:val="2"/>
          <w:numId w:val="4"/>
        </w:numPr>
      </w:pPr>
      <w:r>
        <w:t>The work done by the power source is</w:t>
      </w:r>
      <w:r w:rsidR="00054E7F">
        <w:t xml:space="preserve"> </w:t>
      </w:r>
    </w:p>
    <w:p w:rsidR="00054E7F" w:rsidRDefault="00054E7F" w:rsidP="00054E7F">
      <m:oMathPara>
        <m:oMath>
          <m:r>
            <w:rPr>
              <w:rFonts w:ascii="Cambria Math" w:hAnsi="Cambria Math"/>
            </w:rPr>
            <m:t>W=</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4E7F" w:rsidRDefault="00D676EE" w:rsidP="00C114E2">
      <w:pPr>
        <w:pStyle w:val="ListParagraph"/>
        <w:numPr>
          <w:ilvl w:val="2"/>
          <w:numId w:val="4"/>
        </w:numPr>
      </w:pPr>
      <w:r>
        <w:t>The change is the total energy is given by the change in the stored energy</w:t>
      </w:r>
      <w:r w:rsidR="000A2E39">
        <w:t xml:space="preserve"> as well as the work done (stored energy goes up when a charge tunnels on, but the work detracts from this)</w:t>
      </w:r>
      <w:r w:rsidR="007D4320">
        <w:t>; given the energy must decrease for this to be energetically favorable the voltage requirement is</w:t>
      </w:r>
      <w:r w:rsidR="000A2E39">
        <w:t>:</w:t>
      </w:r>
    </w:p>
    <w:p w:rsidR="000A2E39" w:rsidRPr="007D4320" w:rsidRDefault="000A2E39" w:rsidP="000A2E39">
      <w:pP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nq</m:t>
                      </m:r>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n+1</m:t>
                          </m:r>
                        </m:e>
                      </m:d>
                      <m:r>
                        <w:rPr>
                          <w:rFonts w:ascii="Cambria Math" w:hAnsi="Cambria Math"/>
                        </w:rPr>
                        <m:t>q</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&gt;0</m:t>
          </m:r>
        </m:oMath>
      </m:oMathPara>
    </w:p>
    <w:p w:rsidR="007D4320" w:rsidRDefault="00D902D8" w:rsidP="000A2E39">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&gt;-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a</m:t>
                  </m:r>
                </m:sub>
              </m:sSub>
            </m:den>
          </m:f>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rsidR="000A2E39" w:rsidRDefault="002D14AF" w:rsidP="002D14AF">
      <w:pPr>
        <w:pStyle w:val="ListParagraph"/>
        <w:numPr>
          <w:ilvl w:val="1"/>
          <w:numId w:val="4"/>
        </w:numPr>
      </w:pPr>
      <w:r>
        <w:t>One electron tunnels off the island:</w:t>
      </w:r>
    </w:p>
    <w:p w:rsidR="002D14AF" w:rsidRPr="002D14AF" w:rsidRDefault="00D902D8" w:rsidP="002D14AF">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D902D8" w:rsidP="002D14AF">
      <m:oMathPara>
        <m:oMath>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2D14AF" w:rsidP="002D14AF">
      <w:pPr>
        <w:pStyle w:val="ListParagraph"/>
        <w:numPr>
          <w:ilvl w:val="2"/>
          <w:numId w:val="4"/>
        </w:numPr>
      </w:pPr>
      <w:r>
        <w:t>The charge stored on the second junction:</w:t>
      </w:r>
    </w:p>
    <w:p w:rsidR="002D14AF" w:rsidRDefault="00D902D8" w:rsidP="002D14AF">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2D14AF" w:rsidP="002D14AF">
      <w:pPr>
        <w:pStyle w:val="ListParagraph"/>
        <w:numPr>
          <w:ilvl w:val="2"/>
          <w:numId w:val="4"/>
        </w:numPr>
      </w:pPr>
      <w:r>
        <w:t>The work done by the power source is</w:t>
      </w:r>
    </w:p>
    <w:p w:rsidR="002D14AF" w:rsidRDefault="002D14AF" w:rsidP="002D14AF">
      <m:oMathPara>
        <m:oMath>
          <m:r>
            <w:rPr>
              <w:rFonts w:ascii="Cambria Math" w:hAnsi="Cambria Math"/>
            </w:rPr>
            <m:t>W=</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F01EE9" w:rsidP="002D14AF">
      <w:pPr>
        <w:pStyle w:val="ListParagraph"/>
        <w:numPr>
          <w:ilvl w:val="2"/>
          <w:numId w:val="4"/>
        </w:numPr>
      </w:pPr>
      <w:r>
        <w:t>Using the same change in stored energy formula, we find the condition for the applied voltage:</w:t>
      </w:r>
    </w:p>
    <w:p w:rsidR="00F01EE9" w:rsidRDefault="00D902D8" w:rsidP="00F01EE9">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&gt;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b</m:t>
                  </m:r>
                </m:sub>
              </m:sSub>
            </m:den>
          </m:f>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rsidR="00A00BB5" w:rsidRDefault="00A00BB5" w:rsidP="00A00BB5">
      <w:pPr>
        <w:pStyle w:val="ListParagraph"/>
        <w:numPr>
          <w:ilvl w:val="1"/>
          <w:numId w:val="4"/>
        </w:numPr>
      </w:pPr>
      <w:r>
        <w:t>Since the junctions are symmetrical in that an electron can tunnel either way (depending on the voltage polarity), the roles of the above can be reversed</w:t>
      </w:r>
    </w:p>
    <w:p w:rsidR="00A00BB5" w:rsidRDefault="00E83C4F" w:rsidP="00A00BB5">
      <w:pPr>
        <w:pStyle w:val="ListParagraph"/>
        <w:numPr>
          <w:ilvl w:val="1"/>
          <w:numId w:val="4"/>
        </w:numPr>
      </w:pPr>
      <w:r>
        <w:t xml:space="preserve">When the island is small, the </w:t>
      </w:r>
      <w:r w:rsidR="002F166C">
        <w:t>energy levels within are discretized; only when the potential is enough to bring the Fermi level of one of the leads to the level of one of the discretized energy states does tunneling occur (since otherwise, there isn’t a state to occupy)</w:t>
      </w:r>
    </w:p>
    <w:p w:rsidR="002F166C" w:rsidRDefault="002F166C" w:rsidP="002F166C">
      <w:pPr>
        <w:jc w:val="center"/>
      </w:pPr>
      <w:r>
        <w:rPr>
          <w:noProof/>
        </w:rPr>
        <w:drawing>
          <wp:inline distT="0" distB="0" distL="0" distR="0" wp14:anchorId="0451B6CE" wp14:editId="3C9499A8">
            <wp:extent cx="3138272" cy="2286000"/>
            <wp:effectExtent l="0" t="0" r="508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151172" cy="2295397"/>
                    </a:xfrm>
                    <a:prstGeom prst="rect">
                      <a:avLst/>
                    </a:prstGeom>
                  </pic:spPr>
                </pic:pic>
              </a:graphicData>
            </a:graphic>
          </wp:inline>
        </w:drawing>
      </w:r>
      <w:r>
        <w:t xml:space="preserve">    </w:t>
      </w:r>
      <w:r>
        <w:rPr>
          <w:noProof/>
        </w:rPr>
        <w:drawing>
          <wp:inline distT="0" distB="0" distL="0" distR="0" wp14:anchorId="6B3A0D7A" wp14:editId="019D2B36">
            <wp:extent cx="3352800" cy="2143125"/>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52800" cy="2143125"/>
                    </a:xfrm>
                    <a:prstGeom prst="rect">
                      <a:avLst/>
                    </a:prstGeom>
                  </pic:spPr>
                </pic:pic>
              </a:graphicData>
            </a:graphic>
          </wp:inline>
        </w:drawing>
      </w:r>
    </w:p>
    <w:p w:rsidR="002F166C" w:rsidRDefault="008F686F" w:rsidP="00A00BB5">
      <w:pPr>
        <w:pStyle w:val="ListParagraph"/>
        <w:numPr>
          <w:ilvl w:val="1"/>
          <w:numId w:val="4"/>
        </w:numPr>
      </w:pPr>
      <w:r>
        <w:t>In general, the m</w:t>
      </w:r>
      <w:r>
        <w:rPr>
          <w:vertAlign w:val="superscript"/>
        </w:rPr>
        <w:t>th</w:t>
      </w:r>
      <w:r>
        <w:t xml:space="preserve"> tunneling event onto the island requires the following applied voltage, where n is the number of electrons on the dot initially</w:t>
      </w:r>
      <w:r w:rsidR="001C3AC1">
        <w:t xml:space="preserve"> (and assuming </w:t>
      </w:r>
      <m:oMath>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oMath>
      <w:r w:rsidR="001C3AC1">
        <w:t>)</w:t>
      </w:r>
      <w:r>
        <w:t>:</w:t>
      </w:r>
    </w:p>
    <w:p w:rsidR="008F686F" w:rsidRDefault="00D902D8" w:rsidP="008F686F">
      <m:oMathPara>
        <m:oMath>
          <m:borderBox>
            <m:borderBoxPr>
              <m:ctrlPr>
                <w:rPr>
                  <w:rFonts w:ascii="Cambria Math" w:hAnsi="Cambria Math"/>
                  <w:i/>
                </w:rPr>
              </m:ctrlPr>
            </m:borderBox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e>
              </m:d>
              <m:r>
                <w:rPr>
                  <w:rFonts w:ascii="Cambria Math" w:hAnsi="Cambria Math"/>
                </w:rPr>
                <m:t>&gt;</m:t>
              </m:r>
              <m:f>
                <m:fPr>
                  <m:ctrlPr>
                    <w:rPr>
                      <w:rFonts w:ascii="Cambria Math" w:eastAsiaTheme="minorEastAsia" w:hAnsi="Cambria Math"/>
                      <w:i/>
                    </w:rPr>
                  </m:ctrlPr>
                </m:fPr>
                <m:num>
                  <m:r>
                    <w:rPr>
                      <w:rFonts w:ascii="Cambria Math" w:eastAsiaTheme="minorEastAsia" w:hAnsi="Cambria Math"/>
                    </w:rPr>
                    <m:t>q</m:t>
                  </m:r>
                </m:num>
                <m:den>
                  <m:r>
                    <w:rPr>
                      <w:rFonts w:ascii="Cambria Math" w:eastAsiaTheme="minorEastAsia" w:hAnsi="Cambria Math"/>
                    </w:rPr>
                    <m:t>C</m:t>
                  </m:r>
                </m:den>
              </m:f>
              <m:d>
                <m:dPr>
                  <m:ctrlPr>
                    <w:rPr>
                      <w:rFonts w:ascii="Cambria Math" w:eastAsiaTheme="minorEastAsia" w:hAnsi="Cambria Math"/>
                      <w:i/>
                    </w:rPr>
                  </m:ctrlPr>
                </m:dPr>
                <m:e>
                  <m:r>
                    <w:rPr>
                      <w:rFonts w:ascii="Cambria Math" w:eastAsiaTheme="minorEastAsia" w:hAnsi="Cambria Math"/>
                    </w:rPr>
                    <m:t>n+m-</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d>
            </m:e>
          </m:borderBox>
        </m:oMath>
      </m:oMathPara>
    </w:p>
    <w:p w:rsidR="008F686F" w:rsidRDefault="001C3AC1" w:rsidP="001C3AC1">
      <w:pPr>
        <w:pStyle w:val="ListParagraph"/>
        <w:numPr>
          <w:ilvl w:val="2"/>
          <w:numId w:val="4"/>
        </w:numPr>
      </w:pPr>
      <w:r>
        <w:t>The absolute value is to account for the different tunneling directions</w:t>
      </w:r>
    </w:p>
    <w:p w:rsidR="00D04B68" w:rsidRDefault="00D04B68" w:rsidP="001C3AC1">
      <w:pPr>
        <w:pStyle w:val="ListParagraph"/>
        <w:numPr>
          <w:ilvl w:val="2"/>
          <w:numId w:val="4"/>
        </w:numPr>
      </w:pPr>
      <w:r>
        <w:t>The current increases occur at distinct voltage steps</w:t>
      </w:r>
    </w:p>
    <w:p w:rsidR="006203F1" w:rsidRDefault="00B40EE3" w:rsidP="006203F1">
      <w:pPr>
        <w:pStyle w:val="ListParagraph"/>
        <w:numPr>
          <w:ilvl w:val="1"/>
          <w:numId w:val="4"/>
        </w:numPr>
      </w:pPr>
      <w:r>
        <w:t>When one junction’s resistance is larger, it dominates the current flow:</w:t>
      </w:r>
    </w:p>
    <w:p w:rsidR="00B40EE3" w:rsidRDefault="00B40EE3" w:rsidP="00B40EE3">
      <m:oMathPara>
        <m:oMath>
          <m:r>
            <m:rPr>
              <m:sty m:val="p"/>
            </m:rPr>
            <w:rPr>
              <w:rFonts w:ascii="Cambria Math" w:hAnsi="Cambria Math"/>
            </w:rPr>
            <m:t>Δ</m:t>
          </m:r>
          <m:r>
            <w:rPr>
              <w:rFonts w:ascii="Cambria Math" w:hAnsi="Cambria Math"/>
            </w:rPr>
            <m:t>I≈</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V</m:t>
                  </m:r>
                </m:e>
                <m:sub>
                  <m:r>
                    <w:rPr>
                      <w:rFonts w:ascii="Cambria Math" w:hAnsi="Cambria Math"/>
                    </w:rPr>
                    <m:t>a</m:t>
                  </m:r>
                </m:sub>
              </m:sSub>
            </m:num>
            <m:den>
              <m:sSub>
                <m:sSubPr>
                  <m:ctrlPr>
                    <w:rPr>
                      <w:rFonts w:ascii="Cambria Math" w:hAnsi="Cambria Math"/>
                      <w:i/>
                    </w:rPr>
                  </m:ctrlPr>
                </m:sSubPr>
                <m:e>
                  <m:r>
                    <w:rPr>
                      <w:rFonts w:ascii="Cambria Math" w:hAnsi="Cambria Math"/>
                    </w:rPr>
                    <m:t>R</m:t>
                  </m:r>
                </m:e>
                <m:sub>
                  <m:r>
                    <w:rPr>
                      <w:rFonts w:ascii="Cambria Math" w:hAnsi="Cambria Math"/>
                    </w:rPr>
                    <m:t>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num>
            <m:den>
              <m:sSub>
                <m:sSubPr>
                  <m:ctrlPr>
                    <w:rPr>
                      <w:rFonts w:ascii="Cambria Math" w:hAnsi="Cambria Math"/>
                      <w:i/>
                    </w:rPr>
                  </m:ctrlPr>
                </m:sSubPr>
                <m:e>
                  <m:r>
                    <w:rPr>
                      <w:rFonts w:ascii="Cambria Math" w:hAnsi="Cambria Math"/>
                    </w:rPr>
                    <m:t>R</m:t>
                  </m:r>
                </m:e>
                <m:sub>
                  <m:r>
                    <w:rPr>
                      <w:rFonts w:ascii="Cambria Math" w:hAnsi="Cambria Math"/>
                    </w:rPr>
                    <m:t>ta</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ta</m:t>
                  </m:r>
                </m:sub>
              </m:sSub>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B40EE3" w:rsidRDefault="009A5668" w:rsidP="009A5668">
      <w:pPr>
        <w:pStyle w:val="ListParagraph"/>
        <w:numPr>
          <w:ilvl w:val="0"/>
          <w:numId w:val="4"/>
        </w:numPr>
      </w:pPr>
      <w:r>
        <w:t>Single-electron transistor (SET)</w:t>
      </w:r>
    </w:p>
    <w:p w:rsidR="008A2284" w:rsidRDefault="008A2284" w:rsidP="008A2284">
      <w:pPr>
        <w:pStyle w:val="ListParagraph"/>
        <w:numPr>
          <w:ilvl w:val="1"/>
          <w:numId w:val="4"/>
        </w:numPr>
      </w:pPr>
      <w:r>
        <w:t>Additional control of the junction is achieved by adding a gate terminal, which is isolated from the island such that no tunneling occurs</w:t>
      </w:r>
    </w:p>
    <w:p w:rsidR="002D43A6" w:rsidRDefault="002D43A6" w:rsidP="002D43A6">
      <w:pPr>
        <w:jc w:val="center"/>
      </w:pPr>
      <w:r>
        <w:rPr>
          <w:noProof/>
        </w:rPr>
        <w:drawing>
          <wp:inline distT="0" distB="0" distL="0" distR="0" wp14:anchorId="6FE0F419" wp14:editId="636066BB">
            <wp:extent cx="4381500" cy="141922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381500" cy="1419225"/>
                    </a:xfrm>
                    <a:prstGeom prst="rect">
                      <a:avLst/>
                    </a:prstGeom>
                  </pic:spPr>
                </pic:pic>
              </a:graphicData>
            </a:graphic>
          </wp:inline>
        </w:drawing>
      </w:r>
    </w:p>
    <w:p w:rsidR="002D43A6" w:rsidRDefault="00525B9B" w:rsidP="008A2284">
      <w:pPr>
        <w:pStyle w:val="ListParagraph"/>
        <w:numPr>
          <w:ilvl w:val="1"/>
          <w:numId w:val="4"/>
        </w:numPr>
      </w:pPr>
      <w:r>
        <w:t>When the gate voltage is positive, it serves to lower the electron Fermi level of the island; if it is large enough, the discretized energy levels are now at or below the lead Fermi levels and thus tunneling can occur before it would’ve in the previous case</w:t>
      </w:r>
    </w:p>
    <w:p w:rsidR="00337FCC" w:rsidRDefault="007D7E21" w:rsidP="008A2284">
      <w:pPr>
        <w:pStyle w:val="ListParagraph"/>
        <w:numPr>
          <w:ilvl w:val="1"/>
          <w:numId w:val="4"/>
        </w:numPr>
      </w:pPr>
      <w:r>
        <w:t>The charge on each of the junctions is as follows:</w:t>
      </w:r>
    </w:p>
    <w:p w:rsidR="007D7E21" w:rsidRPr="007D7E21" w:rsidRDefault="00D902D8"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oMath>
      </m:oMathPara>
    </w:p>
    <w:p w:rsidR="007D7E21" w:rsidRPr="007D7E21" w:rsidRDefault="00D902D8"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
            <m:sSubPr>
              <m:ctrlPr>
                <w:rPr>
                  <w:rFonts w:ascii="Cambria Math" w:hAnsi="Cambria Math"/>
                  <w:i/>
                </w:rPr>
              </m:ctrlPr>
            </m:sSubPr>
            <m:e>
              <m:r>
                <w:rPr>
                  <w:rFonts w:ascii="Cambria Math" w:hAnsi="Cambria Math"/>
                </w:rPr>
                <m:t>V</m:t>
              </m:r>
            </m:e>
            <m:sub>
              <m:r>
                <w:rPr>
                  <w:rFonts w:ascii="Cambria Math" w:hAnsi="Cambria Math"/>
                </w:rPr>
                <m:t>b</m:t>
              </m:r>
            </m:sub>
          </m:sSub>
        </m:oMath>
      </m:oMathPara>
    </w:p>
    <w:p w:rsidR="007D7E21" w:rsidRPr="007D7E21" w:rsidRDefault="00D902D8"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oMath>
      </m:oMathPara>
    </w:p>
    <w:p w:rsidR="007D7E21" w:rsidRDefault="007D7E21" w:rsidP="007D7E21">
      <m:oMathPara>
        <m:oMath>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=nq    (</m:t>
          </m:r>
          <m:r>
            <m:rPr>
              <m:sty m:val="p"/>
            </m:rPr>
            <w:rPr>
              <w:rFonts w:ascii="Cambria Math" w:hAnsi="Cambria Math"/>
            </w:rPr>
            <m:t>net charge</m:t>
          </m:r>
          <m:r>
            <w:rPr>
              <w:rFonts w:ascii="Cambria Math" w:hAnsi="Cambria Math"/>
            </w:rPr>
            <m:t>)</m:t>
          </m:r>
        </m:oMath>
      </m:oMathPara>
    </w:p>
    <w:p w:rsidR="007D7E21" w:rsidRDefault="003C0C99" w:rsidP="003C0C99">
      <w:pPr>
        <w:pStyle w:val="ListParagraph"/>
        <w:numPr>
          <w:ilvl w:val="2"/>
          <w:numId w:val="4"/>
        </w:numPr>
      </w:pPr>
      <w:r>
        <w:t>Subtracts the gate charge since it sees the negative side of the gate capacitor</w:t>
      </w:r>
    </w:p>
    <w:p w:rsidR="000A5D72" w:rsidRDefault="002958A2" w:rsidP="000A5D72">
      <w:pPr>
        <w:pStyle w:val="ListParagraph"/>
        <w:numPr>
          <w:ilvl w:val="1"/>
          <w:numId w:val="4"/>
        </w:numPr>
      </w:pPr>
      <w:r>
        <w:t>Appling Kirchhoff’s voltage law to both voltage sources:</w:t>
      </w:r>
    </w:p>
    <w:p w:rsidR="002958A2" w:rsidRPr="002958A2" w:rsidRDefault="00D902D8" w:rsidP="002958A2">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2958A2" w:rsidRDefault="00D902D8" w:rsidP="002958A2">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2958A2" w:rsidRPr="00DE0F1F" w:rsidRDefault="00D902D8" w:rsidP="00C616E4">
      <w:pPr>
        <w:pStyle w:val="ListParagraph"/>
        <w:numPr>
          <w:ilvl w:val="2"/>
          <w:numId w:val="4"/>
        </w:numPr>
      </w:pPr>
      <m:oMath>
        <m:sSub>
          <m:sSubPr>
            <m:ctrlPr>
              <w:rPr>
                <w:rFonts w:ascii="Cambria Math" w:hAnsi="Cambria Math"/>
                <w:i/>
              </w:rPr>
            </m:ctrlPr>
          </m:sSubPr>
          <m:e>
            <m:r>
              <w:rPr>
                <w:rFonts w:ascii="Cambria Math" w:hAnsi="Cambria Math"/>
              </w:rPr>
              <m:t>V</m:t>
            </m:r>
          </m:e>
          <m:sub>
            <m:r>
              <w:rPr>
                <w:rFonts w:ascii="Cambria Math" w:hAnsi="Cambria Math"/>
              </w:rPr>
              <m:t>gg</m:t>
            </m:r>
          </m:sub>
        </m:sSub>
      </m:oMath>
      <w:r w:rsidR="00C616E4">
        <w:rPr>
          <w:rFonts w:eastAsiaTheme="minorEastAsia"/>
        </w:rPr>
        <w:t>: voltage across the effective gate capacitor</w:t>
      </w:r>
    </w:p>
    <w:p w:rsidR="00DE0F1F" w:rsidRDefault="00DE0F1F" w:rsidP="00C616E4">
      <w:pPr>
        <w:pStyle w:val="ListParagraph"/>
        <w:numPr>
          <w:ilvl w:val="2"/>
          <w:numId w:val="4"/>
        </w:numPr>
      </w:pPr>
      <w:r>
        <w:t>These can be used to obtain the charge stored on each capacitor:</w:t>
      </w:r>
    </w:p>
    <w:p w:rsidR="00DE0F1F" w:rsidRPr="00B438B7" w:rsidRDefault="00D902D8"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-Q</m:t>
              </m:r>
            </m:num>
            <m:den>
              <m:r>
                <w:rPr>
                  <w:rFonts w:ascii="Cambria Math" w:hAnsi="Cambria Math"/>
                </w:rPr>
                <m:t>Cs</m:t>
              </m:r>
            </m:den>
          </m:f>
        </m:oMath>
      </m:oMathPara>
    </w:p>
    <w:p w:rsidR="00B438B7" w:rsidRPr="002649C2" w:rsidRDefault="00D902D8"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+Q</m:t>
              </m:r>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oMath>
      </m:oMathPara>
    </w:p>
    <w:p w:rsidR="002649C2" w:rsidRPr="00E3525F" w:rsidRDefault="00D902D8"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e>
              </m:d>
              <m:r>
                <w:rPr>
                  <w:rFonts w:ascii="Cambria Math" w:hAnsi="Cambria Math"/>
                </w:rPr>
                <m:t>-</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E3525F" w:rsidRDefault="00E3525F" w:rsidP="00DE0F1F">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C</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oMath>
      </m:oMathPara>
    </w:p>
    <w:p w:rsidR="00DE0F1F" w:rsidRDefault="00EA3B8B" w:rsidP="00EA3B8B">
      <w:pPr>
        <w:pStyle w:val="ListParagraph"/>
        <w:numPr>
          <w:ilvl w:val="1"/>
          <w:numId w:val="4"/>
        </w:numPr>
      </w:pPr>
      <w:r>
        <w:t>The stored energy is then</w:t>
      </w:r>
    </w:p>
    <w:p w:rsidR="00EA3B8B" w:rsidRDefault="00D902D8" w:rsidP="00EA3B8B">
      <m:oMathPara>
        <m:oMath>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g</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g</m:t>
                      </m:r>
                    </m:sub>
                  </m:sSub>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e>
              </m:d>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s</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g</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g</m:t>
              </m:r>
            </m:sub>
            <m:sup>
              <m:r>
                <w:rPr>
                  <w:rFonts w:ascii="Cambria Math" w:eastAsiaTheme="minorEastAsia" w:hAnsi="Cambria Math"/>
                </w:rPr>
                <m:t>2</m:t>
              </m:r>
            </m:sup>
          </m:sSub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r>
            <w:rPr>
              <w:rFonts w:ascii="Cambria Math" w:eastAsiaTheme="minorEastAsia" w:hAnsi="Cambria Math"/>
            </w:rPr>
            <m:t>)</m:t>
          </m:r>
        </m:oMath>
      </m:oMathPara>
    </w:p>
    <w:p w:rsidR="00EA3B8B" w:rsidRPr="00BD5B68" w:rsidRDefault="00914C4E" w:rsidP="00EA3B8B">
      <w:pPr>
        <w:pStyle w:val="ListParagraph"/>
        <w:numPr>
          <w:ilvl w:val="1"/>
          <w:numId w:val="4"/>
        </w:numPr>
      </w:pPr>
      <w:r>
        <w:t>Using the same concepts of work and energy difference needing to be negative for a favorable tunnel</w:t>
      </w:r>
      <w:r w:rsidR="00BD5B68">
        <w:t xml:space="preserve"> we can get constraints for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rsidR="00BD5B68">
        <w:rPr>
          <w:rFonts w:eastAsiaTheme="minorEastAsia"/>
        </w:rPr>
        <w:t>:</w:t>
      </w:r>
    </w:p>
    <w:p w:rsidR="002D6A35" w:rsidRPr="002D6A35" w:rsidRDefault="002D6A35" w:rsidP="00BD5B68">
      <w:pPr>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&gt;0    (</m:t>
          </m:r>
          <m:r>
            <m:rPr>
              <m:sty m:val="p"/>
            </m:rPr>
            <w:rPr>
              <w:rFonts w:ascii="Cambria Math" w:hAnsi="Cambria Math"/>
            </w:rPr>
            <m:t>tunnel on through b</m:t>
          </m:r>
          <m:r>
            <w:rPr>
              <w:rFonts w:ascii="Cambria Math" w:hAnsi="Cambria Math"/>
            </w:rPr>
            <m:t>)</m:t>
          </m:r>
        </m:oMath>
      </m:oMathPara>
    </w:p>
    <w:p w:rsidR="00BD5B68" w:rsidRPr="002D6A35" w:rsidRDefault="00FD43DB" w:rsidP="00BD5B68">
      <w:pPr>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&gt;0    (</m:t>
          </m:r>
          <m:r>
            <m:rPr>
              <m:sty m:val="p"/>
            </m:rPr>
            <w:rPr>
              <w:rFonts w:ascii="Cambria Math" w:hAnsi="Cambria Math"/>
            </w:rPr>
            <m:t>tunnel off through a</m:t>
          </m:r>
          <m:r>
            <w:rPr>
              <w:rFonts w:ascii="Cambria Math" w:hAnsi="Cambria Math"/>
            </w:rPr>
            <m:t>)</m:t>
          </m:r>
        </m:oMath>
      </m:oMathPara>
    </w:p>
    <w:p w:rsidR="00BD5B68" w:rsidRDefault="00507CFF" w:rsidP="00BD5B68">
      <w:pPr>
        <w:pStyle w:val="ListParagraph"/>
        <w:numPr>
          <w:ilvl w:val="2"/>
          <w:numId w:val="4"/>
        </w:numPr>
      </w:pPr>
      <w:r>
        <w:t>Keep in mind that after a tunnel on event, the</w:t>
      </w:r>
      <w:r w:rsidR="002D6A35">
        <w:t xml:space="preserve"> number of electrons on the island has changed (so to tunnel on, n = 0, but for that electron to tunnel off n = 1)</w:t>
      </w:r>
      <w:r>
        <w:t xml:space="preserve"> </w:t>
      </w:r>
    </w:p>
    <w:p w:rsidR="00BD5B68" w:rsidRPr="00815A04" w:rsidRDefault="003961EE" w:rsidP="00BD5B68">
      <w:pPr>
        <w:pStyle w:val="ListParagraph"/>
        <w:numPr>
          <w:ilvl w:val="2"/>
          <w:numId w:val="4"/>
        </w:numPr>
      </w:pPr>
      <w:r>
        <w:t>For a</w:t>
      </w:r>
      <w:r w:rsidR="00BD5B68">
        <w:t xml:space="preserve"> current to flow, both o</w:t>
      </w:r>
      <w:r w:rsidR="00C052FF">
        <w:t xml:space="preserve">f these conditions must be met; this ends up creating ‘Coulomb diamonds’ in </w:t>
      </w:r>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 xml:space="preserve"> vs. </m:t>
        </m:r>
        <m:sSub>
          <m:sSubPr>
            <m:ctrlPr>
              <w:rPr>
                <w:rFonts w:ascii="Cambria Math" w:hAnsi="Cambria Math"/>
                <w:i/>
              </w:rPr>
            </m:ctrlPr>
          </m:sSubPr>
          <m:e>
            <m:r>
              <w:rPr>
                <w:rFonts w:ascii="Cambria Math" w:hAnsi="Cambria Math"/>
              </w:rPr>
              <m:t>V</m:t>
            </m:r>
          </m:e>
          <m:sub>
            <m:r>
              <w:rPr>
                <w:rFonts w:ascii="Cambria Math" w:hAnsi="Cambria Math"/>
              </w:rPr>
              <m:t>s</m:t>
            </m:r>
          </m:sub>
        </m:sSub>
      </m:oMath>
      <w:r w:rsidR="00C052FF">
        <w:rPr>
          <w:rFonts w:eastAsiaTheme="minorEastAsia"/>
        </w:rPr>
        <w:t xml:space="preserve"> space that are the allowed current biases</w:t>
      </w:r>
      <w:r w:rsidR="00815A04">
        <w:rPr>
          <w:rFonts w:eastAsiaTheme="minorEastAsia"/>
        </w:rPr>
        <w:t>:</w:t>
      </w:r>
    </w:p>
    <w:p w:rsidR="00815A04" w:rsidRPr="00815A04" w:rsidRDefault="00815A04" w:rsidP="00815A04">
      <w:pPr>
        <w:jc w:val="center"/>
      </w:pPr>
      <w:r>
        <w:rPr>
          <w:noProof/>
        </w:rPr>
        <w:drawing>
          <wp:inline distT="0" distB="0" distL="0" distR="0" wp14:anchorId="549EDC3F" wp14:editId="1EF408C7">
            <wp:extent cx="2343150" cy="15621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43150" cy="1562100"/>
                    </a:xfrm>
                    <a:prstGeom prst="rect">
                      <a:avLst/>
                    </a:prstGeom>
                  </pic:spPr>
                </pic:pic>
              </a:graphicData>
            </a:graphic>
          </wp:inline>
        </w:drawing>
      </w:r>
    </w:p>
    <w:p w:rsidR="00815A04" w:rsidRDefault="0052016B" w:rsidP="0052016B">
      <w:pPr>
        <w:pStyle w:val="ListParagraph"/>
        <w:numPr>
          <w:ilvl w:val="0"/>
          <w:numId w:val="4"/>
        </w:numPr>
      </w:pPr>
      <w:r>
        <w:t>Systems with many leads</w:t>
      </w:r>
    </w:p>
    <w:p w:rsidR="008B1FF0" w:rsidRDefault="008B1FF0" w:rsidP="001C70CC">
      <w:pPr>
        <w:pStyle w:val="ListParagraph"/>
        <w:numPr>
          <w:ilvl w:val="1"/>
          <w:numId w:val="4"/>
        </w:numPr>
      </w:pPr>
      <w:r>
        <w:t>Leads are the 1D systems from before that have quantized conductance</w:t>
      </w:r>
      <w:r w:rsidR="00D46E69">
        <w:t>, and the system is something that happens in between</w:t>
      </w:r>
    </w:p>
    <w:p w:rsidR="00A50503" w:rsidRDefault="00A50503" w:rsidP="00A50503">
      <w:pPr>
        <w:pStyle w:val="ListParagraph"/>
        <w:numPr>
          <w:ilvl w:val="2"/>
          <w:numId w:val="4"/>
        </w:numPr>
      </w:pPr>
      <w:r>
        <w:t xml:space="preserve">The transverse mode forms along the entire lead must be the same, so </w:t>
      </w:r>
      <w:r w:rsidR="00126F63">
        <w:t xml:space="preserve">any time two different leads come into contact (or the lead contacts a different system) this creates a scattering center and produced some contact resistance </w:t>
      </w:r>
    </w:p>
    <w:p w:rsidR="001C70CC" w:rsidRDefault="001C70CC" w:rsidP="001C70CC">
      <w:pPr>
        <w:pStyle w:val="ListParagraph"/>
        <w:numPr>
          <w:ilvl w:val="1"/>
          <w:numId w:val="4"/>
        </w:numPr>
      </w:pPr>
      <w:r>
        <w:t>Say there is s</w:t>
      </w:r>
      <w:r w:rsidR="004402D7">
        <w:t>ome system we want to measure, where some leads are injecting current and others are ideal probes measuring voltages (no current draw)</w:t>
      </w:r>
    </w:p>
    <w:p w:rsidR="004402D7" w:rsidRDefault="004402D7" w:rsidP="004402D7">
      <w:pPr>
        <w:jc w:val="center"/>
      </w:pPr>
      <w:r>
        <w:rPr>
          <w:noProof/>
        </w:rPr>
        <w:drawing>
          <wp:inline distT="0" distB="0" distL="0" distR="0" wp14:anchorId="6C49E704" wp14:editId="60D42492">
            <wp:extent cx="2143125" cy="1539601"/>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149013" cy="1543831"/>
                    </a:xfrm>
                    <a:prstGeom prst="rect">
                      <a:avLst/>
                    </a:prstGeom>
                  </pic:spPr>
                </pic:pic>
              </a:graphicData>
            </a:graphic>
          </wp:inline>
        </w:drawing>
      </w:r>
    </w:p>
    <w:p w:rsidR="004402D7" w:rsidRPr="00382918" w:rsidRDefault="00382918" w:rsidP="00382918">
      <w:pPr>
        <w:pStyle w:val="ListParagraph"/>
        <w:numPr>
          <w:ilvl w:val="2"/>
          <w:numId w:val="4"/>
        </w:numPr>
      </w:pPr>
      <w:r>
        <w:t xml:space="preserve">The leads are labelled as </w:t>
      </w:r>
      <m:oMath>
        <m:r>
          <w:rPr>
            <w:rFonts w:ascii="Cambria Math" w:hAnsi="Cambria Math"/>
          </w:rPr>
          <m:t>m, n</m:t>
        </m:r>
      </m:oMath>
      <w:r>
        <w:rPr>
          <w:rFonts w:eastAsiaTheme="minorEastAsia"/>
        </w:rPr>
        <w:t xml:space="preserve"> and the</w:t>
      </w:r>
      <w:r w:rsidR="003B11CD">
        <w:rPr>
          <w:rFonts w:eastAsiaTheme="minorEastAsia"/>
        </w:rPr>
        <w:t xml:space="preserve"> propagating</w:t>
      </w:r>
      <w:r>
        <w:rPr>
          <w:rFonts w:eastAsiaTheme="minorEastAsia"/>
        </w:rPr>
        <w:t xml:space="preserve"> modes within the leads are labelled </w:t>
      </w:r>
      <m:oMath>
        <m:r>
          <w:rPr>
            <w:rFonts w:ascii="Cambria Math" w:eastAsiaTheme="minorEastAsia" w:hAnsi="Cambria Math"/>
          </w:rPr>
          <m:t>α, β</m:t>
        </m:r>
      </m:oMath>
    </w:p>
    <w:p w:rsidR="00382918" w:rsidRDefault="003B11CD" w:rsidP="00382918">
      <w:pPr>
        <w:pStyle w:val="ListParagraph"/>
        <w:numPr>
          <w:ilvl w:val="2"/>
          <w:numId w:val="4"/>
        </w:numPr>
      </w:pPr>
      <w:r>
        <w:t>An inward-flowing current is positive</w:t>
      </w:r>
    </w:p>
    <w:p w:rsidR="003B11CD" w:rsidRDefault="000E0BF2" w:rsidP="000E0BF2">
      <w:pPr>
        <w:pStyle w:val="ListParagraph"/>
        <w:numPr>
          <w:ilvl w:val="1"/>
          <w:numId w:val="4"/>
        </w:numPr>
      </w:pPr>
      <w:r>
        <w:t xml:space="preserve">The current that impinges on the sample from lead </w:t>
      </w:r>
      <m:oMath>
        <m:r>
          <w:rPr>
            <w:rFonts w:ascii="Cambria Math" w:hAnsi="Cambria Math"/>
          </w:rPr>
          <m:t>m</m:t>
        </m:r>
      </m:oMath>
      <w:r>
        <w:rPr>
          <w:rFonts w:eastAsiaTheme="minorEastAsia"/>
        </w:rPr>
        <w:t xml:space="preserve"> and mode </w:t>
      </w:r>
      <m:oMath>
        <m:r>
          <w:rPr>
            <w:rFonts w:ascii="Cambria Math" w:eastAsiaTheme="minorEastAsia" w:hAnsi="Cambria Math"/>
          </w:rPr>
          <m:t>α</m:t>
        </m:r>
      </m:oMath>
      <w:r>
        <w:t xml:space="preserve"> is given by</w:t>
      </w:r>
    </w:p>
    <w:p w:rsidR="000E0BF2" w:rsidRDefault="00D902D8" w:rsidP="000E0BF2">
      <m:oMathPara>
        <m:oMath>
          <m:sSubSup>
            <m:sSubSupPr>
              <m:ctrlPr>
                <w:rPr>
                  <w:rFonts w:ascii="Cambria Math" w:hAnsi="Cambria Math"/>
                  <w:i/>
                </w:rPr>
              </m:ctrlPr>
            </m:sSubSupPr>
            <m:e>
              <m:r>
                <w:rPr>
                  <w:rFonts w:ascii="Cambria Math" w:hAnsi="Cambria Math"/>
                </w:rPr>
                <m:t>I</m:t>
              </m:r>
            </m:e>
            <m:sub>
              <m:r>
                <w:rPr>
                  <w:rFonts w:ascii="Cambria Math" w:hAnsi="Cambria Math"/>
                </w:rPr>
                <m:t>mα</m:t>
              </m:r>
            </m:sub>
            <m:sup>
              <m:r>
                <w:rPr>
                  <w:rFonts w:ascii="Cambria Math" w:hAnsi="Cambria Math"/>
                </w:rPr>
                <m:t>inc</m:t>
              </m:r>
            </m:sup>
          </m:sSub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e>
          </m:d>
          <m:r>
            <m:rPr>
              <m:sty m:val="p"/>
            </m:rPr>
            <w:rPr>
              <w:rFonts w:ascii="Cambria Math" w:hAnsi="Cambria Math"/>
            </w:rPr>
            <m:t>Δ</m:t>
          </m:r>
          <m:sSub>
            <m:sSubPr>
              <m:ctrlPr>
                <w:rPr>
                  <w:rFonts w:ascii="Cambria Math" w:hAnsi="Cambria Math"/>
                  <w:i/>
                </w:rPr>
              </m:ctrlPr>
            </m:sSubPr>
            <m:e>
              <m:r>
                <w:rPr>
                  <w:rFonts w:ascii="Cambria Math" w:hAnsi="Cambria Math"/>
                </w:rPr>
                <m:t>μ</m:t>
              </m:r>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e>
          </m:d>
          <m:sSub>
            <m:sSubPr>
              <m:ctrlPr>
                <w:rPr>
                  <w:rFonts w:ascii="Cambria Math" w:hAnsi="Cambria Math"/>
                  <w:i/>
                </w:rPr>
              </m:ctrlPr>
            </m:sSubPr>
            <m:e>
              <m:r>
                <w:rPr>
                  <w:rFonts w:ascii="Cambria Math" w:hAnsi="Cambria Math"/>
                </w:rPr>
                <m:t>V</m:t>
              </m:r>
            </m:e>
            <m:sub>
              <m:r>
                <w:rPr>
                  <w:rFonts w:ascii="Cambria Math" w:hAnsi="Cambria Math"/>
                </w:rPr>
                <m:t>m</m:t>
              </m:r>
            </m:sub>
          </m:sSub>
        </m:oMath>
      </m:oMathPara>
    </w:p>
    <w:p w:rsidR="000E0BF2" w:rsidRPr="000E0BF2" w:rsidRDefault="000E0BF2" w:rsidP="000E0BF2">
      <w:pPr>
        <w:pStyle w:val="ListParagraph"/>
        <w:numPr>
          <w:ilvl w:val="2"/>
          <w:numId w:val="4"/>
        </w:numPr>
      </w:pPr>
      <m:oMath>
        <m:r>
          <m:rPr>
            <m:sty m:val="p"/>
          </m:rPr>
          <w:rPr>
            <w:rFonts w:ascii="Cambria Math" w:hAnsi="Cambria Math"/>
          </w:rPr>
          <m:t>Δ</m:t>
        </m:r>
        <m:sSub>
          <m:sSubPr>
            <m:ctrlPr>
              <w:rPr>
                <w:rFonts w:ascii="Cambria Math" w:hAnsi="Cambria Math"/>
                <w:i/>
              </w:rPr>
            </m:ctrlPr>
          </m:sSubPr>
          <m:e>
            <m:r>
              <w:rPr>
                <w:rFonts w:ascii="Cambria Math" w:hAnsi="Cambria Math"/>
              </w:rPr>
              <m:t>μ</m:t>
            </m:r>
          </m:e>
          <m:sub>
            <m:r>
              <w:rPr>
                <w:rFonts w:ascii="Cambria Math" w:hAnsi="Cambria Math"/>
              </w:rPr>
              <m:t>m</m:t>
            </m:r>
          </m:sub>
        </m:sSub>
      </m:oMath>
      <w:r>
        <w:rPr>
          <w:rFonts w:eastAsiaTheme="minorEastAsia"/>
        </w:rPr>
        <w:t xml:space="preserve"> is the change in Fermi energy between the lead and the sample</w:t>
      </w:r>
    </w:p>
    <w:p w:rsidR="000E0BF2" w:rsidRPr="00CD2EAE" w:rsidRDefault="00D902D8" w:rsidP="000E0BF2">
      <w:pPr>
        <w:pStyle w:val="ListParagraph"/>
        <w:numPr>
          <w:ilvl w:val="2"/>
          <w:numId w:val="4"/>
        </w:numPr>
      </w:pPr>
      <m:oMath>
        <m:sSub>
          <m:sSubPr>
            <m:ctrlPr>
              <w:rPr>
                <w:rFonts w:ascii="Cambria Math" w:hAnsi="Cambria Math"/>
                <w:i/>
              </w:rPr>
            </m:ctrlPr>
          </m:sSubPr>
          <m:e>
            <m:r>
              <w:rPr>
                <w:rFonts w:ascii="Cambria Math" w:hAnsi="Cambria Math"/>
              </w:rPr>
              <m:t>V</m:t>
            </m:r>
          </m:e>
          <m:sub>
            <m:r>
              <w:rPr>
                <w:rFonts w:ascii="Cambria Math" w:hAnsi="Cambria Math"/>
              </w:rPr>
              <m:t>m</m:t>
            </m:r>
          </m:sub>
        </m:sSub>
      </m:oMath>
      <w:r w:rsidR="000E0BF2">
        <w:rPr>
          <w:rFonts w:eastAsiaTheme="minorEastAsia"/>
        </w:rPr>
        <w:t xml:space="preserve"> is the voltage applied to the lead, probably relative to the sample</w:t>
      </w:r>
    </w:p>
    <w:p w:rsidR="00CD2EAE" w:rsidRPr="007C0A85" w:rsidRDefault="00D902D8" w:rsidP="000E0BF2">
      <w:pPr>
        <w:pStyle w:val="ListParagraph"/>
        <w:numPr>
          <w:ilvl w:val="2"/>
          <w:numId w:val="4"/>
        </w:numPr>
      </w:pP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CD2EAE">
        <w:rPr>
          <w:rFonts w:eastAsiaTheme="minorEastAsia"/>
        </w:rPr>
        <w:t xml:space="preserve"> is the number of modes in lead </w:t>
      </w:r>
      <m:oMath>
        <m:r>
          <w:rPr>
            <w:rFonts w:ascii="Cambria Math" w:hAnsi="Cambria Math"/>
          </w:rPr>
          <m:t>m</m:t>
        </m:r>
      </m:oMath>
    </w:p>
    <w:p w:rsidR="007C0A85" w:rsidRDefault="002037C1" w:rsidP="007C0A85">
      <w:pPr>
        <w:pStyle w:val="ListParagraph"/>
        <w:numPr>
          <w:ilvl w:val="1"/>
          <w:numId w:val="4"/>
        </w:numPr>
      </w:pPr>
      <w:r>
        <w:t>The system has some transmission coefficient matrix that corresponds to how much of the current from a given lead/mode makes it to another lead/mode</w:t>
      </w:r>
    </w:p>
    <w:p w:rsidR="0098678F" w:rsidRPr="0098678F" w:rsidRDefault="002037C1" w:rsidP="0098678F">
      <w:pPr>
        <w:pStyle w:val="ListParagraph"/>
        <w:numPr>
          <w:ilvl w:val="1"/>
          <w:numId w:val="4"/>
        </w:numPr>
      </w:pPr>
      <w:r>
        <w:t xml:space="preserve">The current into some </w:t>
      </w:r>
      <w:r w:rsidR="0098678F">
        <w:t xml:space="preserve">other lead </w:t>
      </w:r>
      <m:oMath>
        <m:r>
          <w:rPr>
            <w:rFonts w:ascii="Cambria Math" w:hAnsi="Cambria Math"/>
          </w:rPr>
          <m:t>n</m:t>
        </m:r>
      </m:oMath>
      <w:r w:rsidR="0098678F">
        <w:rPr>
          <w:rFonts w:eastAsiaTheme="minorEastAsia"/>
        </w:rPr>
        <w:t xml:space="preserve"> mode </w:t>
      </w:r>
      <m:oMath>
        <m:r>
          <w:rPr>
            <w:rFonts w:ascii="Cambria Math" w:eastAsiaTheme="minorEastAsia" w:hAnsi="Cambria Math"/>
          </w:rPr>
          <m:t>β</m:t>
        </m:r>
      </m:oMath>
      <w:r w:rsidR="00ED6727">
        <w:rPr>
          <w:rFonts w:eastAsiaTheme="minorEastAsia"/>
        </w:rPr>
        <w:t xml:space="preserve"> is </w:t>
      </w:r>
      <m:oMath>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mα</m:t>
            </m:r>
          </m:sub>
          <m:sup>
            <m:r>
              <w:rPr>
                <w:rFonts w:ascii="Cambria Math" w:eastAsiaTheme="minorEastAsia" w:hAnsi="Cambria Math"/>
              </w:rPr>
              <m:t>inc</m:t>
            </m:r>
          </m:sup>
        </m:sSubSup>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nβ,mα</m:t>
                    </m:r>
                  </m:sub>
                </m:sSub>
              </m:e>
            </m:d>
          </m:e>
          <m:sup>
            <m:r>
              <w:rPr>
                <w:rFonts w:ascii="Cambria Math" w:eastAsiaTheme="minorEastAsia" w:hAnsi="Cambria Math"/>
              </w:rPr>
              <m:t>2</m:t>
            </m:r>
          </m:sup>
        </m:sSup>
      </m:oMath>
    </w:p>
    <w:p w:rsidR="0098678F" w:rsidRPr="00CD2EAE" w:rsidRDefault="00CD2EAE" w:rsidP="007C0A85">
      <w:pPr>
        <w:pStyle w:val="ListParagraph"/>
        <w:numPr>
          <w:ilvl w:val="1"/>
          <w:numId w:val="4"/>
        </w:numPr>
      </w:pPr>
      <w:r>
        <w:t>T</w:t>
      </w:r>
      <w:r w:rsidR="00ED6727">
        <w:t xml:space="preserve">he total current from lead </w:t>
      </w:r>
      <m:oMath>
        <m:r>
          <w:rPr>
            <w:rFonts w:ascii="Cambria Math" w:hAnsi="Cambria Math"/>
          </w:rPr>
          <m:t>m</m:t>
        </m:r>
      </m:oMath>
      <w:r w:rsidR="00ED6727">
        <w:rPr>
          <w:rFonts w:eastAsiaTheme="minorEastAsia"/>
        </w:rPr>
        <w:t xml:space="preserve"> to lead </w:t>
      </w:r>
      <m:oMath>
        <m:r>
          <w:rPr>
            <w:rFonts w:ascii="Cambria Math" w:eastAsiaTheme="minorEastAsia" w:hAnsi="Cambria Math"/>
          </w:rPr>
          <m:t>n</m:t>
        </m:r>
      </m:oMath>
      <w:r>
        <w:rPr>
          <w:rFonts w:eastAsiaTheme="minorEastAsia"/>
        </w:rPr>
        <w:t xml:space="preserve"> is found by summing over all the modes in both channels:</w:t>
      </w:r>
    </w:p>
    <w:p w:rsidR="00CD2EAE" w:rsidRPr="00734F30" w:rsidRDefault="00D902D8" w:rsidP="00CD2EAE">
      <m:oMathPara>
        <m:oMath>
          <m:sSub>
            <m:sSubPr>
              <m:ctrlPr>
                <w:rPr>
                  <w:rFonts w:ascii="Cambria Math" w:hAnsi="Cambria Math"/>
                  <w:i/>
                </w:rPr>
              </m:ctrlPr>
            </m:sSubPr>
            <m:e>
              <m:r>
                <w:rPr>
                  <w:rFonts w:ascii="Cambria Math" w:hAnsi="Cambria Math"/>
                </w:rPr>
                <m:t>I</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n</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nβ,mα</m:t>
                              </m:r>
                            </m:sub>
                          </m:sSub>
                        </m:e>
                      </m:d>
                    </m:e>
                    <m:sup>
                      <m:r>
                        <w:rPr>
                          <w:rFonts w:ascii="Cambria Math" w:hAnsi="Cambria Math"/>
                        </w:rPr>
                        <m:t>2</m:t>
                      </m:r>
                    </m:sup>
                  </m:sSup>
                </m:e>
              </m:nary>
            </m:e>
          </m:nary>
          <m:r>
            <w:rPr>
              <w:rFonts w:ascii="Cambria Math" w:hAnsi="Cambria Math"/>
            </w:rPr>
            <m:t xml:space="preserve">        </m:t>
          </m:r>
          <m:r>
            <m:rPr>
              <m:sty m:val="p"/>
            </m:rPr>
            <w:rPr>
              <w:rFonts w:ascii="Cambria Math" w:hAnsi="Cambria Math"/>
            </w:rPr>
            <m:t>(where n≠m)</m:t>
          </m:r>
        </m:oMath>
      </m:oMathPara>
    </w:p>
    <w:p w:rsidR="00CD2EAE" w:rsidRPr="00AF6651" w:rsidRDefault="00AF6651" w:rsidP="007C0A85">
      <w:pPr>
        <w:pStyle w:val="ListParagraph"/>
        <w:numPr>
          <w:ilvl w:val="1"/>
          <w:numId w:val="4"/>
        </w:numPr>
      </w:pPr>
      <w:r>
        <w:t xml:space="preserve">The transmission and reflection coefficients for current injection from lead </w:t>
      </w:r>
      <m:oMath>
        <m:r>
          <w:rPr>
            <w:rFonts w:ascii="Cambria Math" w:hAnsi="Cambria Math"/>
          </w:rPr>
          <m:t>m</m:t>
        </m:r>
      </m:oMath>
      <w:r>
        <w:rPr>
          <w:rFonts w:eastAsiaTheme="minorEastAsia"/>
        </w:rPr>
        <w:t xml:space="preserve"> are given by</w:t>
      </w:r>
    </w:p>
    <w:p w:rsidR="00AF6651" w:rsidRDefault="00D902D8" w:rsidP="00AF6651">
      <m:oMathPara>
        <m:oMath>
          <m:sSub>
            <m:sSubPr>
              <m:ctrlPr>
                <w:rPr>
                  <w:rFonts w:ascii="Cambria Math" w:hAnsi="Cambria Math"/>
                  <w:i/>
                </w:rPr>
              </m:ctrlPr>
            </m:sSubPr>
            <m:e>
              <m:r>
                <w:rPr>
                  <w:rFonts w:ascii="Cambria Math" w:hAnsi="Cambria Math"/>
                </w:rPr>
                <m:t>T</m:t>
              </m:r>
            </m:e>
            <m:sub>
              <m:r>
                <w:rPr>
                  <w:rFonts w:ascii="Cambria Math" w:hAnsi="Cambria Math"/>
                </w:rPr>
                <m:t>nm</m:t>
              </m:r>
            </m:sub>
          </m:sSub>
          <m:r>
            <w:rPr>
              <w:rFonts w:ascii="Cambria Math" w:hAnsi="Cambria Math"/>
            </w:rPr>
            <m:t>=</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n</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nβ,mα</m:t>
                              </m:r>
                            </m:sub>
                          </m:sSub>
                        </m:e>
                      </m:d>
                    </m:e>
                    <m:sup>
                      <m:r>
                        <w:rPr>
                          <w:rFonts w:ascii="Cambria Math" w:hAnsi="Cambria Math"/>
                        </w:rPr>
                        <m:t>2</m:t>
                      </m:r>
                    </m:sup>
                  </m:sSup>
                </m:e>
              </m:nary>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mβ,mα</m:t>
                              </m:r>
                            </m:sub>
                          </m:sSub>
                        </m:e>
                      </m:d>
                    </m:e>
                    <m:sup>
                      <m:r>
                        <w:rPr>
                          <w:rFonts w:ascii="Cambria Math" w:hAnsi="Cambria Math"/>
                        </w:rPr>
                        <m:t>2</m:t>
                      </m:r>
                    </m:sup>
                  </m:sSup>
                </m:e>
              </m:nary>
            </m:e>
          </m:nary>
        </m:oMath>
      </m:oMathPara>
    </w:p>
    <w:p w:rsidR="001710A5" w:rsidRDefault="001710A5" w:rsidP="001710A5">
      <w:pPr>
        <w:pStyle w:val="ListParagraph"/>
        <w:numPr>
          <w:ilvl w:val="2"/>
          <w:numId w:val="4"/>
        </w:numPr>
      </w:pPr>
      <w:r>
        <w:t>These can both be greater than 1 since they sum over many modes</w:t>
      </w:r>
      <w:r w:rsidR="00803BC3">
        <w:t>, however</w:t>
      </w:r>
      <w:r w:rsidR="00167B1E">
        <w:t xml:space="preserve"> there an analogous rule</w:t>
      </w:r>
    </w:p>
    <w:p w:rsidR="00803BC3" w:rsidRDefault="00D902D8" w:rsidP="00803BC3">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 n≠m</m:t>
              </m:r>
            </m:sub>
            <m:sup/>
            <m:e>
              <m:sSub>
                <m:sSubPr>
                  <m:ctrlPr>
                    <w:rPr>
                      <w:rFonts w:ascii="Cambria Math" w:hAnsi="Cambria Math"/>
                      <w:i/>
                    </w:rPr>
                  </m:ctrlPr>
                </m:sSubPr>
                <m:e>
                  <m:r>
                    <w:rPr>
                      <w:rFonts w:ascii="Cambria Math" w:hAnsi="Cambria Math"/>
                    </w:rPr>
                    <m:t>T</m:t>
                  </m:r>
                </m:e>
                <m:sub>
                  <m:r>
                    <w:rPr>
                      <w:rFonts w:ascii="Cambria Math" w:hAnsi="Cambria Math"/>
                    </w:rPr>
                    <m:t>nm</m:t>
                  </m:r>
                </m:sub>
              </m:sSub>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oMath>
      </m:oMathPara>
    </w:p>
    <w:p w:rsidR="00AF6651" w:rsidRPr="00500897" w:rsidRDefault="00CC64C3" w:rsidP="00AF6651">
      <w:pPr>
        <w:pStyle w:val="ListParagraph"/>
        <w:numPr>
          <w:ilvl w:val="1"/>
          <w:numId w:val="4"/>
        </w:numPr>
      </w:pPr>
      <w:r>
        <w:t>The net curren</w:t>
      </w:r>
      <w:r w:rsidR="00500897">
        <w:t xml:space="preserve">t injected into lead </w:t>
      </w:r>
      <m:oMath>
        <m:r>
          <w:rPr>
            <w:rFonts w:ascii="Cambria Math" w:hAnsi="Cambria Math"/>
          </w:rPr>
          <m:t>m</m:t>
        </m:r>
      </m:oMath>
      <w:r w:rsidR="00500897">
        <w:rPr>
          <w:rFonts w:eastAsiaTheme="minorEastAsia"/>
        </w:rPr>
        <w:t xml:space="preserve"> is given by the difference between the injected current and reflected current:</w:t>
      </w:r>
    </w:p>
    <w:p w:rsidR="00500897" w:rsidRPr="00500897" w:rsidRDefault="00D902D8" w:rsidP="00500897">
      <m:oMathPara>
        <m:oMath>
          <m:sSub>
            <m:sSubPr>
              <m:ctrlPr>
                <w:rPr>
                  <w:rFonts w:ascii="Cambria Math" w:hAnsi="Cambria Math"/>
                  <w:i/>
                </w:rPr>
              </m:ctrlPr>
            </m:sSubPr>
            <m:e>
              <m:r>
                <w:rPr>
                  <w:rFonts w:ascii="Cambria Math" w:hAnsi="Cambria Math"/>
                </w:rPr>
                <m:t>I</m:t>
              </m:r>
            </m:e>
            <m:sub>
              <m:r>
                <w:rPr>
                  <w:rFonts w:ascii="Cambria Math" w:hAnsi="Cambria Math"/>
                </w:rPr>
                <m:t>mm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V</m:t>
              </m:r>
            </m:e>
            <m:sub>
              <m:r>
                <w:rPr>
                  <w:rFonts w:ascii="Cambria Math" w:hAnsi="Cambria Math"/>
                </w:rPr>
                <m:t>m</m:t>
              </m:r>
            </m:sub>
          </m:sSub>
        </m:oMath>
      </m:oMathPara>
    </w:p>
    <w:p w:rsidR="00500897" w:rsidRDefault="00500897" w:rsidP="00500897">
      <w:pPr>
        <w:pStyle w:val="ListParagraph"/>
        <w:numPr>
          <w:ilvl w:val="2"/>
          <w:numId w:val="4"/>
        </w:numPr>
      </w:pPr>
      <w:r>
        <w:t>The transmission coefficient from each mode is 1 since it stays within the lead</w:t>
      </w:r>
    </w:p>
    <w:p w:rsidR="00A13954" w:rsidRPr="00797855" w:rsidRDefault="008D49E5" w:rsidP="00A13954">
      <w:pPr>
        <w:pStyle w:val="ListParagraph"/>
        <w:numPr>
          <w:ilvl w:val="1"/>
          <w:numId w:val="4"/>
        </w:numPr>
      </w:pPr>
      <w:r>
        <w:t>We also have to take into consideration the current injection from</w:t>
      </w:r>
      <w:r w:rsidR="00797855">
        <w:t xml:space="preserve"> all other leads</w:t>
      </w:r>
      <w:r>
        <w:rPr>
          <w:rFonts w:eastAsiaTheme="minorEastAsia"/>
        </w:rPr>
        <w:t xml:space="preserve"> to lead </w:t>
      </w:r>
      <m:oMath>
        <m:r>
          <w:rPr>
            <w:rFonts w:ascii="Cambria Math" w:hAnsi="Cambria Math"/>
          </w:rPr>
          <m:t>m</m:t>
        </m:r>
      </m:oMath>
      <w:r>
        <w:rPr>
          <w:rFonts w:eastAsiaTheme="minorEastAsia"/>
        </w:rPr>
        <w:t xml:space="preserve"> for the full picture of the current in lead </w:t>
      </w:r>
      <m:oMath>
        <m:r>
          <w:rPr>
            <w:rFonts w:ascii="Cambria Math" w:hAnsi="Cambria Math"/>
          </w:rPr>
          <m:t>m</m:t>
        </m:r>
      </m:oMath>
      <w:r w:rsidR="005B4478">
        <w:rPr>
          <w:rFonts w:eastAsiaTheme="minorEastAsia"/>
        </w:rPr>
        <w:t>; this is the Landauer-Buttiker formula for the conductance of a system with many leads</w:t>
      </w:r>
      <w:r w:rsidR="00797855">
        <w:rPr>
          <w:rFonts w:eastAsiaTheme="minorEastAsia"/>
        </w:rPr>
        <w:t>:</w:t>
      </w:r>
    </w:p>
    <w:p w:rsidR="00797855" w:rsidRPr="00DB20BA" w:rsidRDefault="00D902D8" w:rsidP="00797855">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 n≠m</m:t>
                  </m:r>
                </m:sub>
                <m:sup/>
                <m:e>
                  <m:sSub>
                    <m:sSubPr>
                      <m:ctrlPr>
                        <w:rPr>
                          <w:rFonts w:ascii="Cambria Math" w:hAnsi="Cambria Math"/>
                          <w:i/>
                        </w:rPr>
                      </m:ctrlPr>
                    </m:sSubPr>
                    <m:e>
                      <m:r>
                        <w:rPr>
                          <w:rFonts w:ascii="Cambria Math" w:hAnsi="Cambria Math"/>
                        </w:rPr>
                        <m:t>T</m:t>
                      </m:r>
                    </m:e>
                    <m:sub>
                      <m:r>
                        <w:rPr>
                          <w:rFonts w:ascii="Cambria Math" w:hAnsi="Cambria Math"/>
                        </w:rPr>
                        <m:t>mn</m:t>
                      </m:r>
                    </m:sub>
                  </m:sSub>
                  <m:sSub>
                    <m:sSubPr>
                      <m:ctrlPr>
                        <w:rPr>
                          <w:rFonts w:ascii="Cambria Math" w:hAnsi="Cambria Math"/>
                          <w:i/>
                        </w:rPr>
                      </m:ctrlPr>
                    </m:sSubPr>
                    <m:e>
                      <m:r>
                        <w:rPr>
                          <w:rFonts w:ascii="Cambria Math" w:hAnsi="Cambria Math"/>
                        </w:rPr>
                        <m:t>V</m:t>
                      </m:r>
                    </m:e>
                    <m:sub>
                      <m:r>
                        <w:rPr>
                          <w:rFonts w:ascii="Cambria Math" w:hAnsi="Cambria Math"/>
                        </w:rPr>
                        <m:t>n</m:t>
                      </m:r>
                    </m:sub>
                  </m:sSub>
                </m:e>
              </m:nary>
            </m:e>
          </m:d>
        </m:oMath>
      </m:oMathPara>
    </w:p>
    <w:p w:rsidR="00DB20BA" w:rsidRPr="00DB20BA" w:rsidRDefault="00DB20BA" w:rsidP="00797855">
      <w:pP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G</m:t>
                  </m:r>
                </m:e>
                <m:sub>
                  <m:r>
                    <w:rPr>
                      <w:rFonts w:ascii="Cambria Math" w:hAnsi="Cambria Math"/>
                    </w:rPr>
                    <m:t>mn</m:t>
                  </m:r>
                </m:sub>
              </m:sSub>
              <m:sSub>
                <m:sSubPr>
                  <m:ctrlPr>
                    <w:rPr>
                      <w:rFonts w:ascii="Cambria Math" w:hAnsi="Cambria Math"/>
                      <w:i/>
                    </w:rPr>
                  </m:ctrlPr>
                </m:sSubPr>
                <m:e>
                  <m:r>
                    <w:rPr>
                      <w:rFonts w:ascii="Cambria Math" w:hAnsi="Cambria Math"/>
                    </w:rPr>
                    <m:t>V</m:t>
                  </m:r>
                </m:e>
                <m:sub>
                  <m:r>
                    <w:rPr>
                      <w:rFonts w:ascii="Cambria Math" w:hAnsi="Cambria Math"/>
                    </w:rPr>
                    <m:t>n</m:t>
                  </m:r>
                </m:sub>
              </m:sSub>
            </m:e>
          </m:nary>
        </m:oMath>
      </m:oMathPara>
    </w:p>
    <w:p w:rsidR="00DB20BA" w:rsidRPr="00DB20BA" w:rsidRDefault="00DB20BA" w:rsidP="00797855">
      <w:pPr>
        <w:rPr>
          <w:i/>
        </w:rPr>
      </w:pPr>
      <m:oMathPara>
        <m:oMath>
          <m:r>
            <m:rPr>
              <m:sty m:val="p"/>
            </m:rPr>
            <w:rPr>
              <w:rFonts w:ascii="Cambria Math" w:hAnsi="Cambria Math"/>
            </w:rPr>
            <m:t xml:space="preserve">where </m:t>
          </m:r>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δ</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mn</m:t>
                  </m:r>
                </m:sub>
              </m:sSub>
            </m:e>
          </m:d>
        </m:oMath>
      </m:oMathPara>
    </w:p>
    <w:p w:rsidR="00FC0A4F" w:rsidRDefault="00FC0A4F" w:rsidP="00FC0A4F">
      <w:pPr>
        <w:pStyle w:val="ListParagraph"/>
        <w:numPr>
          <w:ilvl w:val="2"/>
          <w:numId w:val="4"/>
        </w:numPr>
      </w:pPr>
      <w:r>
        <w:t>The sum of all rows AND all columns of the conductance is zero, and this fact can be used to rewrite the current equation:</w:t>
      </w:r>
    </w:p>
    <w:p w:rsidR="00FC0A4F" w:rsidRDefault="00D902D8" w:rsidP="00FC0A4F">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nary>
                <m:naryPr>
                  <m:chr m:val="∑"/>
                  <m:limLoc m:val="undOvr"/>
                  <m:supHide m:val="1"/>
                  <m:ctrlPr>
                    <w:rPr>
                      <w:rFonts w:ascii="Cambria Math" w:hAnsi="Cambria Math"/>
                      <w:i/>
                    </w:rPr>
                  </m:ctrlPr>
                </m:naryPr>
                <m:sub>
                  <m:r>
                    <w:rPr>
                      <w:rFonts w:ascii="Cambria Math" w:hAnsi="Cambria Math"/>
                    </w:rPr>
                    <m:t>n,n≠m</m:t>
                  </m:r>
                </m:sub>
                <m:sup/>
                <m:e>
                  <m:sSub>
                    <m:sSubPr>
                      <m:ctrlPr>
                        <w:rPr>
                          <w:rFonts w:ascii="Cambria Math" w:hAnsi="Cambria Math"/>
                          <w:i/>
                        </w:rPr>
                      </m:ctrlPr>
                    </m:sSubPr>
                    <m:e>
                      <m:r>
                        <w:rPr>
                          <w:rFonts w:ascii="Cambria Math" w:hAnsi="Cambria Math"/>
                        </w:rPr>
                        <m:t>T</m:t>
                      </m:r>
                    </m:e>
                    <m:sub>
                      <m:r>
                        <w:rPr>
                          <w:rFonts w:ascii="Cambria Math" w:hAnsi="Cambria Math"/>
                        </w:rPr>
                        <m:t>mn</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e>
              </m:nary>
            </m:e>
          </m:borderBox>
        </m:oMath>
      </m:oMathPara>
    </w:p>
    <w:p w:rsidR="00FC0A4F" w:rsidRDefault="006C3A35" w:rsidP="006C3A35">
      <w:pPr>
        <w:pStyle w:val="ListParagraph"/>
        <w:numPr>
          <w:ilvl w:val="3"/>
          <w:numId w:val="4"/>
        </w:numPr>
      </w:pPr>
      <w:r>
        <w:t>The only thing that matters is the difference between the applied voltage!</w:t>
      </w:r>
    </w:p>
    <w:p w:rsidR="00A305F9" w:rsidRDefault="00625434" w:rsidP="00625434">
      <w:pPr>
        <w:pStyle w:val="ListParagraph"/>
        <w:numPr>
          <w:ilvl w:val="1"/>
          <w:numId w:val="4"/>
        </w:numPr>
      </w:pPr>
      <w:r>
        <w:t>Even though voltage probes carry no net current, electrons still flow into them, which is where the difference between the two-port and four-port resistance comes in</w:t>
      </w:r>
    </w:p>
    <w:p w:rsidR="00DB03DC" w:rsidRPr="00DB03DC" w:rsidRDefault="00DB03DC" w:rsidP="00625434">
      <w:pPr>
        <w:pStyle w:val="ListParagraph"/>
        <w:numPr>
          <w:ilvl w:val="1"/>
          <w:numId w:val="4"/>
        </w:numPr>
      </w:pPr>
      <w:r>
        <w:t xml:space="preserve">Ex. current equations with three leads, where it flows from 2 to 1 and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w:r>
        <w:rPr>
          <w:rFonts w:eastAsiaTheme="minorEastAsia"/>
        </w:rPr>
        <w:t>:</w:t>
      </w:r>
    </w:p>
    <w:p w:rsidR="00DB03DC" w:rsidRPr="00DB03DC" w:rsidRDefault="00D902D8" w:rsidP="00DB03DC">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13</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oMath>
      </m:oMathPara>
    </w:p>
    <w:p w:rsidR="00DB03DC" w:rsidRPr="00DB03DC" w:rsidRDefault="00D902D8" w:rsidP="00DB03DC">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23</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21</m:t>
                  </m:r>
                </m:sub>
              </m:sSub>
              <m:sSub>
                <m:sSubPr>
                  <m:ctrlPr>
                    <w:rPr>
                      <w:rFonts w:ascii="Cambria Math" w:hAnsi="Cambria Math"/>
                      <w:i/>
                    </w:rPr>
                  </m:ctrlPr>
                </m:sSubPr>
                <m:e>
                  <m:r>
                    <w:rPr>
                      <w:rFonts w:ascii="Cambria Math" w:hAnsi="Cambria Math"/>
                    </w:rPr>
                    <m:t>V</m:t>
                  </m:r>
                </m:e>
                <m:sub>
                  <m:r>
                    <w:rPr>
                      <w:rFonts w:ascii="Cambria Math" w:hAnsi="Cambria Math"/>
                    </w:rPr>
                    <m:t>2</m:t>
                  </m:r>
                </m:sub>
              </m:sSub>
            </m:e>
          </m:d>
        </m:oMath>
      </m:oMathPara>
    </w:p>
    <w:p w:rsidR="00DB03DC" w:rsidRDefault="00D902D8" w:rsidP="00DB03DC">
      <m:oMathPara>
        <m:oMath>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=0=</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31</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32</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e>
          </m:d>
        </m:oMath>
      </m:oMathPara>
    </w:p>
    <w:p w:rsidR="00B276AF" w:rsidRDefault="00B276AF" w:rsidP="00B276AF">
      <w:pPr>
        <w:pStyle w:val="ListParagraph"/>
        <w:numPr>
          <w:ilvl w:val="2"/>
          <w:numId w:val="4"/>
        </w:numPr>
      </w:pPr>
      <w:r>
        <w:t xml:space="preserve">Use these to solve for the </w:t>
      </w:r>
      <m:oMath>
        <m:r>
          <w:rPr>
            <w:rFonts w:ascii="Cambria Math" w:hAnsi="Cambria Math"/>
          </w:rPr>
          <m:t>I/</m:t>
        </m:r>
        <m:sSub>
          <m:sSubPr>
            <m:ctrlPr>
              <w:rPr>
                <w:rFonts w:ascii="Cambria Math" w:hAnsi="Cambria Math"/>
                <w:i/>
              </w:rPr>
            </m:ctrlPr>
          </m:sSubPr>
          <m:e>
            <m:r>
              <w:rPr>
                <w:rFonts w:ascii="Cambria Math" w:hAnsi="Cambria Math"/>
              </w:rPr>
              <m:t>V</m:t>
            </m:r>
          </m:e>
          <m:sub>
            <m:r>
              <w:rPr>
                <w:rFonts w:ascii="Cambria Math" w:hAnsi="Cambria Math"/>
              </w:rPr>
              <m:t>2</m:t>
            </m:r>
          </m:sub>
        </m:sSub>
      </m:oMath>
      <w:r>
        <w:rPr>
          <w:rFonts w:eastAsiaTheme="minorEastAsia"/>
        </w:rPr>
        <w:t xml:space="preserve"> ratio, which gives resistance</w:t>
      </w:r>
    </w:p>
    <w:p w:rsidR="00E27B6F" w:rsidRDefault="00E27B6F" w:rsidP="00E27B6F">
      <w:pPr>
        <w:pStyle w:val="ListParagraph"/>
        <w:numPr>
          <w:ilvl w:val="1"/>
          <w:numId w:val="4"/>
        </w:numPr>
      </w:pPr>
      <w:r>
        <w:t>Under no magnetic field, the transmission coefficient matrix is symmetric</w:t>
      </w:r>
      <w:r w:rsidR="00F7425B">
        <w:t xml:space="preserve"> (I think)</w:t>
      </w:r>
    </w:p>
    <w:p w:rsidR="003907C9" w:rsidRDefault="006F3139" w:rsidP="003907C9">
      <w:pPr>
        <w:pStyle w:val="ListParagraph"/>
        <w:numPr>
          <w:ilvl w:val="0"/>
          <w:numId w:val="4"/>
        </w:numPr>
      </w:pPr>
      <w:r>
        <w:t>Two-probe vs. f</w:t>
      </w:r>
      <w:r w:rsidR="003907C9">
        <w:t>our</w:t>
      </w:r>
      <w:r w:rsidR="004D16C1">
        <w:t>-probe resistance measurement</w:t>
      </w:r>
    </w:p>
    <w:p w:rsidR="004D16C1" w:rsidRDefault="004D16C1" w:rsidP="004D16C1">
      <w:pPr>
        <w:jc w:val="center"/>
      </w:pPr>
      <w:r>
        <w:rPr>
          <w:noProof/>
        </w:rPr>
        <w:drawing>
          <wp:inline distT="0" distB="0" distL="0" distR="0" wp14:anchorId="606938BD" wp14:editId="2160E91A">
            <wp:extent cx="4391025" cy="1384319"/>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406596" cy="1389228"/>
                    </a:xfrm>
                    <a:prstGeom prst="rect">
                      <a:avLst/>
                    </a:prstGeom>
                  </pic:spPr>
                </pic:pic>
              </a:graphicData>
            </a:graphic>
          </wp:inline>
        </w:drawing>
      </w:r>
    </w:p>
    <w:p w:rsidR="004D16C1" w:rsidRDefault="0049274F" w:rsidP="004D16C1">
      <w:pPr>
        <w:pStyle w:val="ListParagraph"/>
        <w:numPr>
          <w:ilvl w:val="1"/>
          <w:numId w:val="4"/>
        </w:numPr>
      </w:pPr>
      <w:r>
        <w:t>Full set of current equations, in matrix form to make it less disgusting:</w:t>
      </w:r>
    </w:p>
    <w:p w:rsidR="0049274F" w:rsidRDefault="00D902D8" w:rsidP="0049274F">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14</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13</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23</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34</m:t>
                        </m:r>
                      </m:sub>
                    </m:sSub>
                  </m:e>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mr>
                <m:mr>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 xml:space="preserve"> </m:t>
                    </m:r>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43</m:t>
                        </m:r>
                      </m:sub>
                    </m:sSub>
                  </m:e>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1</m:t>
                        </m:r>
                      </m:sub>
                    </m:sSub>
                  </m:e>
                </m:mr>
                <m:mr>
                  <m:e>
                    <m:sSub>
                      <m:sSubPr>
                        <m:ctrlPr>
                          <w:rPr>
                            <w:rFonts w:ascii="Cambria Math" w:hAnsi="Cambria Math"/>
                            <w:i/>
                          </w:rPr>
                        </m:ctrlPr>
                      </m:sSubPr>
                      <m:e>
                        <m:r>
                          <w:rPr>
                            <w:rFonts w:ascii="Cambria Math" w:hAnsi="Cambria Math"/>
                          </w:rPr>
                          <m:t>I</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-I</m:t>
                    </m:r>
                  </m:e>
                </m:mr>
                <m:mr>
                  <m:e>
                    <m:r>
                      <w:rPr>
                        <w:rFonts w:ascii="Cambria Math" w:hAnsi="Cambria Math"/>
                      </w:rPr>
                      <m:t>I</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rsidR="0049274F" w:rsidRPr="00B44542" w:rsidRDefault="00E734FC" w:rsidP="004D16C1">
      <w:pPr>
        <w:pStyle w:val="ListParagraph"/>
        <w:numPr>
          <w:ilvl w:val="1"/>
          <w:numId w:val="4"/>
        </w:numPr>
      </w:pPr>
      <w:r>
        <w:t>D</w:t>
      </w:r>
      <w:r w:rsidR="00BF2D2C">
        <w:t xml:space="preserve">rop the equation for </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BF2D2C">
        <w:rPr>
          <w:rFonts w:eastAsiaTheme="minorEastAsia"/>
        </w:rPr>
        <w:t xml:space="preserve"> since we know that one of them is redundant</w:t>
      </w:r>
      <w:r w:rsidR="00DC1EC7">
        <w:rPr>
          <w:rFonts w:eastAsiaTheme="minorEastAsia"/>
        </w:rPr>
        <w:t xml:space="preserve"> (which eliminates a row)</w:t>
      </w:r>
      <w:r w:rsidR="00BF2D2C">
        <w:rPr>
          <w:rFonts w:eastAsiaTheme="minorEastAsia"/>
        </w:rPr>
        <w:t xml:space="preserve"> </w:t>
      </w:r>
      <w:r>
        <w:rPr>
          <w:rFonts w:eastAsiaTheme="minorEastAsia"/>
        </w:rPr>
        <w:t xml:space="preserve">and set one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3</m:t>
            </m:r>
          </m:sub>
        </m:sSub>
        <m:r>
          <w:rPr>
            <w:rFonts w:ascii="Cambria Math" w:eastAsiaTheme="minorEastAsia" w:hAnsi="Cambria Math"/>
          </w:rPr>
          <m:t>=0</m:t>
        </m:r>
      </m:oMath>
      <w:r>
        <w:rPr>
          <w:rFonts w:eastAsiaTheme="minorEastAsia"/>
        </w:rPr>
        <w:t xml:space="preserve"> because we can choose one of them to be a reference</w:t>
      </w:r>
      <w:r w:rsidR="00DC1EC7">
        <w:rPr>
          <w:rFonts w:eastAsiaTheme="minorEastAsia"/>
        </w:rPr>
        <w:t xml:space="preserve"> (which eliminates a column)</w:t>
      </w:r>
      <w:r w:rsidR="00B44542">
        <w:rPr>
          <w:rFonts w:eastAsiaTheme="minorEastAsia"/>
        </w:rPr>
        <w:t>:</w:t>
      </w:r>
    </w:p>
    <w:p w:rsidR="00B44542" w:rsidRPr="00B44542" w:rsidRDefault="00D902D8" w:rsidP="00B44542">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ctrlPr>
                      <w:rPr>
                        <w:rFonts w:ascii="Cambria Math" w:eastAsia="Cambria Math" w:hAnsi="Cambria Math" w:cs="Cambria Math"/>
                        <w:i/>
                      </w:rPr>
                    </m:ctrlPr>
                  </m:e>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mr>
                <m:mr>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 xml:space="preserve"> </m:t>
                    </m:r>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rsidR="00B44542" w:rsidRDefault="006F3139" w:rsidP="004D16C1">
      <w:pPr>
        <w:pStyle w:val="ListParagraph"/>
        <w:numPr>
          <w:ilvl w:val="1"/>
          <w:numId w:val="4"/>
        </w:numPr>
      </w:pPr>
      <w:r>
        <w:t>Solving this can give both the four-probe and two-probe resistance</w:t>
      </w:r>
      <w:r w:rsidR="000E77CA">
        <w:t>:</w:t>
      </w:r>
    </w:p>
    <w:p w:rsidR="000E77CA" w:rsidRPr="000E77CA" w:rsidRDefault="00D902D8" w:rsidP="000E77CA">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43</m:t>
                  </m:r>
                </m:sub>
              </m:sSub>
            </m:num>
            <m:den>
              <m:sSub>
                <m:sSubPr>
                  <m:ctrlPr>
                    <w:rPr>
                      <w:rFonts w:ascii="Cambria Math" w:hAnsi="Cambria Math"/>
                      <w:i/>
                    </w:rPr>
                  </m:ctrlPr>
                </m:sSubPr>
                <m:e>
                  <m:r>
                    <w:rPr>
                      <w:rFonts w:ascii="Cambria Math" w:hAnsi="Cambria Math"/>
                    </w:rPr>
                    <m:t>I</m:t>
                  </m:r>
                </m:e>
                <m:sub>
                  <m:r>
                    <w:rPr>
                      <w:rFonts w:ascii="Cambria Math" w:hAnsi="Cambria Math"/>
                    </w:rPr>
                    <m:t>21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4</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42</m:t>
                  </m:r>
                </m:sub>
              </m:sSub>
              <m:sSub>
                <m:sSubPr>
                  <m:ctrlPr>
                    <w:rPr>
                      <w:rFonts w:ascii="Cambria Math" w:hAnsi="Cambria Math"/>
                      <w:i/>
                    </w:rPr>
                  </m:ctrlPr>
                </m:sSubPr>
                <m:e>
                  <m:r>
                    <w:rPr>
                      <w:rFonts w:ascii="Cambria Math" w:hAnsi="Cambria Math"/>
                    </w:rPr>
                    <m:t>T</m:t>
                  </m: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sSub>
                <m:sSubPr>
                  <m:ctrlPr>
                    <w:rPr>
                      <w:rFonts w:ascii="Cambria Math" w:hAnsi="Cambria Math"/>
                      <w:i/>
                    </w:rPr>
                  </m:ctrlPr>
                </m:sSubPr>
                <m:e>
                  <m:r>
                    <w:rPr>
                      <w:rFonts w:ascii="Cambria Math" w:hAnsi="Cambria Math"/>
                    </w:rPr>
                    <m:t>T</m:t>
                  </m:r>
                </m:e>
                <m:sub>
                  <m:r>
                    <w:rPr>
                      <w:rFonts w:ascii="Cambria Math" w:hAnsi="Cambria Math"/>
                    </w:rPr>
                    <m:t>32</m:t>
                  </m:r>
                </m:sub>
              </m:sSub>
            </m:num>
            <m:den>
              <m:r>
                <w:rPr>
                  <w:rFonts w:ascii="Cambria Math" w:hAnsi="Cambria Math"/>
                </w:rPr>
                <m:t>S</m:t>
              </m:r>
            </m:den>
          </m:f>
          <m:r>
            <w:rPr>
              <w:rFonts w:ascii="Cambria Math" w:hAnsi="Cambria Math"/>
            </w:rPr>
            <m:t xml:space="preserve">    (</m:t>
          </m:r>
          <m:r>
            <m:rPr>
              <m:sty m:val="p"/>
            </m:rPr>
            <w:rPr>
              <w:rFonts w:ascii="Cambria Math" w:hAnsi="Cambria Math"/>
            </w:rPr>
            <m:t>four-probe</m:t>
          </m:r>
          <m:r>
            <w:rPr>
              <w:rFonts w:ascii="Cambria Math" w:hAnsi="Cambria Math"/>
            </w:rPr>
            <m:t>)</m:t>
          </m:r>
        </m:oMath>
      </m:oMathPara>
    </w:p>
    <w:p w:rsidR="000E77CA" w:rsidRPr="006C50A6" w:rsidRDefault="00D902D8" w:rsidP="000E77CA">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21</m:t>
                  </m:r>
                </m:sub>
              </m:sSub>
            </m:num>
            <m:den>
              <m:sSub>
                <m:sSubPr>
                  <m:ctrlPr>
                    <w:rPr>
                      <w:rFonts w:ascii="Cambria Math" w:hAnsi="Cambria Math"/>
                      <w:i/>
                    </w:rPr>
                  </m:ctrlPr>
                </m:sSubPr>
                <m:e>
                  <m:r>
                    <w:rPr>
                      <w:rFonts w:ascii="Cambria Math" w:hAnsi="Cambria Math"/>
                    </w:rPr>
                    <m:t>I</m:t>
                  </m:r>
                </m:e>
                <m:sub>
                  <m:r>
                    <w:rPr>
                      <w:rFonts w:ascii="Cambria Math" w:hAnsi="Cambria Math"/>
                    </w:rPr>
                    <m:t>21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num>
            <m:den>
              <m:r>
                <w:rPr>
                  <w:rFonts w:ascii="Cambria Math" w:hAnsi="Cambria Math"/>
                </w:rPr>
                <m:t>2I</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sSub>
                <m:sSubPr>
                  <m:ctrlPr>
                    <w:rPr>
                      <w:rFonts w:ascii="Cambria Math" w:hAnsi="Cambria Math"/>
                      <w:i/>
                    </w:rPr>
                  </m:ctrlPr>
                </m:sSubPr>
                <m:e>
                  <m:r>
                    <w:rPr>
                      <w:rFonts w:ascii="Cambria Math" w:hAnsi="Cambria Math"/>
                    </w:rPr>
                    <m:t>T</m:t>
                  </m:r>
                </m:e>
                <m:sub>
                  <m:r>
                    <w:rPr>
                      <w:rFonts w:ascii="Cambria Math" w:hAnsi="Cambria Math"/>
                    </w:rPr>
                    <m:t>43</m:t>
                  </m:r>
                </m:sub>
              </m:sSub>
            </m:num>
            <m:den>
              <m:r>
                <w:rPr>
                  <w:rFonts w:ascii="Cambria Math" w:hAnsi="Cambria Math"/>
                </w:rPr>
                <m:t>S</m:t>
              </m:r>
            </m:den>
          </m:f>
          <m:r>
            <w:rPr>
              <w:rFonts w:ascii="Cambria Math" w:hAnsi="Cambria Math"/>
            </w:rPr>
            <m:t xml:space="preserve"> (</m:t>
          </m:r>
          <m:r>
            <m:rPr>
              <m:sty m:val="p"/>
            </m:rPr>
            <w:rPr>
              <w:rFonts w:ascii="Cambria Math" w:hAnsi="Cambria Math"/>
            </w:rPr>
            <m:t>two-probe</m:t>
          </m:r>
          <m:r>
            <w:rPr>
              <w:rFonts w:ascii="Cambria Math" w:hAnsi="Cambria Math"/>
            </w:rPr>
            <m:t>)</m:t>
          </m:r>
        </m:oMath>
      </m:oMathPara>
    </w:p>
    <w:p w:rsidR="006C50A6" w:rsidRDefault="006C50A6" w:rsidP="000E77CA">
      <m:oMathPara>
        <m:oMath>
          <m:r>
            <m:rPr>
              <m:sty m:val="p"/>
            </m:rPr>
            <w:rPr>
              <w:rFonts w:ascii="Cambria Math" w:hAnsi="Cambria Math"/>
            </w:rPr>
            <m:t xml:space="preserve">where  </m:t>
          </m:r>
          <m:r>
            <w:rPr>
              <w:rFonts w:ascii="Cambria Math" w:hAnsi="Cambria Math"/>
            </w:rPr>
            <m:t>S=</m:t>
          </m:r>
          <m:func>
            <m:funcPr>
              <m:ctrlPr>
                <w:rPr>
                  <w:rFonts w:ascii="Cambria Math" w:hAnsi="Cambria Math"/>
                  <w:i/>
                </w:rPr>
              </m:ctrlPr>
            </m:funcPr>
            <m:fName>
              <m:r>
                <m:rPr>
                  <m:sty m:val="p"/>
                </m:rPr>
                <w:rPr>
                  <w:rFonts w:ascii="Cambria Math" w:hAnsi="Cambria Math"/>
                </w:rPr>
                <m:t>det</m:t>
              </m:r>
            </m:fName>
            <m:e>
              <m:r>
                <w:rPr>
                  <w:rFonts w:ascii="Cambria Math" w:hAnsi="Cambria Math"/>
                </w:rPr>
                <m:t>3×3</m:t>
              </m:r>
            </m:e>
          </m:func>
        </m:oMath>
      </m:oMathPara>
    </w:p>
    <w:p w:rsidR="00863353" w:rsidRDefault="00DC296A" w:rsidP="00863353">
      <w:pPr>
        <w:pStyle w:val="ListParagraph"/>
        <w:numPr>
          <w:ilvl w:val="1"/>
          <w:numId w:val="4"/>
        </w:numPr>
      </w:pPr>
      <w:r>
        <w:t>If</w:t>
      </w:r>
      <w:r w:rsidR="00863353">
        <w:t xml:space="preserve"> we make the assumption that the probes are identical weakly coupled to the structure (</w:t>
      </w:r>
      <m:oMath>
        <m:r>
          <w:rPr>
            <w:rFonts w:ascii="Cambria Math" w:hAnsi="Cambria Math"/>
          </w:rPr>
          <m:t>α</m:t>
        </m:r>
      </m:oMath>
      <w:r w:rsidR="00927541">
        <w:rPr>
          <w:rFonts w:eastAsiaTheme="minorEastAsia"/>
        </w:rPr>
        <w:t xml:space="preserve"> for same side, </w:t>
      </w:r>
      <m:oMath>
        <m:r>
          <w:rPr>
            <w:rFonts w:ascii="Cambria Math" w:eastAsiaTheme="minorEastAsia" w:hAnsi="Cambria Math"/>
          </w:rPr>
          <m:t>β</m:t>
        </m:r>
      </m:oMath>
      <w:r w:rsidR="00927541">
        <w:rPr>
          <w:rFonts w:eastAsiaTheme="minorEastAsia"/>
        </w:rPr>
        <w:t xml:space="preserve"> for cross-structure</w:t>
      </w:r>
      <w:r w:rsidR="00863353">
        <w:t>) and are even more weakly coupled to each other (</w:t>
      </w:r>
      <m:oMath>
        <m:r>
          <w:rPr>
            <w:rFonts w:ascii="Cambria Math" w:hAnsi="Cambria Math"/>
          </w:rPr>
          <m:t>γ</m:t>
        </m:r>
      </m:oMath>
      <w:r w:rsidR="00863353">
        <w:t>)</w:t>
      </w:r>
      <w:r w:rsidR="00143006">
        <w:t xml:space="preserve">, and are both small compared to the structure transmission </w:t>
      </w:r>
      <m:oMath>
        <m:r>
          <w:rPr>
            <w:rFonts w:ascii="Cambria Math" w:hAnsi="Cambria Math"/>
          </w:rPr>
          <m:t>T</m:t>
        </m:r>
      </m:oMath>
      <w:r w:rsidR="00863353">
        <w:t>, we can simplify things:</w:t>
      </w:r>
    </w:p>
    <w:p w:rsidR="00143006" w:rsidRDefault="00143006" w:rsidP="00143006">
      <m:oMathPara>
        <m:oMath>
          <m:r>
            <w:rPr>
              <w:rFonts w:ascii="Cambria Math" w:hAnsi="Cambria Math"/>
            </w:rPr>
            <m:t>S≈T</m:t>
          </m:r>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oMath>
      </m:oMathPara>
    </w:p>
    <w:p w:rsidR="004F1566" w:rsidRPr="004F1566" w:rsidRDefault="00D902D8" w:rsidP="00863353">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21,43</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α-β</m:t>
                  </m:r>
                </m:num>
                <m:den>
                  <m:r>
                    <w:rPr>
                      <w:rFonts w:ascii="Cambria Math" w:hAnsi="Cambria Math"/>
                    </w:rPr>
                    <m:t>α+β</m:t>
                  </m:r>
                </m:den>
              </m:f>
            </m:e>
          </m:d>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d>
            <m:dPr>
              <m:ctrlPr>
                <w:rPr>
                  <w:rFonts w:ascii="Cambria Math" w:hAnsi="Cambria Math"/>
                  <w:i/>
                </w:rPr>
              </m:ctrlPr>
            </m:dPr>
            <m:e>
              <m:r>
                <m:rPr>
                  <m:sty m:val="p"/>
                </m:rPr>
                <w:rPr>
                  <w:rFonts w:ascii="Cambria Math" w:hAnsi="Cambria Math"/>
                </w:rPr>
                <m:t>four-probe</m:t>
              </m:r>
            </m:e>
          </m:d>
        </m:oMath>
      </m:oMathPara>
    </w:p>
    <w:p w:rsidR="00863353" w:rsidRPr="006A64D0" w:rsidRDefault="00D902D8" w:rsidP="00863353">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21,21</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d>
                <m:dPr>
                  <m:ctrlPr>
                    <w:rPr>
                      <w:rFonts w:ascii="Cambria Math" w:hAnsi="Cambria Math"/>
                      <w:i/>
                    </w:rPr>
                  </m:ctrlPr>
                </m:dPr>
                <m:e>
                  <m:r>
                    <w:rPr>
                      <w:rFonts w:ascii="Cambria Math" w:hAnsi="Cambria Math"/>
                    </w:rPr>
                    <m:t>α+β</m:t>
                  </m:r>
                </m:e>
              </m:d>
              <m:d>
                <m:dPr>
                  <m:ctrlPr>
                    <w:rPr>
                      <w:rFonts w:ascii="Cambria Math" w:hAnsi="Cambria Math"/>
                      <w:i/>
                    </w:rPr>
                  </m:ctrlPr>
                </m:dPr>
                <m:e>
                  <m:r>
                    <w:rPr>
                      <w:rFonts w:ascii="Cambria Math" w:hAnsi="Cambria Math"/>
                    </w:rPr>
                    <m:t>β+α</m:t>
                  </m:r>
                </m:e>
              </m:d>
            </m:num>
            <m:den>
              <m:r>
                <w:rPr>
                  <w:rFonts w:ascii="Cambria Math" w:hAnsi="Cambria Math"/>
                </w:rPr>
                <m:t>T</m:t>
              </m:r>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r>
            <m:rPr>
              <m:sty m:val="p"/>
            </m:rPr>
            <w:rPr>
              <w:rFonts w:ascii="Cambria Math" w:hAnsi="Cambria Math"/>
            </w:rPr>
            <m:t>two-probe</m:t>
          </m:r>
          <m:r>
            <w:rPr>
              <w:rFonts w:ascii="Cambria Math" w:hAnsi="Cambria Math"/>
            </w:rPr>
            <m:t>)</m:t>
          </m:r>
        </m:oMath>
      </m:oMathPara>
    </w:p>
    <w:p w:rsidR="00863353" w:rsidRDefault="009A0B58" w:rsidP="004D16C1">
      <w:pPr>
        <w:pStyle w:val="ListParagraph"/>
        <w:numPr>
          <w:ilvl w:val="1"/>
          <w:numId w:val="4"/>
        </w:numPr>
      </w:pPr>
      <w:r>
        <w:t>The diagram above helps determine our same-side and cross-coupling coefficients:</w:t>
      </w:r>
    </w:p>
    <w:p w:rsidR="009A0B58" w:rsidRPr="009A0B58" w:rsidRDefault="009A0B58" w:rsidP="009A0B58">
      <w:pPr>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1+R</m:t>
              </m:r>
            </m:e>
          </m:d>
          <m:r>
            <w:rPr>
              <w:rFonts w:ascii="Cambria Math" w:hAnsi="Cambria Math"/>
            </w:rPr>
            <m:t>δ</m:t>
          </m:r>
        </m:oMath>
      </m:oMathPara>
    </w:p>
    <w:p w:rsidR="009A0B58" w:rsidRPr="009A0B58" w:rsidRDefault="009A0B58" w:rsidP="009A0B58">
      <w:pPr>
        <w:rPr>
          <w:rFonts w:eastAsiaTheme="minorEastAsia"/>
        </w:rPr>
      </w:pPr>
      <m:oMathPara>
        <m:oMath>
          <m:r>
            <w:rPr>
              <w:rFonts w:ascii="Cambria Math" w:hAnsi="Cambria Math"/>
            </w:rPr>
            <m:t>β=Tδ</m:t>
          </m:r>
        </m:oMath>
      </m:oMathPara>
    </w:p>
    <w:p w:rsidR="009A0B58" w:rsidRPr="004F1566" w:rsidRDefault="00D902D8" w:rsidP="009A0B58">
      <w:pPr>
        <w:rPr>
          <w:rFonts w:eastAsiaTheme="minorEastAsia"/>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R</m:t>
                  </m:r>
                </m:e>
                <m:sub>
                  <m:r>
                    <w:rPr>
                      <w:rFonts w:ascii="Cambria Math" w:hAnsi="Cambria Math"/>
                    </w:rPr>
                    <m:t>21,43</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R</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1-T</m:t>
                  </m:r>
                </m:num>
                <m:den>
                  <m:r>
                    <w:rPr>
                      <w:rFonts w:ascii="Cambria Math" w:hAnsi="Cambria Math"/>
                    </w:rPr>
                    <m:t>T</m:t>
                  </m:r>
                </m:den>
              </m:f>
              <m:r>
                <w:rPr>
                  <w:rFonts w:ascii="Cambria Math" w:hAnsi="Cambria Math"/>
                </w:rPr>
                <m:t xml:space="preserve">   </m:t>
              </m:r>
              <m:d>
                <m:dPr>
                  <m:ctrlPr>
                    <w:rPr>
                      <w:rFonts w:ascii="Cambria Math" w:hAnsi="Cambria Math"/>
                      <w:i/>
                    </w:rPr>
                  </m:ctrlPr>
                </m:dPr>
                <m:e>
                  <m:r>
                    <m:rPr>
                      <m:sty m:val="p"/>
                    </m:rPr>
                    <w:rPr>
                      <w:rFonts w:ascii="Cambria Math" w:hAnsi="Cambria Math"/>
                    </w:rPr>
                    <m:t>four-probe</m:t>
                  </m:r>
                </m:e>
              </m:d>
            </m:e>
          </m:borderBox>
        </m:oMath>
      </m:oMathPara>
    </w:p>
    <w:p w:rsidR="009A0B58" w:rsidRPr="009A0B58" w:rsidRDefault="00D902D8" w:rsidP="009A0B58">
      <w:pPr>
        <w:rPr>
          <w:rFonts w:eastAsiaTheme="minorEastAsia"/>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R</m:t>
                  </m:r>
                </m:e>
                <m:sub>
                  <m:r>
                    <w:rPr>
                      <w:rFonts w:ascii="Cambria Math" w:hAnsi="Cambria Math"/>
                    </w:rPr>
                    <m:t>21,21</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r>
                <m:rPr>
                  <m:sty m:val="p"/>
                </m:rPr>
                <w:rPr>
                  <w:rFonts w:ascii="Cambria Math" w:hAnsi="Cambria Math"/>
                </w:rPr>
                <m:t>two-probe</m:t>
              </m:r>
              <m:r>
                <w:rPr>
                  <w:rFonts w:ascii="Cambria Math" w:hAnsi="Cambria Math"/>
                </w:rPr>
                <m:t>)</m:t>
              </m:r>
            </m:e>
          </m:borderBox>
        </m:oMath>
      </m:oMathPara>
    </w:p>
    <w:p w:rsidR="009A0B58" w:rsidRPr="001B08C2" w:rsidRDefault="00451CFD" w:rsidP="004D16C1">
      <w:pPr>
        <w:pStyle w:val="ListParagraph"/>
        <w:numPr>
          <w:ilvl w:val="1"/>
          <w:numId w:val="4"/>
        </w:numPr>
      </w:pPr>
      <w:r>
        <w:t xml:space="preserve">These are clearly different; </w:t>
      </w:r>
      <w:r w:rsidR="00C35D5F">
        <w:t xml:space="preserve">when there is no barrier, the four-probe resistance is zero and the two-prove resistance is </w:t>
      </w:r>
      <m:oMath>
        <m:f>
          <m:fPr>
            <m:type m:val="lin"/>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oMath>
    </w:p>
    <w:p w:rsidR="00E17625" w:rsidRPr="00545776" w:rsidRDefault="00E17625" w:rsidP="00E17625">
      <w:pPr>
        <w:pStyle w:val="ListParagraph"/>
        <w:numPr>
          <w:ilvl w:val="2"/>
          <w:numId w:val="4"/>
        </w:numPr>
      </w:pPr>
      <w:r>
        <w:rPr>
          <w:rFonts w:eastAsiaTheme="minorEastAsia"/>
        </w:rPr>
        <w:t>Two-probe: the measurement current causes a potential drop across both the test leads and the contacts, and using the same leads to measure the voltage means the contact resistance is indistinguishable from the system resistance</w:t>
      </w:r>
    </w:p>
    <w:p w:rsidR="00545776" w:rsidRPr="00E17625" w:rsidRDefault="00545776" w:rsidP="00545776">
      <w:pPr>
        <w:pStyle w:val="ListParagraph"/>
        <w:numPr>
          <w:ilvl w:val="3"/>
          <w:numId w:val="4"/>
        </w:numPr>
      </w:pPr>
      <w:r>
        <w:rPr>
          <w:rFonts w:eastAsiaTheme="minorEastAsia"/>
        </w:rPr>
        <w:t>Usually assume the lead resistance is negligible in these measurements</w:t>
      </w:r>
    </w:p>
    <w:p w:rsidR="00E17625" w:rsidRPr="00A700C5" w:rsidRDefault="00E17625" w:rsidP="00E17625">
      <w:pPr>
        <w:pStyle w:val="ListParagraph"/>
        <w:numPr>
          <w:ilvl w:val="2"/>
          <w:numId w:val="4"/>
        </w:numPr>
      </w:pPr>
      <w:r>
        <w:t>Four-probe: the measurement current is injected from two leads, and two separate leads measure system voltage; since there is no potential drop over the voltage measurement leads (since there’s no current) the contact resistance is not lumped with the system resistance</w:t>
      </w:r>
    </w:p>
    <w:p w:rsidR="00A700C5" w:rsidRDefault="00A700C5" w:rsidP="00A700C5">
      <w:pPr>
        <w:pStyle w:val="ListParagraph"/>
        <w:numPr>
          <w:ilvl w:val="0"/>
          <w:numId w:val="4"/>
        </w:numPr>
      </w:pPr>
      <w:r>
        <w:t>Contact resistance: the resistance introduced when two leads are brought into contact</w:t>
      </w:r>
    </w:p>
    <w:p w:rsidR="00A700C5" w:rsidRDefault="00A700C5" w:rsidP="00A700C5">
      <m:oMathPara>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∂J</m:t>
                      </m:r>
                    </m:den>
                  </m:f>
                </m:e>
              </m:d>
            </m:e>
            <m:sub>
              <m:r>
                <w:rPr>
                  <w:rFonts w:ascii="Cambria Math" w:hAnsi="Cambria Math"/>
                </w:rPr>
                <m:t>V=0</m:t>
              </m:r>
            </m:sub>
          </m:sSub>
        </m:oMath>
      </m:oMathPara>
    </w:p>
    <w:p w:rsidR="00A700C5" w:rsidRPr="00B733CE" w:rsidRDefault="00A700C5" w:rsidP="00A700C5">
      <w:pPr>
        <w:pStyle w:val="ListParagraph"/>
        <w:numPr>
          <w:ilvl w:val="1"/>
          <w:numId w:val="4"/>
        </w:numPr>
      </w:pPr>
      <w:r>
        <w:t xml:space="preserve">Can be found by comparing the results of the two- and four-probe measurement – the difference in resistances is the contact resistance, since the four-probe measurement is blind to the lead contact whereas the two-probe measurement isn’t </w:t>
      </w:r>
    </w:p>
    <w:p w:rsidR="00B733CE" w:rsidRDefault="00FC7402" w:rsidP="00011465">
      <w:pPr>
        <w:pStyle w:val="Heading2"/>
      </w:pPr>
      <w:r>
        <w:t>Near-Field and Subwavelength Optical Phenomena</w:t>
      </w:r>
      <w:r w:rsidR="00011465">
        <w:t xml:space="preserve"> </w:t>
      </w:r>
      <w:r w:rsidR="0001146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F45D7" w:rsidRDefault="00AA61BD" w:rsidP="00AF45D7">
      <w:pPr>
        <w:pStyle w:val="ListParagraph"/>
        <w:numPr>
          <w:ilvl w:val="0"/>
          <w:numId w:val="4"/>
        </w:numPr>
      </w:pPr>
      <w:r>
        <w:t>Evanescent fields</w:t>
      </w:r>
      <w:r w:rsidR="004747ED">
        <w:t>: oscillating EM fields that do not propagate but rather exponentially decay in amplitude</w:t>
      </w:r>
    </w:p>
    <w:p w:rsidR="004747ED" w:rsidRDefault="004747ED" w:rsidP="004747ED">
      <w:pPr>
        <w:pStyle w:val="ListParagraph"/>
        <w:numPr>
          <w:ilvl w:val="1"/>
          <w:numId w:val="4"/>
        </w:numPr>
      </w:pPr>
      <w:r>
        <w:t>Remain spatially concentrated in the area of the wave source, and decays over the span of several wavelengths</w:t>
      </w:r>
    </w:p>
    <w:p w:rsidR="004747ED" w:rsidRDefault="00D76EA3" w:rsidP="004747ED">
      <w:pPr>
        <w:pStyle w:val="ListParagraph"/>
        <w:numPr>
          <w:ilvl w:val="1"/>
          <w:numId w:val="4"/>
        </w:numPr>
      </w:pPr>
      <w:r>
        <w:t>The entire wave oscillates together, so the phase velocity is essentially infinite (which is fine because energy is not carried out of the area; the Poynting vector is zero)</w:t>
      </w:r>
    </w:p>
    <w:p w:rsidR="00BB66AA" w:rsidRDefault="00BB66AA" w:rsidP="004747ED">
      <w:pPr>
        <w:pStyle w:val="ListParagraph"/>
        <w:numPr>
          <w:ilvl w:val="1"/>
          <w:numId w:val="4"/>
        </w:numPr>
      </w:pPr>
      <w:r>
        <w:t>Seen when the wave vector has an imaginary component:</w:t>
      </w:r>
    </w:p>
    <w:p w:rsidR="00BB66AA" w:rsidRPr="002A1574" w:rsidRDefault="002A1574" w:rsidP="00BB66AA">
      <w:pPr>
        <w:rPr>
          <w:rFonts w:eastAsiaTheme="minorEastAsia"/>
        </w:rPr>
      </w:pPr>
      <m:oMathPara>
        <m:oMath>
          <m:r>
            <w:rPr>
              <w:rFonts w:ascii="Cambria Math" w:hAnsi="Cambria Math"/>
            </w:rPr>
            <m:t>k→k+iκ</m:t>
          </m:r>
        </m:oMath>
      </m:oMathPara>
    </w:p>
    <w:p w:rsidR="002A1574" w:rsidRDefault="00D902D8" w:rsidP="00BB66AA">
      <m:oMathPara>
        <m:oMath>
          <m:sSup>
            <m:sSupPr>
              <m:ctrlPr>
                <w:rPr>
                  <w:rFonts w:ascii="Cambria Math" w:hAnsi="Cambria Math"/>
                  <w:i/>
                </w:rPr>
              </m:ctrlPr>
            </m:sSupPr>
            <m:e>
              <m:r>
                <w:rPr>
                  <w:rFonts w:ascii="Cambria Math" w:hAnsi="Cambria Math"/>
                </w:rPr>
                <m:t>e</m:t>
              </m:r>
            </m:e>
            <m:sup>
              <m:r>
                <w:rPr>
                  <w:rFonts w:ascii="Cambria Math" w:hAnsi="Cambria Math"/>
                </w:rPr>
                <m:t>ikz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i(k+iκ)z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ikz</m:t>
              </m:r>
            </m:sup>
          </m:sSup>
          <m:sSup>
            <m:sSupPr>
              <m:ctrlPr>
                <w:rPr>
                  <w:rFonts w:ascii="Cambria Math" w:hAnsi="Cambria Math"/>
                  <w:i/>
                </w:rPr>
              </m:ctrlPr>
            </m:sSupPr>
            <m:e>
              <m:r>
                <w:rPr>
                  <w:rFonts w:ascii="Cambria Math" w:hAnsi="Cambria Math"/>
                </w:rPr>
                <m:t>e</m:t>
              </m:r>
            </m:e>
            <m:sup>
              <m:r>
                <w:rPr>
                  <w:rFonts w:ascii="Cambria Math" w:hAnsi="Cambria Math"/>
                </w:rPr>
                <m:t>-κz</m:t>
              </m:r>
            </m:sup>
          </m:sSup>
        </m:oMath>
      </m:oMathPara>
    </w:p>
    <w:p w:rsidR="00BB66AA" w:rsidRDefault="00192EBA" w:rsidP="002A1574">
      <w:pPr>
        <w:pStyle w:val="ListParagraph"/>
        <w:numPr>
          <w:ilvl w:val="2"/>
          <w:numId w:val="4"/>
        </w:numPr>
      </w:pPr>
      <w:r>
        <w:t>In the general case there is a propagating wave that exponentially decays, but in the completely imaginary case gives a solely decaying wave (but a wave nonetheless)</w:t>
      </w:r>
    </w:p>
    <w:p w:rsidR="00BB66AA" w:rsidRDefault="000E2D7B" w:rsidP="004747ED">
      <w:pPr>
        <w:pStyle w:val="ListParagraph"/>
        <w:numPr>
          <w:ilvl w:val="1"/>
          <w:numId w:val="4"/>
        </w:numPr>
      </w:pPr>
      <w:r>
        <w:t>Ex. 1D wave confined to a waveguide of side lengths ‘a’</w:t>
      </w:r>
    </w:p>
    <w:p w:rsidR="000E2D7B" w:rsidRPr="000E2D7B" w:rsidRDefault="000E2D7B" w:rsidP="000E2D7B">
      <w:pPr>
        <w:rPr>
          <w:rFonts w:eastAsiaTheme="minorEastAsia"/>
        </w:rPr>
      </w:pPr>
      <m:oMathPara>
        <m:oMath>
          <m:r>
            <w:rPr>
              <w:rFonts w:ascii="Cambria Math" w:hAnsi="Cambria Math"/>
            </w:rPr>
            <m:t>E=A</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z</m:t>
                      </m:r>
                    </m:sub>
                  </m:sSub>
                  <m:r>
                    <w:rPr>
                      <w:rFonts w:ascii="Cambria Math" w:hAnsi="Cambria Math"/>
                    </w:rPr>
                    <m:t>z-ωt</m:t>
                  </m:r>
                </m:e>
              </m:d>
            </m:sup>
          </m:sSup>
        </m:oMath>
      </m:oMathPara>
    </w:p>
    <w:p w:rsidR="000E2D7B" w:rsidRPr="000E2D7B" w:rsidRDefault="000E2D7B" w:rsidP="000E2D7B">
      <w:pPr>
        <w:rPr>
          <w:i/>
        </w:rPr>
      </w:pPr>
      <m:oMathPara>
        <m:oMath>
          <m:r>
            <m:rPr>
              <m:sty m:val="p"/>
            </m:rPr>
            <w:rPr>
              <w:rFonts w:ascii="Cambria Math" w:hAnsi="Cambria Math"/>
            </w:rPr>
            <m:t xml:space="preserve">where   </m:t>
          </m:r>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mπy</m:t>
                      </m:r>
                    </m:num>
                    <m:den>
                      <m:r>
                        <w:rPr>
                          <w:rFonts w:ascii="Cambria Math" w:hAnsi="Cambria Math"/>
                        </w:rPr>
                        <m:t>a</m:t>
                      </m:r>
                    </m:den>
                  </m:f>
                </m:e>
              </m:d>
            </m:e>
          </m:func>
        </m:oMath>
      </m:oMathPara>
    </w:p>
    <w:p w:rsidR="00626A17" w:rsidRDefault="00C47ED8" w:rsidP="00626A17">
      <w:pPr>
        <w:pStyle w:val="ListParagraph"/>
        <w:numPr>
          <w:ilvl w:val="2"/>
          <w:numId w:val="4"/>
        </w:numPr>
      </w:pPr>
      <w:r>
        <w:t>The dispersion relationship</w:t>
      </w:r>
      <w:r w:rsidR="00626A17">
        <w:t xml:space="preserve"> is given by</w:t>
      </w:r>
    </w:p>
    <w:p w:rsidR="00626A17" w:rsidRDefault="00626A17" w:rsidP="00626A17">
      <m:oMathPara>
        <m:oMath>
          <m:r>
            <w:rPr>
              <w:rFonts w:ascii="Cambria Math" w:hAnsi="Cambria Math"/>
            </w:rPr>
            <m:t>ω=kc→</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sSup>
                    <m:sSupPr>
                      <m:ctrlPr>
                        <w:rPr>
                          <w:rFonts w:ascii="Cambria Math" w:hAnsi="Cambria Math"/>
                          <w:i/>
                        </w:rPr>
                      </m:ctrlPr>
                    </m:sSupPr>
                    <m:e>
                      <m:r>
                        <w:rPr>
                          <w:rFonts w:ascii="Cambria Math" w:hAnsi="Cambria Math"/>
                        </w:rPr>
                        <m:t>a</m:t>
                      </m:r>
                    </m:e>
                    <m:sup>
                      <m:r>
                        <w:rPr>
                          <w:rFonts w:ascii="Cambria Math" w:hAnsi="Cambria Math"/>
                        </w:rPr>
                        <m:t>2</m:t>
                      </m:r>
                    </m:sup>
                  </m:sSup>
                </m:den>
              </m:f>
            </m:e>
          </m:d>
        </m:oMath>
      </m:oMathPara>
    </w:p>
    <w:p w:rsidR="00820726" w:rsidRDefault="004C7780" w:rsidP="00820726">
      <w:pPr>
        <w:pStyle w:val="ListParagraph"/>
        <w:numPr>
          <w:ilvl w:val="2"/>
          <w:numId w:val="4"/>
        </w:numPr>
      </w:pPr>
      <w:r>
        <w:t>For the wave to be evanescent</w:t>
      </w:r>
      <w:r w:rsidR="00820726">
        <w:t xml:space="preserve">, </w:t>
      </w:r>
      <m:oMath>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&lt;0</m:t>
        </m:r>
      </m:oMath>
      <w:r w:rsidR="00820726">
        <w:rPr>
          <w:rFonts w:eastAsiaTheme="minorEastAsia"/>
        </w:rPr>
        <w:t>, so the frequency must meet the following condition:</w:t>
      </w:r>
    </w:p>
    <w:p w:rsidR="00820726" w:rsidRPr="00DE5C6B" w:rsidRDefault="00D902D8" w:rsidP="00820726">
      <w:pPr>
        <w:rPr>
          <w:rFonts w:eastAsiaTheme="minorEastAsia"/>
        </w:rPr>
      </w:pPr>
      <m:oMathPara>
        <m:oMath>
          <m:sSup>
            <m:sSupPr>
              <m:ctrlPr>
                <w:rPr>
                  <w:rFonts w:ascii="Cambria Math" w:eastAsiaTheme="minorEastAsia" w:hAnsi="Cambria Math"/>
                  <w:i/>
                  <w:iCs/>
                </w:rPr>
              </m:ctrlPr>
            </m:sSupPr>
            <m:e>
              <m:r>
                <w:rPr>
                  <w:rFonts w:ascii="Cambria Math" w:eastAsiaTheme="minorEastAsia" w:hAnsi="Cambria Math"/>
                </w:rPr>
                <m:t>ω</m:t>
              </m:r>
            </m:e>
            <m:sup>
              <m:r>
                <w:rPr>
                  <w:rFonts w:ascii="Cambria Math" w:eastAsiaTheme="minorEastAsia" w:hAnsi="Cambria Math"/>
                </w:rPr>
                <m:t>2</m:t>
              </m:r>
            </m:sup>
          </m:sSup>
          <m:r>
            <w:rPr>
              <w:rFonts w:ascii="Cambria Math" w:eastAsiaTheme="minorEastAsia" w:hAnsi="Cambria Math"/>
            </w:rPr>
            <m:t>&lt;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sSup>
                <m:sSupPr>
                  <m:ctrlPr>
                    <w:rPr>
                      <w:rFonts w:ascii="Cambria Math" w:hAnsi="Cambria Math"/>
                      <w:i/>
                    </w:rPr>
                  </m:ctrlPr>
                </m:sSupPr>
                <m:e>
                  <m:r>
                    <w:rPr>
                      <w:rFonts w:ascii="Cambria Math" w:hAnsi="Cambria Math"/>
                    </w:rPr>
                    <m:t>a</m:t>
                  </m:r>
                </m:e>
                <m:sup>
                  <m:r>
                    <w:rPr>
                      <w:rFonts w:ascii="Cambria Math" w:hAnsi="Cambria Math"/>
                    </w:rPr>
                    <m:t>2</m:t>
                  </m:r>
                </m:sup>
              </m:sSup>
            </m:den>
          </m:f>
        </m:oMath>
      </m:oMathPara>
    </w:p>
    <w:p w:rsidR="00DE5C6B" w:rsidRPr="00820726" w:rsidRDefault="00DE5C6B" w:rsidP="00820726">
      <m:oMathPara>
        <m:oMath>
          <m:r>
            <w:rPr>
              <w:rFonts w:ascii="Cambria Math" w:hAnsi="Cambria Math"/>
            </w:rPr>
            <m:t>→a&lt;</m:t>
          </m:r>
          <m:f>
            <m:fPr>
              <m:ctrlPr>
                <w:rPr>
                  <w:rFonts w:ascii="Cambria Math" w:hAnsi="Cambria Math"/>
                  <w:i/>
                </w:rPr>
              </m:ctrlPr>
            </m:fPr>
            <m:num>
              <m:r>
                <w:rPr>
                  <w:rFonts w:ascii="Cambria Math" w:hAnsi="Cambria Math"/>
                </w:rPr>
                <m:t>cπ</m:t>
              </m:r>
            </m:num>
            <m:den>
              <m:r>
                <w:rPr>
                  <w:rFonts w:ascii="Cambria Math" w:hAnsi="Cambria Math"/>
                </w:rPr>
                <m:t>ω</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rad>
        </m:oMath>
      </m:oMathPara>
    </w:p>
    <w:p w:rsidR="00820726" w:rsidRDefault="00DE5C6B" w:rsidP="000E2D7B">
      <w:pPr>
        <w:pStyle w:val="ListParagraph"/>
        <w:numPr>
          <w:ilvl w:val="2"/>
          <w:numId w:val="4"/>
        </w:numPr>
      </w:pPr>
      <w:r>
        <w:t>For the lowest mode (</w:t>
      </w:r>
      <m:oMath>
        <m:r>
          <w:rPr>
            <w:rFonts w:ascii="Cambria Math" w:hAnsi="Cambria Math"/>
          </w:rPr>
          <m:t>n=1, m=0</m:t>
        </m:r>
      </m:oMath>
      <w:r>
        <w:t>),</w:t>
      </w:r>
    </w:p>
    <w:p w:rsidR="00DE5C6B" w:rsidRDefault="00DE5C6B" w:rsidP="00DE5C6B">
      <m:oMathPara>
        <m:oMath>
          <m:r>
            <w:rPr>
              <w:rFonts w:ascii="Cambria Math" w:hAnsi="Cambria Math"/>
            </w:rPr>
            <m:t>a&lt;</m:t>
          </m:r>
          <m:f>
            <m:fPr>
              <m:ctrlPr>
                <w:rPr>
                  <w:rFonts w:ascii="Cambria Math" w:hAnsi="Cambria Math"/>
                  <w:i/>
                </w:rPr>
              </m:ctrlPr>
            </m:fPr>
            <m:num>
              <m:r>
                <w:rPr>
                  <w:rFonts w:ascii="Cambria Math" w:hAnsi="Cambria Math"/>
                </w:rPr>
                <m:t>cπ</m:t>
              </m:r>
            </m:num>
            <m:den>
              <m:r>
                <w:rPr>
                  <w:rFonts w:ascii="Cambria Math" w:hAnsi="Cambria Math"/>
                </w:rPr>
                <m:t>ω</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oMath>
      </m:oMathPara>
    </w:p>
    <w:p w:rsidR="00DE5C6B" w:rsidRDefault="00C03EA3" w:rsidP="000E2D7B">
      <w:pPr>
        <w:pStyle w:val="ListParagraph"/>
        <w:numPr>
          <w:ilvl w:val="2"/>
          <w:numId w:val="4"/>
        </w:numPr>
      </w:pPr>
      <w:r>
        <w:t>When the wave guide is smaller than this dimension, the wave will not propagate</w:t>
      </w:r>
    </w:p>
    <w:p w:rsidR="007710F6" w:rsidRDefault="007710F6" w:rsidP="000E2D7B">
      <w:pPr>
        <w:pStyle w:val="ListParagraph"/>
        <w:numPr>
          <w:ilvl w:val="2"/>
          <w:numId w:val="4"/>
        </w:numPr>
      </w:pPr>
      <w:r>
        <w:t>Can build a device that has an evanescent region to tune the amplitude after propagation</w:t>
      </w:r>
    </w:p>
    <w:p w:rsidR="00955363" w:rsidRDefault="00955363" w:rsidP="00955363">
      <w:pPr>
        <w:pStyle w:val="ListParagraph"/>
        <w:numPr>
          <w:ilvl w:val="1"/>
          <w:numId w:val="4"/>
        </w:numPr>
      </w:pPr>
      <w:r>
        <w:t>Ex. 2D – total internal reflection</w:t>
      </w:r>
    </w:p>
    <w:p w:rsidR="00955363" w:rsidRDefault="00955363" w:rsidP="00955363">
      <w:pPr>
        <w:pStyle w:val="ListParagraph"/>
        <w:numPr>
          <w:ilvl w:val="2"/>
          <w:numId w:val="4"/>
        </w:numPr>
      </w:pPr>
      <w:r>
        <w:t>Not all the energy is reflected, because this would violate Maxwell’s equations; there is an evanescent wave on the other side of the interface</w:t>
      </w:r>
    </w:p>
    <w:p w:rsidR="00955363" w:rsidRDefault="00955363" w:rsidP="00955363">
      <w:pPr>
        <w:pStyle w:val="ListParagraph"/>
        <w:numPr>
          <w:ilvl w:val="2"/>
          <w:numId w:val="4"/>
        </w:numPr>
      </w:pPr>
      <w:r>
        <w:t>Total internal reflection occurs when</w:t>
      </w:r>
      <w:r w:rsidR="00E836C4">
        <w:t xml:space="preserve"> (where </w:t>
      </w:r>
      <m:oMath>
        <m:r>
          <w:rPr>
            <w:rFonts w:ascii="Cambria Math" w:hAnsi="Cambria Math"/>
          </w:rPr>
          <m:t>θ</m:t>
        </m:r>
      </m:oMath>
      <w:r w:rsidR="00E836C4">
        <w:rPr>
          <w:rFonts w:eastAsiaTheme="minorEastAsia"/>
        </w:rPr>
        <w:t xml:space="preserve"> is measured off the surface normal</w:t>
      </w:r>
      <w:r w:rsidR="00E836C4">
        <w:t>)</w:t>
      </w:r>
    </w:p>
    <w:p w:rsidR="00955363" w:rsidRDefault="00D902D8" w:rsidP="00955363">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func>
        </m:oMath>
      </m:oMathPara>
    </w:p>
    <w:p w:rsidR="00955363" w:rsidRPr="00E836C4" w:rsidRDefault="003670E8" w:rsidP="00955363">
      <w:pPr>
        <w:pStyle w:val="ListParagraph"/>
        <w:numPr>
          <w:ilvl w:val="2"/>
          <w:numId w:val="4"/>
        </w:numPr>
      </w:pPr>
      <w:r>
        <w:t xml:space="preserve">Say the wave is traveling in the xz plane with the boundary along the x-axis such that </w:t>
      </w:r>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=0</m:t>
        </m:r>
      </m:oMath>
    </w:p>
    <w:p w:rsidR="00E836C4" w:rsidRPr="00586FC6" w:rsidRDefault="00D902D8" w:rsidP="00E836C4">
      <w:pPr>
        <w:rPr>
          <w:rFonts w:eastAsiaTheme="minorEastAsia"/>
        </w:rPr>
      </w:pPr>
      <m:oMathPara>
        <m:oMath>
          <m:sSubSup>
            <m:sSubSupPr>
              <m:ctrlPr>
                <w:rPr>
                  <w:rFonts w:ascii="Cambria Math" w:hAnsi="Cambria Math"/>
                  <w:i/>
                </w:rPr>
              </m:ctrlPr>
            </m:sSubSupPr>
            <m:e>
              <m:r>
                <w:rPr>
                  <w:rFonts w:ascii="Cambria Math" w:hAnsi="Cambria Math"/>
                </w:rPr>
                <m:t>k</m:t>
              </m:r>
            </m:e>
            <m:sub>
              <m:r>
                <w:rPr>
                  <w:rFonts w:ascii="Cambria Math" w:hAnsi="Cambria Math"/>
                </w:rPr>
                <m:t>o</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oMath>
      </m:oMathPara>
    </w:p>
    <w:p w:rsidR="00E836C4" w:rsidRPr="00586FC6" w:rsidRDefault="00586FC6" w:rsidP="00955363">
      <w:pPr>
        <w:pStyle w:val="ListParagraph"/>
        <w:numPr>
          <w:ilvl w:val="2"/>
          <w:numId w:val="4"/>
        </w:numPr>
      </w:pPr>
      <w:r>
        <w:t xml:space="preserve">When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c</m:t>
            </m:r>
          </m:sub>
        </m:sSub>
      </m:oMath>
      <w:r>
        <w:rPr>
          <w:rFonts w:eastAsiaTheme="minorEastAsia"/>
        </w:rPr>
        <w:t>,</w:t>
      </w:r>
    </w:p>
    <w:p w:rsidR="00586FC6" w:rsidRPr="00586FC6" w:rsidRDefault="00D902D8" w:rsidP="00586FC6">
      <w:pPr>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o</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o</m:t>
              </m:r>
            </m:sub>
          </m:sSub>
          <m:r>
            <w:rPr>
              <w:rFonts w:ascii="Cambria Math" w:hAnsi="Cambria Math"/>
            </w:rPr>
            <m:t>&gt;</m:t>
          </m:r>
          <m:sSub>
            <m:sSubPr>
              <m:ctrlPr>
                <w:rPr>
                  <w:rFonts w:ascii="Cambria Math" w:hAnsi="Cambria Math"/>
                  <w:i/>
                </w:rPr>
              </m:ctrlPr>
            </m:sSubPr>
            <m:e>
              <m:r>
                <w:rPr>
                  <w:rFonts w:ascii="Cambria Math" w:hAnsi="Cambria Math"/>
                </w:rPr>
                <m:t>k</m:t>
              </m:r>
            </m:e>
            <m:sub>
              <m:r>
                <w:rPr>
                  <w:rFonts w:ascii="Cambria Math" w:hAnsi="Cambria Math"/>
                </w:rPr>
                <m:t>o</m:t>
              </m:r>
            </m:sub>
          </m:sSub>
        </m:oMath>
      </m:oMathPara>
    </w:p>
    <w:p w:rsidR="00F024EA" w:rsidRDefault="00F024EA" w:rsidP="00586FC6">
      <w:pPr>
        <w:pStyle w:val="ListParagraph"/>
        <w:numPr>
          <w:ilvl w:val="3"/>
          <w:numId w:val="4"/>
        </w:numPr>
      </w:pPr>
      <w:r>
        <w:t>The inequality only increases as the incidence angle increases</w:t>
      </w:r>
    </w:p>
    <w:p w:rsidR="00990AF1" w:rsidRPr="00990AF1" w:rsidRDefault="00586FC6" w:rsidP="00990AF1">
      <w:pPr>
        <w:pStyle w:val="ListParagraph"/>
        <w:numPr>
          <w:ilvl w:val="3"/>
          <w:numId w:val="4"/>
        </w:numPr>
      </w:pPr>
      <w:r>
        <w:t xml:space="preserve">This implies that </w:t>
      </w:r>
      <m:oMath>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&lt;0</m:t>
        </m:r>
      </m:oMath>
      <w:r>
        <w:rPr>
          <w:rFonts w:eastAsiaTheme="minorEastAsia"/>
        </w:rPr>
        <w:t xml:space="preserve"> so that the equality above is satisfied</w:t>
      </w:r>
    </w:p>
    <w:p w:rsidR="00990AF1" w:rsidRPr="000532D0" w:rsidRDefault="00990AF1" w:rsidP="00990AF1">
      <w:pPr>
        <w:jc w:val="center"/>
      </w:pPr>
      <w:r>
        <w:rPr>
          <w:noProof/>
        </w:rPr>
        <w:drawing>
          <wp:inline distT="0" distB="0" distL="0" distR="0" wp14:anchorId="42B6AE63" wp14:editId="21FF0E23">
            <wp:extent cx="3000375" cy="204713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04999" cy="2050286"/>
                    </a:xfrm>
                    <a:prstGeom prst="rect">
                      <a:avLst/>
                    </a:prstGeom>
                  </pic:spPr>
                </pic:pic>
              </a:graphicData>
            </a:graphic>
          </wp:inline>
        </w:drawing>
      </w:r>
    </w:p>
    <w:p w:rsidR="000532D0" w:rsidRPr="006D7F36" w:rsidRDefault="006D7F36" w:rsidP="006D7F36">
      <w:pPr>
        <w:pStyle w:val="ListParagraph"/>
        <w:numPr>
          <w:ilvl w:val="1"/>
          <w:numId w:val="4"/>
        </w:numPr>
      </w:pPr>
      <w:r>
        <w:rPr>
          <w:rFonts w:eastAsiaTheme="minorEastAsia"/>
        </w:rPr>
        <w:t xml:space="preserve">The penetration depth of the evanescent wave into the air (to </w:t>
      </w:r>
      <m:oMath>
        <m:r>
          <w:rPr>
            <w:rFonts w:ascii="Cambria Math" w:hAnsi="Cambria Math"/>
          </w:rPr>
          <m:t>1/e</m:t>
        </m:r>
      </m:oMath>
      <w:r>
        <w:rPr>
          <w:rFonts w:eastAsiaTheme="minorEastAsia"/>
        </w:rPr>
        <w:t xml:space="preserve"> probably) is</w:t>
      </w:r>
    </w:p>
    <w:p w:rsidR="006D7F36" w:rsidRPr="00CD0F6C" w:rsidRDefault="00D902D8" w:rsidP="006D7F36">
      <w:pPr>
        <w:rPr>
          <w:rFonts w:eastAsiaTheme="minorEastAsia"/>
          <w:i/>
        </w:rP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2πβ</m:t>
              </m:r>
            </m:den>
          </m:f>
          <m:r>
            <w:rPr>
              <w:rFonts w:ascii="Cambria Math" w:hAnsi="Cambria Math"/>
            </w:rPr>
            <m:t xml:space="preserve">       </m:t>
          </m:r>
          <m:r>
            <m:rPr>
              <m:sty m:val="p"/>
            </m:rPr>
            <w:rPr>
              <w:rFonts w:ascii="Cambria Math" w:hAnsi="Cambria Math"/>
            </w:rPr>
            <m:t xml:space="preserve">where </m:t>
          </m:r>
          <m:r>
            <w:rPr>
              <w:rFonts w:ascii="Cambria Math" w:hAnsi="Cambria Math"/>
            </w:rPr>
            <m:t xml:space="preserve">  β~Re(</m:t>
          </m:r>
          <m:sSub>
            <m:sSubPr>
              <m:ctrlPr>
                <w:rPr>
                  <w:rFonts w:ascii="Cambria Math" w:hAnsi="Cambria Math"/>
                  <w:i/>
                </w:rPr>
              </m:ctrlPr>
            </m:sSubPr>
            <m:e>
              <m:r>
                <w:rPr>
                  <w:rFonts w:ascii="Cambria Math" w:hAnsi="Cambria Math"/>
                </w:rPr>
                <m:t>k</m:t>
              </m:r>
            </m:e>
            <m:sub>
              <m:r>
                <w:rPr>
                  <w:rFonts w:ascii="Cambria Math" w:hAnsi="Cambria Math"/>
                </w:rPr>
                <m:t>z</m:t>
              </m:r>
            </m:sub>
          </m:sSub>
          <m:r>
            <w:rPr>
              <w:rFonts w:ascii="Cambria Math" w:hAnsi="Cambria Math"/>
            </w:rPr>
            <m:t>)</m:t>
          </m:r>
        </m:oMath>
      </m:oMathPara>
    </w:p>
    <w:p w:rsidR="00CD0F6C" w:rsidRDefault="00D902D8" w:rsidP="00CD0F6C">
      <w:pPr>
        <w:pStyle w:val="ListParagraph"/>
        <w:numPr>
          <w:ilvl w:val="0"/>
          <w:numId w:val="20"/>
        </w:numPr>
      </w:pPr>
      <w:r>
        <w:t>Photonic crystals</w:t>
      </w:r>
    </w:p>
    <w:p w:rsidR="00D902D8" w:rsidRDefault="00D902D8" w:rsidP="00D902D8">
      <w:pPr>
        <w:pStyle w:val="ListParagraph"/>
        <w:numPr>
          <w:ilvl w:val="1"/>
          <w:numId w:val="20"/>
        </w:numPr>
      </w:pPr>
      <w:r>
        <w:t>Structures that contain periodic variations in the refractive index</w:t>
      </w:r>
      <w:r w:rsidR="00D71677">
        <w:t>:</w:t>
      </w:r>
    </w:p>
    <w:p w:rsidR="00D71677" w:rsidRDefault="00D71677" w:rsidP="00D71677">
      <m:oMathPara>
        <m:oMath>
          <m:r>
            <w:rPr>
              <w:rFonts w:ascii="Cambria Math" w:hAnsi="Cambria Math"/>
            </w:rPr>
            <m:t>ε</m:t>
          </m:r>
          <m:d>
            <m:dPr>
              <m:ctrlPr>
                <w:rPr>
                  <w:rFonts w:ascii="Cambria Math" w:hAnsi="Cambria Math"/>
                  <w:i/>
                </w:rPr>
              </m:ctrlPr>
            </m:dPr>
            <m:e>
              <m:r>
                <w:rPr>
                  <w:rFonts w:ascii="Cambria Math" w:hAnsi="Cambria Math"/>
                </w:rPr>
                <m:t>x+a</m:t>
              </m:r>
            </m:e>
          </m:d>
          <m:r>
            <w:rPr>
              <w:rFonts w:ascii="Cambria Math" w:hAnsi="Cambria Math"/>
            </w:rPr>
            <m:t>=ε(x)</m:t>
          </m:r>
        </m:oMath>
      </m:oMathPara>
    </w:p>
    <w:p w:rsidR="00D71677" w:rsidRDefault="00D25722" w:rsidP="00D902D8">
      <w:pPr>
        <w:pStyle w:val="ListParagraph"/>
        <w:numPr>
          <w:ilvl w:val="1"/>
          <w:numId w:val="20"/>
        </w:numPr>
      </w:pPr>
      <w:r>
        <w:t xml:space="preserve">Analysis strategy: break up the permittivity and electric field into a Fourier series (since they both should be periodic in nature) and </w:t>
      </w:r>
      <w:r w:rsidR="00E80163">
        <w:t>plug them into the wave equation:</w:t>
      </w:r>
    </w:p>
    <w:p w:rsidR="00E80163" w:rsidRPr="007955EA" w:rsidRDefault="007955EA" w:rsidP="00E80163">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num>
            <m:den>
              <m:r>
                <w:rPr>
                  <w:rFonts w:ascii="Cambria Math" w:hAnsi="Cambria Math"/>
                </w:rPr>
                <m:t>ε</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E</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E</m:t>
              </m:r>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rsidR="007955EA" w:rsidRPr="003C3A35" w:rsidRDefault="007955EA" w:rsidP="00E80163">
      <w:pPr>
        <w:rPr>
          <w:rFonts w:eastAsiaTheme="minorEastAsia"/>
        </w:rPr>
      </w:pPr>
      <m:oMathPara>
        <m:oMath>
          <m:f>
            <m:fPr>
              <m:ctrlPr>
                <w:rPr>
                  <w:rFonts w:ascii="Cambria Math" w:hAnsi="Cambria Math"/>
                  <w:i/>
                </w:rPr>
              </m:ctrlPr>
            </m:fPr>
            <m:num>
              <m:r>
                <w:rPr>
                  <w:rFonts w:ascii="Cambria Math" w:hAnsi="Cambria Math"/>
                </w:rPr>
                <m:t>1</m:t>
              </m:r>
            </m:num>
            <m:den>
              <m:r>
                <w:rPr>
                  <w:rFonts w:ascii="Cambria Math" w:hAnsi="Cambria Math"/>
                </w:rPr>
                <m:t>ε</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ctrlPr>
                <w:rPr>
                  <w:rFonts w:ascii="Cambria Math" w:hAnsi="Cambria Math"/>
                  <w:i/>
                </w:rPr>
              </m:ctrlPr>
            </m:naryPr>
            <m:sub>
              <m:r>
                <w:rPr>
                  <w:rFonts w:ascii="Cambria Math" w:hAnsi="Cambria Math"/>
                </w:rPr>
                <m:t>m=-∞</m:t>
              </m:r>
            </m:sub>
            <m:sup>
              <m:r>
                <w:rPr>
                  <w:rFonts w:ascii="Cambria Math" w:hAnsi="Cambria Math"/>
                </w:rPr>
                <m:t>∞</m:t>
              </m:r>
            </m:sup>
            <m:e>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i</m:t>
                  </m:r>
                  <m:f>
                    <m:fPr>
                      <m:ctrlPr>
                        <w:rPr>
                          <w:rFonts w:ascii="Cambria Math" w:hAnsi="Cambria Math"/>
                          <w:i/>
                        </w:rPr>
                      </m:ctrlPr>
                    </m:fPr>
                    <m:num>
                      <m:r>
                        <w:rPr>
                          <w:rFonts w:ascii="Cambria Math" w:hAnsi="Cambria Math"/>
                        </w:rPr>
                        <m:t>2πm</m:t>
                      </m:r>
                    </m:num>
                    <m:den>
                      <m:r>
                        <w:rPr>
                          <w:rFonts w:ascii="Cambria Math" w:hAnsi="Cambria Math"/>
                        </w:rPr>
                        <m:t>a</m:t>
                      </m:r>
                    </m:den>
                  </m:f>
                  <m:r>
                    <w:rPr>
                      <w:rFonts w:ascii="Cambria Math" w:hAnsi="Cambria Math"/>
                    </w:rPr>
                    <m:t>x</m:t>
                  </m:r>
                </m:sup>
              </m:sSup>
            </m:e>
          </m:nary>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f>
                <m:fPr>
                  <m:ctrlPr>
                    <w:rPr>
                      <w:rFonts w:ascii="Cambria Math" w:hAnsi="Cambria Math"/>
                      <w:i/>
                    </w:rPr>
                  </m:ctrlPr>
                </m:fPr>
                <m:num>
                  <m:r>
                    <w:rPr>
                      <w:rFonts w:ascii="Cambria Math" w:hAnsi="Cambria Math"/>
                    </w:rPr>
                    <m:t>2π</m:t>
                  </m:r>
                </m:num>
                <m:den>
                  <m:r>
                    <w:rPr>
                      <w:rFonts w:ascii="Cambria Math" w:hAnsi="Cambria Math"/>
                    </w:rPr>
                    <m:t>a</m:t>
                  </m:r>
                </m:den>
              </m:f>
              <m:r>
                <w:rPr>
                  <w:rFonts w:ascii="Cambria Math" w:hAnsi="Cambria Math"/>
                </w:rPr>
                <m:t>x</m:t>
              </m:r>
            </m:sup>
          </m:sSup>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f>
                <m:fPr>
                  <m:ctrlPr>
                    <w:rPr>
                      <w:rFonts w:ascii="Cambria Math" w:hAnsi="Cambria Math"/>
                      <w:i/>
                    </w:rPr>
                  </m:ctrlPr>
                </m:fPr>
                <m:num>
                  <m:r>
                    <w:rPr>
                      <w:rFonts w:ascii="Cambria Math" w:hAnsi="Cambria Math"/>
                    </w:rPr>
                    <m:t>2π</m:t>
                  </m:r>
                </m:num>
                <m:den>
                  <m:r>
                    <w:rPr>
                      <w:rFonts w:ascii="Cambria Math" w:hAnsi="Cambria Math"/>
                    </w:rPr>
                    <m:t>a</m:t>
                  </m:r>
                </m:den>
              </m:f>
              <m:r>
                <w:rPr>
                  <w:rFonts w:ascii="Cambria Math" w:hAnsi="Cambria Math"/>
                </w:rPr>
                <m:t>x</m:t>
              </m:r>
            </m:sup>
          </m:sSup>
        </m:oMath>
      </m:oMathPara>
    </w:p>
    <w:p w:rsidR="003C3A35" w:rsidRDefault="003C3A35" w:rsidP="00E80163">
      <m:oMathPara>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x,t</m:t>
              </m:r>
            </m:e>
          </m:d>
          <m:r>
            <w:rPr>
              <w:rFonts w:ascii="Cambria Math" w:hAnsi="Cambria Math"/>
            </w:rPr>
            <m:t>=</m:t>
          </m:r>
          <m:nary>
            <m:naryPr>
              <m:chr m:val="∑"/>
              <m:limLoc m:val="undOvr"/>
              <m:ctrlPr>
                <w:rPr>
                  <w:rFonts w:ascii="Cambria Math" w:hAnsi="Cambria Math"/>
                  <w:i/>
                </w:rPr>
              </m:ctrlPr>
            </m:naryPr>
            <m:sub>
              <m:r>
                <w:rPr>
                  <w:rFonts w:ascii="Cambria Math" w:hAnsi="Cambria Math"/>
                </w:rPr>
                <m:t>m=-∞</m:t>
              </m:r>
            </m:sub>
            <m:sup>
              <m:r>
                <w:rPr>
                  <w:rFonts w:ascii="Cambria Math" w:hAnsi="Cambria Math"/>
                </w:rPr>
                <m:t>∞</m:t>
              </m:r>
            </m:sup>
            <m:e>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2πm</m:t>
                          </m:r>
                        </m:num>
                        <m:den>
                          <m:r>
                            <w:rPr>
                              <w:rFonts w:ascii="Cambria Math" w:hAnsi="Cambria Math"/>
                            </w:rPr>
                            <m:t>a</m:t>
                          </m:r>
                        </m:den>
                      </m:f>
                    </m:e>
                  </m:d>
                  <m:r>
                    <w:rPr>
                      <w:rFonts w:ascii="Cambria Math" w:hAnsi="Cambria Math"/>
                    </w:rPr>
                    <m:t>x-iωt</m:t>
                  </m:r>
                </m:sup>
              </m:sSup>
            </m:e>
          </m:nary>
        </m:oMath>
      </m:oMathPara>
    </w:p>
    <w:p w:rsidR="00D43550" w:rsidRDefault="004547F0" w:rsidP="00D902D8">
      <w:pPr>
        <w:pStyle w:val="ListParagraph"/>
        <w:numPr>
          <w:ilvl w:val="1"/>
          <w:numId w:val="20"/>
        </w:numPr>
      </w:pPr>
      <w:r>
        <w:t xml:space="preserve">Plugging these into the wave equation and solving for the </w:t>
      </w:r>
      <w:r w:rsidR="00D43550">
        <w:t>angular frequency gives:</w:t>
      </w:r>
    </w:p>
    <w:p w:rsidR="00D43550" w:rsidRPr="007A03A6" w:rsidRDefault="00D43550" w:rsidP="00D43550">
      <w:pPr>
        <w:rPr>
          <w:rFonts w:eastAsiaTheme="minorEastAsia"/>
        </w:rPr>
      </w:pPr>
      <m:oMathPara>
        <m:oMath>
          <m:sSub>
            <m:sSubPr>
              <m:ctrlPr>
                <w:rPr>
                  <w:rFonts w:ascii="Cambria Math" w:hAnsi="Cambria Math"/>
                  <w:i/>
                </w:rPr>
              </m:ctrlPr>
            </m:sSubPr>
            <m:e>
              <m:r>
                <w:rPr>
                  <w:rFonts w:ascii="Cambria Math" w:hAnsi="Cambria Math"/>
                </w:rPr>
                <m:t>ω</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πc</m:t>
              </m:r>
            </m:num>
            <m:den>
              <m:r>
                <w:rPr>
                  <w:rFonts w:ascii="Cambria Math" w:hAnsi="Cambria Math"/>
                </w:rPr>
                <m:t>a</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h</m:t>
                  </m:r>
                </m:e>
                <m:sub>
                  <m:r>
                    <w:rPr>
                      <w:rFonts w:ascii="Cambria Math" w:hAnsi="Cambria Math"/>
                    </w:rPr>
                    <m:t>o</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e>
          </m:rad>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π</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den>
          </m:f>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o</m:t>
                  </m:r>
                </m:sub>
                <m:sup>
                  <m:r>
                    <w:rPr>
                      <w:rFonts w:ascii="Cambria Math" w:hAnsi="Cambria Math"/>
                    </w:rPr>
                    <m:t>2</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e>
                    <m:sup>
                      <m:r>
                        <w:rPr>
                          <w:rFonts w:ascii="Cambria Math" w:hAnsi="Cambria Math"/>
                        </w:rPr>
                        <m:t>2</m:t>
                      </m:r>
                    </m:sup>
                  </m:sSup>
                </m:num>
                <m:den>
                  <m:r>
                    <w:rPr>
                      <w:rFonts w:ascii="Cambria Math" w:hAnsi="Cambria Math"/>
                    </w:rPr>
                    <m:t>2</m:t>
                  </m:r>
                </m:den>
              </m:f>
            </m:e>
          </m:d>
          <m:sSup>
            <m:sSupPr>
              <m:ctrlPr>
                <w:rPr>
                  <w:rFonts w:ascii="Cambria Math" w:hAnsi="Cambria Math"/>
                  <w:i/>
                </w:rPr>
              </m:ctrlPr>
            </m:sSupPr>
            <m:e>
              <m:d>
                <m:dPr>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π</m:t>
                      </m:r>
                    </m:num>
                    <m:den>
                      <m:r>
                        <w:rPr>
                          <w:rFonts w:ascii="Cambria Math" w:hAnsi="Cambria Math"/>
                        </w:rPr>
                        <m:t>a</m:t>
                      </m:r>
                    </m:den>
                  </m:f>
                </m:e>
              </m:d>
            </m:e>
            <m:sup>
              <m:r>
                <w:rPr>
                  <w:rFonts w:ascii="Cambria Math" w:hAnsi="Cambria Math"/>
                </w:rPr>
                <m:t>2</m:t>
              </m:r>
            </m:sup>
          </m:sSup>
        </m:oMath>
      </m:oMathPara>
    </w:p>
    <w:p w:rsidR="007A03A6" w:rsidRDefault="007A03A6" w:rsidP="00D43550">
      <m:oMathPara>
        <m:oMath>
          <m:sSub>
            <m:sSubPr>
              <m:ctrlPr>
                <w:rPr>
                  <w:rFonts w:ascii="Cambria Math" w:hAnsi="Cambria Math"/>
                  <w:i/>
                </w:rPr>
              </m:ctrlPr>
            </m:sSubPr>
            <m:e>
              <m:r>
                <w:rPr>
                  <w:rFonts w:ascii="Cambria Math" w:hAnsi="Cambria Math"/>
                </w:rPr>
                <m:t>ω</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πc</m:t>
              </m:r>
            </m:num>
            <m:den>
              <m:r>
                <w:rPr>
                  <w:rFonts w:ascii="Cambria Math" w:hAnsi="Cambria Math"/>
                </w:rPr>
                <m:t>a</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h</m:t>
                  </m:r>
                </m:e>
                <m:sub>
                  <m:r>
                    <w:rPr>
                      <w:rFonts w:ascii="Cambria Math" w:hAnsi="Cambria Math"/>
                    </w:rPr>
                    <m:t>o</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e>
          </m:rad>
          <m:r>
            <w:rPr>
              <w:rFonts w:ascii="Cambria Math" w:hAnsi="Cambria Math"/>
            </w:rPr>
            <m:t xml:space="preserve">    (</m:t>
          </m:r>
          <m:r>
            <m:rPr>
              <m:sty m:val="p"/>
            </m:rPr>
            <w:rPr>
              <w:rFonts w:ascii="Cambria Math" w:hAnsi="Cambria Math"/>
            </w:rPr>
            <m:t>near k=π/a</m:t>
          </m:r>
          <m:r>
            <w:rPr>
              <w:rFonts w:ascii="Cambria Math" w:hAnsi="Cambria Math"/>
            </w:rPr>
            <m:t>)</m:t>
          </m:r>
        </m:oMath>
      </m:oMathPara>
    </w:p>
    <w:p w:rsidR="009A1F7B" w:rsidRDefault="009A1F7B" w:rsidP="009A1F7B">
      <w:pPr>
        <w:pStyle w:val="ListParagraph"/>
        <w:numPr>
          <w:ilvl w:val="2"/>
          <w:numId w:val="20"/>
        </w:numPr>
      </w:pPr>
      <w:r>
        <w:t xml:space="preserve">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Pr>
          <w:rFonts w:eastAsiaTheme="minorEastAsia"/>
        </w:rPr>
        <w:t xml:space="preserve"> are just coefficients in the Fourier expansion of the </w:t>
      </w:r>
      <w:r w:rsidR="00923227">
        <w:rPr>
          <w:rFonts w:eastAsiaTheme="minorEastAsia"/>
        </w:rPr>
        <w:t>permittivity periodicity</w:t>
      </w:r>
    </w:p>
    <w:p w:rsidR="00E80163" w:rsidRDefault="00D43550" w:rsidP="00D902D8">
      <w:pPr>
        <w:pStyle w:val="ListParagraph"/>
        <w:numPr>
          <w:ilvl w:val="1"/>
          <w:numId w:val="20"/>
        </w:numPr>
      </w:pPr>
      <w:r>
        <w:t>These structures affect the motion of photons similarly to how ionic lattices affect electron motion in solids – the periodic structure makes it such that certain frequencies of light are not supported within the material</w:t>
      </w:r>
    </w:p>
    <w:p w:rsidR="00D9267E" w:rsidRDefault="00D9267E" w:rsidP="00D902D8">
      <w:pPr>
        <w:pStyle w:val="ListParagraph"/>
        <w:numPr>
          <w:ilvl w:val="1"/>
          <w:numId w:val="20"/>
        </w:numPr>
      </w:pPr>
      <w:r>
        <w:t>Photonic band gap: the frequencies of light that the structure does not permit; these are reflected</w:t>
      </w:r>
    </w:p>
    <w:p w:rsidR="00187212" w:rsidRDefault="00187212" w:rsidP="00187212">
      <w:pPr>
        <w:pStyle w:val="ListParagraph"/>
        <w:numPr>
          <w:ilvl w:val="2"/>
          <w:numId w:val="20"/>
        </w:numPr>
      </w:pPr>
      <w:r>
        <w:t>Groups of allowed modes (frequencies) are the “bands”</w:t>
      </w:r>
    </w:p>
    <w:p w:rsidR="0076151E" w:rsidRDefault="0076151E" w:rsidP="00187212">
      <w:pPr>
        <w:pStyle w:val="ListParagraph"/>
        <w:numPr>
          <w:ilvl w:val="2"/>
          <w:numId w:val="20"/>
        </w:numPr>
      </w:pPr>
      <w:r>
        <w:t>Arises from the destructive interference of the waves that reflect off the material interfaces; when they add destructively there is no energy inside the structure and thus conservation of energy says the wave must have been reflected</w:t>
      </w:r>
    </w:p>
    <w:p w:rsidR="00E81D74" w:rsidRPr="002F47C4" w:rsidRDefault="00E81D74" w:rsidP="00E81D74">
      <w:pPr>
        <w:pStyle w:val="ListParagraph"/>
        <w:numPr>
          <w:ilvl w:val="1"/>
          <w:numId w:val="20"/>
        </w:numPr>
      </w:pPr>
      <w:r>
        <w:t xml:space="preserve">Only when the layer spacing is about </w:t>
      </w:r>
      <m:oMath>
        <m:r>
          <w:rPr>
            <w:rFonts w:ascii="Cambria Math" w:hAnsi="Cambria Math"/>
          </w:rPr>
          <m:t>λ/2</m:t>
        </m:r>
      </m:oMath>
      <w:r>
        <w:rPr>
          <w:rFonts w:eastAsiaTheme="minorEastAsia"/>
        </w:rPr>
        <w:t xml:space="preserve"> do the waves stop self-interfer</w:t>
      </w:r>
      <w:r w:rsidR="002F47C4">
        <w:rPr>
          <w:rFonts w:eastAsiaTheme="minorEastAsia"/>
        </w:rPr>
        <w:t>ing</w:t>
      </w:r>
    </w:p>
    <w:p w:rsidR="002F47C4" w:rsidRPr="00D42039" w:rsidRDefault="002F47C4" w:rsidP="00E81D74">
      <w:pPr>
        <w:pStyle w:val="ListParagraph"/>
        <w:numPr>
          <w:ilvl w:val="1"/>
          <w:numId w:val="20"/>
        </w:numPr>
      </w:pPr>
      <w:r>
        <w:rPr>
          <w:rFonts w:eastAsiaTheme="minorEastAsia"/>
        </w:rPr>
        <w:t>Inhibited spontaneous emission: if the wavelength of light emitted by a S.E. process is within the photonic band gap, then the emission does not occur as frequently</w:t>
      </w:r>
    </w:p>
    <w:p w:rsidR="00D42039" w:rsidRPr="00D42039" w:rsidRDefault="00D42039" w:rsidP="00E81D74">
      <w:pPr>
        <w:pStyle w:val="ListParagraph"/>
        <w:numPr>
          <w:ilvl w:val="1"/>
          <w:numId w:val="20"/>
        </w:numPr>
      </w:pPr>
      <w:r>
        <w:rPr>
          <w:rFonts w:eastAsiaTheme="minorEastAsia"/>
        </w:rPr>
        <w:t>Can use them as light insulators</w:t>
      </w:r>
    </w:p>
    <w:p w:rsidR="00D42039" w:rsidRPr="00D42039" w:rsidRDefault="00D42039" w:rsidP="00E81D74">
      <w:pPr>
        <w:pStyle w:val="ListParagraph"/>
        <w:numPr>
          <w:ilvl w:val="1"/>
          <w:numId w:val="20"/>
        </w:numPr>
      </w:pPr>
      <w:r>
        <w:rPr>
          <w:rFonts w:eastAsiaTheme="minorEastAsia"/>
        </w:rPr>
        <w:t>Not the same for all polarizations – TE and TM modes may exist in the band gap of the other</w:t>
      </w:r>
    </w:p>
    <w:p w:rsidR="00D42039" w:rsidRPr="00FC094C" w:rsidRDefault="00D42039" w:rsidP="00E81D74">
      <w:pPr>
        <w:pStyle w:val="ListParagraph"/>
        <w:numPr>
          <w:ilvl w:val="1"/>
          <w:numId w:val="20"/>
        </w:numPr>
      </w:pPr>
      <w:r>
        <w:rPr>
          <w:rFonts w:eastAsiaTheme="minorEastAsia"/>
        </w:rPr>
        <w:t>Only certain geometries have a band gap</w:t>
      </w:r>
    </w:p>
    <w:p w:rsidR="00FC094C" w:rsidRPr="00FC094C" w:rsidRDefault="00FC094C" w:rsidP="00FC094C">
      <w:pPr>
        <w:pStyle w:val="ListParagraph"/>
        <w:numPr>
          <w:ilvl w:val="0"/>
          <w:numId w:val="20"/>
        </w:numPr>
      </w:pPr>
      <w:r>
        <w:rPr>
          <w:rFonts w:eastAsiaTheme="minorEastAsia"/>
        </w:rPr>
        <w:t>Sub-resolution imaging</w:t>
      </w:r>
    </w:p>
    <w:p w:rsidR="00FC094C" w:rsidRPr="00841881" w:rsidRDefault="00D06926" w:rsidP="00FC094C">
      <w:pPr>
        <w:pStyle w:val="ListParagraph"/>
        <w:numPr>
          <w:ilvl w:val="1"/>
          <w:numId w:val="20"/>
        </w:numPr>
      </w:pPr>
      <w:r>
        <w:rPr>
          <w:rFonts w:eastAsiaTheme="minorEastAsia"/>
        </w:rPr>
        <w:t xml:space="preserve">Diffraction limit: the minimum distance between two point sources </w:t>
      </w:r>
      <w:r w:rsidR="00841881">
        <w:rPr>
          <w:rFonts w:eastAsiaTheme="minorEastAsia"/>
        </w:rPr>
        <w:t>such that they are resolvable as two sources (only valid in the far-field):</w:t>
      </w:r>
    </w:p>
    <w:p w:rsidR="00841881" w:rsidRPr="00841881" w:rsidRDefault="00841881" w:rsidP="00841881">
      <m:oMathPara>
        <m:oMath>
          <m:r>
            <w:rPr>
              <w:rFonts w:ascii="Cambria Math" w:hAnsi="Cambria Math"/>
            </w:rPr>
            <m:t>d=</m:t>
          </m:r>
          <m:f>
            <m:fPr>
              <m:ctrlPr>
                <w:rPr>
                  <w:rFonts w:ascii="Cambria Math" w:hAnsi="Cambria Math"/>
                  <w:i/>
                </w:rPr>
              </m:ctrlPr>
            </m:fPr>
            <m:num>
              <m:r>
                <w:rPr>
                  <w:rFonts w:ascii="Cambria Math" w:hAnsi="Cambria Math"/>
                </w:rPr>
                <m:t>λ</m:t>
              </m:r>
            </m:num>
            <m:den>
              <m:r>
                <w:rPr>
                  <w:rFonts w:ascii="Cambria Math" w:hAnsi="Cambria Math"/>
                </w:rPr>
                <m:t>2n</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2(NA)</m:t>
              </m:r>
            </m:den>
          </m:f>
        </m:oMath>
      </m:oMathPara>
    </w:p>
    <w:p w:rsidR="00841881" w:rsidRPr="009B56D8" w:rsidRDefault="00841881" w:rsidP="00841881">
      <w:pPr>
        <w:pStyle w:val="ListParagraph"/>
        <w:numPr>
          <w:ilvl w:val="2"/>
          <w:numId w:val="20"/>
        </w:numPr>
      </w:pPr>
      <m:oMath>
        <m:r>
          <w:rPr>
            <w:rFonts w:ascii="Cambria Math" w:hAnsi="Cambria Math"/>
          </w:rPr>
          <m:t>θ</m:t>
        </m:r>
      </m:oMath>
      <w:r>
        <w:rPr>
          <w:rFonts w:eastAsiaTheme="minorEastAsia"/>
        </w:rPr>
        <w:t>: half-angle subtended by the lens aperture</w:t>
      </w:r>
    </w:p>
    <w:p w:rsidR="009B56D8" w:rsidRPr="00841881" w:rsidRDefault="009B56D8" w:rsidP="009B56D8">
      <w:pPr>
        <w:jc w:val="center"/>
      </w:pPr>
      <w:r>
        <w:rPr>
          <w:noProof/>
        </w:rPr>
        <w:drawing>
          <wp:inline distT="0" distB="0" distL="0" distR="0" wp14:anchorId="0145073F" wp14:editId="261DBBD4">
            <wp:extent cx="2057400" cy="146847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057400" cy="1468479"/>
                    </a:xfrm>
                    <a:prstGeom prst="rect">
                      <a:avLst/>
                    </a:prstGeom>
                  </pic:spPr>
                </pic:pic>
              </a:graphicData>
            </a:graphic>
          </wp:inline>
        </w:drawing>
      </w:r>
    </w:p>
    <w:p w:rsidR="00841881" w:rsidRPr="00841881" w:rsidRDefault="00841881" w:rsidP="00841881">
      <w:pPr>
        <w:pStyle w:val="ListParagraph"/>
        <w:numPr>
          <w:ilvl w:val="2"/>
          <w:numId w:val="20"/>
        </w:numPr>
      </w:pPr>
      <m:oMath>
        <m:r>
          <w:rPr>
            <w:rFonts w:ascii="Cambria Math" w:hAnsi="Cambria Math"/>
          </w:rPr>
          <m:t>n</m:t>
        </m:r>
      </m:oMath>
      <w:r>
        <w:rPr>
          <w:rFonts w:eastAsiaTheme="minorEastAsia"/>
        </w:rPr>
        <w:t xml:space="preserve">: the refractive index of the material the imaging is occurring within </w:t>
      </w:r>
    </w:p>
    <w:p w:rsidR="00841881" w:rsidRPr="00841881" w:rsidRDefault="00841881" w:rsidP="00841881">
      <w:pPr>
        <w:pStyle w:val="ListParagraph"/>
        <w:numPr>
          <w:ilvl w:val="2"/>
          <w:numId w:val="20"/>
        </w:numPr>
      </w:pPr>
      <m:oMath>
        <m:r>
          <w:rPr>
            <w:rFonts w:ascii="Cambria Math" w:eastAsiaTheme="minorEastAsia" w:hAnsi="Cambria Math"/>
          </w:rPr>
          <m:t>NA</m:t>
        </m:r>
      </m:oMath>
      <w:r>
        <w:rPr>
          <w:rFonts w:eastAsiaTheme="minorEastAsia"/>
        </w:rPr>
        <w:t>: “numerical aperture”</w:t>
      </w:r>
    </w:p>
    <w:p w:rsidR="00841881" w:rsidRDefault="00841881" w:rsidP="00841881">
      <w:pPr>
        <w:pStyle w:val="ListParagraph"/>
        <w:numPr>
          <w:ilvl w:val="2"/>
          <w:numId w:val="20"/>
        </w:numPr>
      </w:pPr>
      <w:r>
        <w:t>The aperture cuts off the high spatial frequency components of the image, so it limits the resolution</w:t>
      </w:r>
    </w:p>
    <w:p w:rsidR="003A4850" w:rsidRDefault="007B7632" w:rsidP="003A4850">
      <w:pPr>
        <w:pStyle w:val="ListParagraph"/>
        <w:numPr>
          <w:ilvl w:val="3"/>
          <w:numId w:val="20"/>
        </w:numPr>
      </w:pPr>
      <w:r>
        <w:t>C</w:t>
      </w:r>
      <w:r w:rsidR="003A4850">
        <w:t>an</w:t>
      </w:r>
      <w:r>
        <w:t xml:space="preserve"> also</w:t>
      </w:r>
      <w:r w:rsidR="003A4850">
        <w:t xml:space="preserve"> be explained by the loss of evanescent wave information</w:t>
      </w:r>
    </w:p>
    <w:p w:rsidR="009B56D8" w:rsidRDefault="009B56D8" w:rsidP="00841881">
      <w:pPr>
        <w:pStyle w:val="ListParagraph"/>
        <w:numPr>
          <w:ilvl w:val="2"/>
          <w:numId w:val="20"/>
        </w:numPr>
      </w:pPr>
      <w:r>
        <w:t xml:space="preserve">This really limits our ability to image a system </w:t>
      </w:r>
      <w:r w:rsidR="00BA7D14">
        <w:t>– we need very energetic light to image objects that have atomic inter-object spacings</w:t>
      </w:r>
    </w:p>
    <w:p w:rsidR="006667EE" w:rsidRDefault="00ED1803" w:rsidP="006667EE">
      <w:pPr>
        <w:pStyle w:val="ListParagraph"/>
        <w:numPr>
          <w:ilvl w:val="1"/>
          <w:numId w:val="20"/>
        </w:numPr>
      </w:pPr>
      <w:r>
        <w:t>Confocal microscopy</w:t>
      </w:r>
    </w:p>
    <w:p w:rsidR="00AA2983" w:rsidRDefault="00AA2983" w:rsidP="00AA2983">
      <w:pPr>
        <w:pStyle w:val="ListParagraph"/>
        <w:numPr>
          <w:ilvl w:val="2"/>
          <w:numId w:val="20"/>
        </w:numPr>
      </w:pPr>
      <w:r>
        <w:t>Laser light is focused onto a fluorescent specimen using pinholes and lenses as to only fluoresce small groups of molecules</w:t>
      </w:r>
      <w:r w:rsidR="003A43EC">
        <w:t xml:space="preserve"> anywhere in the sample</w:t>
      </w:r>
    </w:p>
    <w:p w:rsidR="008E49FF" w:rsidRDefault="008E49FF" w:rsidP="00AA2983">
      <w:pPr>
        <w:pStyle w:val="ListParagraph"/>
        <w:numPr>
          <w:ilvl w:val="2"/>
          <w:numId w:val="20"/>
        </w:numPr>
      </w:pPr>
      <w:r>
        <w:t>Emitted light is then filtered through another pinhole to remove the out-of-focus light, which allows for a depth-of-field measurement</w:t>
      </w:r>
    </w:p>
    <w:p w:rsidR="002C2328" w:rsidRDefault="002C2328" w:rsidP="00AA2983">
      <w:pPr>
        <w:pStyle w:val="ListParagraph"/>
        <w:numPr>
          <w:ilvl w:val="2"/>
          <w:numId w:val="20"/>
        </w:numPr>
      </w:pPr>
      <w:r>
        <w:t>Repeat this measurement through the transverse/axial planes to give a 3D reconstruction of the fluorescing molecules</w:t>
      </w:r>
    </w:p>
    <w:p w:rsidR="002C2328" w:rsidRDefault="002C2328" w:rsidP="002C2328">
      <w:pPr>
        <w:pStyle w:val="ListParagraph"/>
        <w:numPr>
          <w:ilvl w:val="3"/>
          <w:numId w:val="20"/>
        </w:numPr>
      </w:pPr>
      <w:r>
        <w:t>Can either scan in zigzag or in a spinning disk fashion (faster)</w:t>
      </w:r>
    </w:p>
    <w:p w:rsidR="003A43EC" w:rsidRDefault="003A43EC" w:rsidP="003A43EC">
      <w:pPr>
        <w:pStyle w:val="ListParagraph"/>
        <w:numPr>
          <w:ilvl w:val="2"/>
          <w:numId w:val="20"/>
        </w:numPr>
      </w:pPr>
      <w:r>
        <w:t>Good because the depth of field can be controlled, the background information is eliminated so image quality is higher, can collect information height-by-height in thick samples, and can collect information in many different optical frequencies depending on the molecules used</w:t>
      </w:r>
    </w:p>
    <w:p w:rsidR="003A43EC" w:rsidRDefault="003A43EC" w:rsidP="003A43EC">
      <w:pPr>
        <w:jc w:val="center"/>
      </w:pPr>
      <w:r>
        <w:rPr>
          <w:noProof/>
        </w:rPr>
        <w:drawing>
          <wp:inline distT="0" distB="0" distL="0" distR="0" wp14:anchorId="1942BC59" wp14:editId="5149E3E4">
            <wp:extent cx="3324225" cy="2781300"/>
            <wp:effectExtent l="0" t="0" r="9525"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324225" cy="2781300"/>
                    </a:xfrm>
                    <a:prstGeom prst="rect">
                      <a:avLst/>
                    </a:prstGeom>
                  </pic:spPr>
                </pic:pic>
              </a:graphicData>
            </a:graphic>
          </wp:inline>
        </w:drawing>
      </w:r>
    </w:p>
    <w:p w:rsidR="00FE7D4B" w:rsidRDefault="00FE7D4B" w:rsidP="006667EE">
      <w:pPr>
        <w:pStyle w:val="ListParagraph"/>
        <w:numPr>
          <w:ilvl w:val="1"/>
          <w:numId w:val="20"/>
        </w:numPr>
      </w:pPr>
      <w:r>
        <w:t>Photoactivated Localization Microscopy (PALM)</w:t>
      </w:r>
    </w:p>
    <w:p w:rsidR="00D61B42" w:rsidRDefault="00D61B42" w:rsidP="00D61B42">
      <w:pPr>
        <w:pStyle w:val="ListParagraph"/>
        <w:numPr>
          <w:ilvl w:val="2"/>
          <w:numId w:val="20"/>
        </w:numPr>
      </w:pPr>
      <w:r>
        <w:t>Bind a photoactive dye to whatever you’d like to image, and shine weak light to activation molecules sparsely</w:t>
      </w:r>
      <w:r w:rsidR="0007015E">
        <w:t xml:space="preserve"> (as to not violate the diffraction limit)</w:t>
      </w:r>
    </w:p>
    <w:p w:rsidR="0007015E" w:rsidRDefault="0007015E" w:rsidP="0007015E">
      <w:pPr>
        <w:pStyle w:val="ListParagraph"/>
        <w:numPr>
          <w:ilvl w:val="3"/>
          <w:numId w:val="20"/>
        </w:numPr>
      </w:pPr>
      <w:r>
        <w:t>Keep activating many times until all points have been imaged</w:t>
      </w:r>
    </w:p>
    <w:p w:rsidR="003A43EC" w:rsidRDefault="003A43EC" w:rsidP="0007015E">
      <w:pPr>
        <w:pStyle w:val="ListParagraph"/>
        <w:numPr>
          <w:ilvl w:val="3"/>
          <w:numId w:val="20"/>
        </w:numPr>
      </w:pPr>
      <w:r>
        <w:t>This idea is super-resolution – imaging two objects that are closer than the diffraction limit allows by imaging one and then the other</w:t>
      </w:r>
    </w:p>
    <w:p w:rsidR="0007015E" w:rsidRDefault="0007015E" w:rsidP="0007015E">
      <w:pPr>
        <w:pStyle w:val="ListParagraph"/>
        <w:numPr>
          <w:ilvl w:val="2"/>
          <w:numId w:val="20"/>
        </w:numPr>
      </w:pPr>
      <w:r>
        <w:t>In each image, take the center of each Gaussian spread to be the molecule position – there is some room for error here</w:t>
      </w:r>
    </w:p>
    <w:p w:rsidR="00162929" w:rsidRDefault="00162929" w:rsidP="0007015E">
      <w:pPr>
        <w:pStyle w:val="ListParagraph"/>
        <w:numPr>
          <w:ilvl w:val="2"/>
          <w:numId w:val="20"/>
        </w:numPr>
      </w:pPr>
      <w:r>
        <w:t>Limited by the ability to bind to the sample of choice</w:t>
      </w:r>
    </w:p>
    <w:p w:rsidR="00FE7D4B" w:rsidRDefault="00FE7D4B" w:rsidP="006667EE">
      <w:pPr>
        <w:pStyle w:val="ListParagraph"/>
        <w:numPr>
          <w:ilvl w:val="1"/>
          <w:numId w:val="20"/>
        </w:numPr>
      </w:pPr>
      <w:r>
        <w:t>Stochastic Optical Reconstruction Microscopy (STORM)</w:t>
      </w:r>
    </w:p>
    <w:p w:rsidR="00732DEE" w:rsidRDefault="00732DEE" w:rsidP="00732DEE">
      <w:pPr>
        <w:pStyle w:val="ListParagraph"/>
        <w:numPr>
          <w:ilvl w:val="2"/>
          <w:numId w:val="20"/>
        </w:numPr>
      </w:pPr>
      <w:r>
        <w:t>Essentially the same as PALM, but uses photo-switchable molecules that can be turned on and off</w:t>
      </w:r>
      <w:r w:rsidR="000819F2">
        <w:t xml:space="preserve"> (activation, localization, deactivation, repeat) to slowly build up an image</w:t>
      </w:r>
    </w:p>
    <w:p w:rsidR="0042758C" w:rsidRDefault="0042758C" w:rsidP="006667EE">
      <w:pPr>
        <w:pStyle w:val="ListParagraph"/>
        <w:numPr>
          <w:ilvl w:val="1"/>
          <w:numId w:val="20"/>
        </w:numPr>
      </w:pPr>
      <w:r>
        <w:t>Near-field Scanning Optical Microscopy (NSOM)</w:t>
      </w:r>
    </w:p>
    <w:p w:rsidR="0042758C" w:rsidRDefault="0042758C" w:rsidP="0042758C">
      <w:pPr>
        <w:pStyle w:val="ListParagraph"/>
        <w:numPr>
          <w:ilvl w:val="2"/>
          <w:numId w:val="20"/>
        </w:numPr>
      </w:pPr>
      <w:r>
        <w:t>Takes advantage of evanescent waves</w:t>
      </w:r>
    </w:p>
    <w:p w:rsidR="0042758C" w:rsidRDefault="0042758C" w:rsidP="0042758C">
      <w:pPr>
        <w:pStyle w:val="ListParagraph"/>
        <w:numPr>
          <w:ilvl w:val="2"/>
          <w:numId w:val="20"/>
        </w:numPr>
      </w:pPr>
      <w:r>
        <w:t xml:space="preserve">Light is shone through an aperture much smaller than the incident wavelength, which creates a small region immediately past the </w:t>
      </w:r>
      <w:r w:rsidR="003A4850">
        <w:t>opening that has “confined evanescent waves”; this region does not have a diffraction limit</w:t>
      </w:r>
    </w:p>
    <w:p w:rsidR="002D7C53" w:rsidRDefault="002D7C53" w:rsidP="002D7C53">
      <w:pPr>
        <w:pStyle w:val="ListParagraph"/>
        <w:numPr>
          <w:ilvl w:val="3"/>
          <w:numId w:val="20"/>
        </w:numPr>
      </w:pPr>
      <w:r>
        <w:t>Example of aperture: fiber optic that comes to a fine point, with a metal coating around everything but said point</w:t>
      </w:r>
    </w:p>
    <w:p w:rsidR="007000A4" w:rsidRDefault="007000A4" w:rsidP="002D7C53">
      <w:pPr>
        <w:pStyle w:val="ListParagraph"/>
        <w:numPr>
          <w:ilvl w:val="3"/>
          <w:numId w:val="20"/>
        </w:numPr>
      </w:pPr>
      <w:r>
        <w:t>This aperture acts like a waveguide for the light (since the “metal coating” has some finite thickness) – need to make sure the guide supports the incident mode otherwise the light will be reflected back</w:t>
      </w:r>
    </w:p>
    <w:p w:rsidR="007731FD" w:rsidRDefault="007731FD" w:rsidP="007731FD">
      <w:pPr>
        <w:pStyle w:val="ListParagraph"/>
        <w:numPr>
          <w:ilvl w:val="2"/>
          <w:numId w:val="20"/>
        </w:numPr>
      </w:pPr>
      <w:r>
        <w:t>Object is placed in the evanescent field and the light that comes off is collected &amp; analyzed</w:t>
      </w:r>
    </w:p>
    <w:p w:rsidR="00344AD0" w:rsidRDefault="00344AD0" w:rsidP="007731FD">
      <w:pPr>
        <w:pStyle w:val="ListParagraph"/>
        <w:numPr>
          <w:ilvl w:val="2"/>
          <w:numId w:val="20"/>
        </w:numPr>
      </w:pPr>
      <w:r>
        <w:t>Either the object or the tip can be moved as to scan the whole obj</w:t>
      </w:r>
      <w:r w:rsidR="0005441F">
        <w:t>ect; can reconstruct the topography</w:t>
      </w:r>
    </w:p>
    <w:p w:rsidR="00AE590F" w:rsidRDefault="00AE590F" w:rsidP="007731FD">
      <w:pPr>
        <w:pStyle w:val="ListParagraph"/>
        <w:numPr>
          <w:ilvl w:val="2"/>
          <w:numId w:val="20"/>
        </w:numPr>
      </w:pPr>
      <w:r>
        <w:t xml:space="preserve">NSOM signal is weak, so it is encoded onto a high-frequency signal to separate it from the DC noise – attach the tip to a </w:t>
      </w:r>
      <w:r w:rsidR="00970686">
        <w:t>t</w:t>
      </w:r>
      <w:r>
        <w:t>uning fork or have something tap it at a high frequency</w:t>
      </w:r>
    </w:p>
    <w:p w:rsidR="0042758C" w:rsidRDefault="0042758C" w:rsidP="006667EE">
      <w:pPr>
        <w:pStyle w:val="ListParagraph"/>
        <w:numPr>
          <w:ilvl w:val="1"/>
          <w:numId w:val="20"/>
        </w:numPr>
      </w:pPr>
      <w:r>
        <w:t>Stimulated Emission Depletion Microscopy (STED)</w:t>
      </w:r>
    </w:p>
    <w:p w:rsidR="007C3E56" w:rsidRDefault="007C3E56" w:rsidP="007C3E56">
      <w:pPr>
        <w:pStyle w:val="ListParagraph"/>
        <w:numPr>
          <w:ilvl w:val="2"/>
          <w:numId w:val="20"/>
        </w:numPr>
      </w:pPr>
      <w:r>
        <w:t xml:space="preserve">Fluorophores in a sample are illuminated with one beam, and then another, donut-shaped </w:t>
      </w:r>
      <w:r w:rsidR="009307D5">
        <w:t xml:space="preserve">(or other geometries) </w:t>
      </w:r>
      <w:r>
        <w:t>beam is shone on the same spot to cause stimulated emission on fluorophores not within the center</w:t>
      </w:r>
    </w:p>
    <w:p w:rsidR="007C3E56" w:rsidRDefault="007C3E56" w:rsidP="007C3E56">
      <w:pPr>
        <w:pStyle w:val="ListParagraph"/>
        <w:numPr>
          <w:ilvl w:val="3"/>
          <w:numId w:val="20"/>
        </w:numPr>
      </w:pPr>
      <w:r>
        <w:t>Both beams are diffraction-limited, both together they effectively only illuminate single molecules that may be too close to each other to be imaged normally</w:t>
      </w:r>
    </w:p>
    <w:p w:rsidR="009307D5" w:rsidRDefault="009307D5" w:rsidP="007C3E56">
      <w:pPr>
        <w:pStyle w:val="ListParagraph"/>
        <w:numPr>
          <w:ilvl w:val="3"/>
          <w:numId w:val="20"/>
        </w:numPr>
      </w:pPr>
      <w:r>
        <w:t>Effective PSF smaller than the diffraction limit</w:t>
      </w:r>
    </w:p>
    <w:p w:rsidR="009307D5" w:rsidRDefault="009307D5" w:rsidP="009307D5">
      <w:pPr>
        <w:jc w:val="center"/>
      </w:pPr>
      <w:r>
        <w:rPr>
          <w:noProof/>
        </w:rPr>
        <w:drawing>
          <wp:inline distT="0" distB="0" distL="0" distR="0" wp14:anchorId="254A644B" wp14:editId="0020D82E">
            <wp:extent cx="3876675" cy="132179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889466" cy="1326156"/>
                    </a:xfrm>
                    <a:prstGeom prst="rect">
                      <a:avLst/>
                    </a:prstGeom>
                  </pic:spPr>
                </pic:pic>
              </a:graphicData>
            </a:graphic>
          </wp:inline>
        </w:drawing>
      </w:r>
    </w:p>
    <w:p w:rsidR="00FE7D4B" w:rsidRDefault="00804D08" w:rsidP="00804D08">
      <w:pPr>
        <w:pStyle w:val="ListParagraph"/>
        <w:numPr>
          <w:ilvl w:val="1"/>
          <w:numId w:val="20"/>
        </w:numPr>
      </w:pPr>
      <w:r>
        <w:t>Perfect lens</w:t>
      </w:r>
    </w:p>
    <w:p w:rsidR="008E7231" w:rsidRDefault="008E7231" w:rsidP="008E7231">
      <w:pPr>
        <w:pStyle w:val="ListParagraph"/>
        <w:numPr>
          <w:ilvl w:val="2"/>
          <w:numId w:val="20"/>
        </w:numPr>
      </w:pPr>
      <w:r>
        <w:t>Uses a negative refractive index material</w:t>
      </w:r>
      <w:r w:rsidR="008C4509">
        <w:t xml:space="preserve"> (which don’t exist in nature)</w:t>
      </w:r>
    </w:p>
    <w:p w:rsidR="008C4509" w:rsidRDefault="008C4509" w:rsidP="008E7231">
      <w:pPr>
        <w:pStyle w:val="ListParagraph"/>
        <w:numPr>
          <w:ilvl w:val="2"/>
          <w:numId w:val="20"/>
        </w:numPr>
      </w:pPr>
      <w:r>
        <w:t>If evanescent waves are shone through a material with a refractive index of -1, then in theory the waves may be preserved beyond the near-field</w:t>
      </w:r>
    </w:p>
    <w:p w:rsidR="008C4509" w:rsidRDefault="008C4509" w:rsidP="008C4509">
      <w:pPr>
        <w:pStyle w:val="ListParagraph"/>
        <w:numPr>
          <w:ilvl w:val="3"/>
          <w:numId w:val="20"/>
        </w:numPr>
      </w:pPr>
      <w:r>
        <w:t>The wavevector inside the material is negative, so it is essentially back-tracking its phase</w:t>
      </w:r>
    </w:p>
    <w:p w:rsidR="00540B85" w:rsidRDefault="00540B85" w:rsidP="00540B85">
      <w:pPr>
        <w:pStyle w:val="ListParagraph"/>
        <w:numPr>
          <w:ilvl w:val="2"/>
          <w:numId w:val="20"/>
        </w:numPr>
      </w:pPr>
      <w:r>
        <w:t>Still decays quickly after the end of the lens</w:t>
      </w:r>
    </w:p>
    <w:p w:rsidR="00540B85" w:rsidRDefault="00540B85" w:rsidP="00540B85">
      <w:pPr>
        <w:pStyle w:val="ListParagraph"/>
        <w:numPr>
          <w:ilvl w:val="2"/>
          <w:numId w:val="20"/>
        </w:numPr>
      </w:pPr>
      <w:r>
        <w:t>Could also use a series of perfect lenses that re-amplify waves as they are about to become extinct</w:t>
      </w:r>
    </w:p>
    <w:p w:rsidR="0041716D" w:rsidRPr="00CD0F6C" w:rsidRDefault="0041716D" w:rsidP="00011465">
      <w:pPr>
        <w:jc w:val="center"/>
      </w:pPr>
      <w:r>
        <w:rPr>
          <w:noProof/>
        </w:rPr>
        <w:drawing>
          <wp:inline distT="0" distB="0" distL="0" distR="0" wp14:anchorId="3E709A68" wp14:editId="3AB7A650">
            <wp:extent cx="4305300" cy="15255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324325" cy="1532241"/>
                    </a:xfrm>
                    <a:prstGeom prst="rect">
                      <a:avLst/>
                    </a:prstGeom>
                  </pic:spPr>
                </pic:pic>
              </a:graphicData>
            </a:graphic>
          </wp:inline>
        </w:drawing>
      </w:r>
    </w:p>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D32E8F" w:rsidRDefault="00D32E8F" w:rsidP="00B733CE">
      <w:pPr>
        <w:pStyle w:val="ListParagraph"/>
        <w:numPr>
          <w:ilvl w:val="1"/>
          <w:numId w:val="4"/>
        </w:numPr>
      </w:pPr>
      <w:r>
        <w:t>Surface plasmons</w:t>
      </w:r>
    </w:p>
    <w:p w:rsidR="00817CD2" w:rsidRDefault="00CF188F" w:rsidP="00BB0FC0">
      <w:pPr>
        <w:pStyle w:val="ListParagraph"/>
        <w:numPr>
          <w:ilvl w:val="2"/>
          <w:numId w:val="4"/>
        </w:numPr>
      </w:pPr>
      <w:r>
        <w:t>Applications in novel optical imaging</w:t>
      </w:r>
    </w:p>
    <w:p w:rsidR="00BA6FD2" w:rsidRDefault="00BA6FD2" w:rsidP="00BA6FD2"/>
    <w:p w:rsidR="00BB0FC0" w:rsidRDefault="00D44720" w:rsidP="00BB0FC0">
      <w:pPr>
        <w:pStyle w:val="ListParagraph"/>
        <w:numPr>
          <w:ilvl w:val="0"/>
          <w:numId w:val="4"/>
        </w:numPr>
      </w:pPr>
      <w:r>
        <w:t>Plasmonics: the study of plasmons, which are collective oscillations in the free electron density</w:t>
      </w:r>
    </w:p>
    <w:p w:rsidR="00D44720" w:rsidRDefault="00D44720" w:rsidP="00D44720">
      <w:pPr>
        <w:pStyle w:val="ListParagraph"/>
        <w:numPr>
          <w:ilvl w:val="1"/>
          <w:numId w:val="4"/>
        </w:numPr>
      </w:pPr>
      <w:r>
        <w:t>These are common in metals because the electrons are essentially unbound to nuclei</w:t>
      </w:r>
    </w:p>
    <w:p w:rsidR="00D3226E" w:rsidRDefault="00D3226E" w:rsidP="00D44720">
      <w:pPr>
        <w:pStyle w:val="ListParagraph"/>
        <w:numPr>
          <w:ilvl w:val="1"/>
          <w:numId w:val="4"/>
        </w:numPr>
      </w:pPr>
      <w:r>
        <w:t>Concerns interactions between</w:t>
      </w:r>
      <w:r w:rsidR="00D96D3D">
        <w:t xml:space="preserve"> light and metallic structures; electron oscillations at optical frequencies</w:t>
      </w:r>
    </w:p>
    <w:p w:rsidR="004F2EFF" w:rsidRDefault="00ED5129" w:rsidP="00D44720">
      <w:pPr>
        <w:pStyle w:val="ListParagraph"/>
        <w:numPr>
          <w:ilvl w:val="1"/>
          <w:numId w:val="4"/>
        </w:numPr>
      </w:pPr>
      <w:r>
        <w:t>Drawback: they decay exponentially and don’t travel very far; they’re high-speed but since they can’t really travel over the length of a device they’re not practical</w:t>
      </w:r>
    </w:p>
    <w:p w:rsidR="0009118E" w:rsidRDefault="00FC094C" w:rsidP="00D44720">
      <w:pPr>
        <w:pStyle w:val="ListParagraph"/>
        <w:numPr>
          <w:ilvl w:val="1"/>
          <w:numId w:val="4"/>
        </w:numPr>
      </w:pPr>
      <w:r>
        <w:t xml:space="preserve">Surface plasmons: </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D25F74"/>
    <w:multiLevelType w:val="hybridMultilevel"/>
    <w:tmpl w:val="4B6E2B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F77A3"/>
    <w:multiLevelType w:val="hybridMultilevel"/>
    <w:tmpl w:val="0504EA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9"/>
  </w:num>
  <w:num w:numId="3">
    <w:abstractNumId w:val="18"/>
  </w:num>
  <w:num w:numId="4">
    <w:abstractNumId w:val="15"/>
  </w:num>
  <w:num w:numId="5">
    <w:abstractNumId w:val="17"/>
  </w:num>
  <w:num w:numId="6">
    <w:abstractNumId w:val="0"/>
  </w:num>
  <w:num w:numId="7">
    <w:abstractNumId w:val="4"/>
  </w:num>
  <w:num w:numId="8">
    <w:abstractNumId w:val="9"/>
  </w:num>
  <w:num w:numId="9">
    <w:abstractNumId w:val="16"/>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0B1"/>
    <w:rsid w:val="0000049F"/>
    <w:rsid w:val="00000F5D"/>
    <w:rsid w:val="000028D7"/>
    <w:rsid w:val="0000365F"/>
    <w:rsid w:val="00003DBF"/>
    <w:rsid w:val="000058B4"/>
    <w:rsid w:val="00006BDD"/>
    <w:rsid w:val="00007B5F"/>
    <w:rsid w:val="000105E3"/>
    <w:rsid w:val="000108A6"/>
    <w:rsid w:val="00010F15"/>
    <w:rsid w:val="000112E6"/>
    <w:rsid w:val="00011465"/>
    <w:rsid w:val="00011893"/>
    <w:rsid w:val="000118D2"/>
    <w:rsid w:val="00011B85"/>
    <w:rsid w:val="00011E4F"/>
    <w:rsid w:val="00012DBF"/>
    <w:rsid w:val="00013AA9"/>
    <w:rsid w:val="00013C68"/>
    <w:rsid w:val="0001428F"/>
    <w:rsid w:val="00014339"/>
    <w:rsid w:val="00014659"/>
    <w:rsid w:val="00014714"/>
    <w:rsid w:val="00016BB2"/>
    <w:rsid w:val="00020EE3"/>
    <w:rsid w:val="0002107A"/>
    <w:rsid w:val="00022388"/>
    <w:rsid w:val="00023082"/>
    <w:rsid w:val="000244F9"/>
    <w:rsid w:val="000252A5"/>
    <w:rsid w:val="000252AC"/>
    <w:rsid w:val="0002593B"/>
    <w:rsid w:val="00026D3C"/>
    <w:rsid w:val="00026EEC"/>
    <w:rsid w:val="00027024"/>
    <w:rsid w:val="00027B49"/>
    <w:rsid w:val="00030605"/>
    <w:rsid w:val="00030AAA"/>
    <w:rsid w:val="0003168F"/>
    <w:rsid w:val="0003186B"/>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2D0"/>
    <w:rsid w:val="00053309"/>
    <w:rsid w:val="0005332B"/>
    <w:rsid w:val="00053394"/>
    <w:rsid w:val="00053795"/>
    <w:rsid w:val="00053C22"/>
    <w:rsid w:val="0005441F"/>
    <w:rsid w:val="00054E7F"/>
    <w:rsid w:val="0005506F"/>
    <w:rsid w:val="00055091"/>
    <w:rsid w:val="00055FAA"/>
    <w:rsid w:val="00057547"/>
    <w:rsid w:val="00057C47"/>
    <w:rsid w:val="00057EB6"/>
    <w:rsid w:val="00060364"/>
    <w:rsid w:val="00062DF3"/>
    <w:rsid w:val="0006372F"/>
    <w:rsid w:val="00064329"/>
    <w:rsid w:val="00064EF0"/>
    <w:rsid w:val="00065106"/>
    <w:rsid w:val="0006522E"/>
    <w:rsid w:val="00065D80"/>
    <w:rsid w:val="00065F15"/>
    <w:rsid w:val="000669CC"/>
    <w:rsid w:val="00066BCC"/>
    <w:rsid w:val="00066FB6"/>
    <w:rsid w:val="0007015E"/>
    <w:rsid w:val="00070D2E"/>
    <w:rsid w:val="00070DDD"/>
    <w:rsid w:val="00071B99"/>
    <w:rsid w:val="00073837"/>
    <w:rsid w:val="0007456B"/>
    <w:rsid w:val="000747B5"/>
    <w:rsid w:val="00075832"/>
    <w:rsid w:val="0007619C"/>
    <w:rsid w:val="00076E34"/>
    <w:rsid w:val="0008004F"/>
    <w:rsid w:val="00081242"/>
    <w:rsid w:val="0008138E"/>
    <w:rsid w:val="000819F2"/>
    <w:rsid w:val="00083B6B"/>
    <w:rsid w:val="00084286"/>
    <w:rsid w:val="00084896"/>
    <w:rsid w:val="00085712"/>
    <w:rsid w:val="000862CC"/>
    <w:rsid w:val="00086E06"/>
    <w:rsid w:val="00087752"/>
    <w:rsid w:val="00087D65"/>
    <w:rsid w:val="000902C6"/>
    <w:rsid w:val="000905DD"/>
    <w:rsid w:val="00090BAF"/>
    <w:rsid w:val="0009118E"/>
    <w:rsid w:val="000927B8"/>
    <w:rsid w:val="000927DF"/>
    <w:rsid w:val="00093A8F"/>
    <w:rsid w:val="0009591B"/>
    <w:rsid w:val="000A0520"/>
    <w:rsid w:val="000A2284"/>
    <w:rsid w:val="000A2D43"/>
    <w:rsid w:val="000A2E39"/>
    <w:rsid w:val="000A3373"/>
    <w:rsid w:val="000A33F8"/>
    <w:rsid w:val="000A3795"/>
    <w:rsid w:val="000A38E1"/>
    <w:rsid w:val="000A3907"/>
    <w:rsid w:val="000A4078"/>
    <w:rsid w:val="000A4396"/>
    <w:rsid w:val="000A5D72"/>
    <w:rsid w:val="000A5E46"/>
    <w:rsid w:val="000A6CF0"/>
    <w:rsid w:val="000A71D0"/>
    <w:rsid w:val="000A73E5"/>
    <w:rsid w:val="000A77C9"/>
    <w:rsid w:val="000B01CC"/>
    <w:rsid w:val="000B104B"/>
    <w:rsid w:val="000B1552"/>
    <w:rsid w:val="000B1910"/>
    <w:rsid w:val="000B23E4"/>
    <w:rsid w:val="000B2906"/>
    <w:rsid w:val="000B2DA8"/>
    <w:rsid w:val="000B3549"/>
    <w:rsid w:val="000B44FE"/>
    <w:rsid w:val="000B5B5D"/>
    <w:rsid w:val="000B5F47"/>
    <w:rsid w:val="000B7937"/>
    <w:rsid w:val="000C015D"/>
    <w:rsid w:val="000C0871"/>
    <w:rsid w:val="000C0FA4"/>
    <w:rsid w:val="000C2AFD"/>
    <w:rsid w:val="000C43C2"/>
    <w:rsid w:val="000C46BF"/>
    <w:rsid w:val="000C514E"/>
    <w:rsid w:val="000C5552"/>
    <w:rsid w:val="000C5634"/>
    <w:rsid w:val="000C594C"/>
    <w:rsid w:val="000C5D97"/>
    <w:rsid w:val="000C5DB2"/>
    <w:rsid w:val="000C68EB"/>
    <w:rsid w:val="000C71F2"/>
    <w:rsid w:val="000D0260"/>
    <w:rsid w:val="000D0F74"/>
    <w:rsid w:val="000D16A5"/>
    <w:rsid w:val="000D1999"/>
    <w:rsid w:val="000D1E31"/>
    <w:rsid w:val="000D248A"/>
    <w:rsid w:val="000D455A"/>
    <w:rsid w:val="000D6369"/>
    <w:rsid w:val="000D6D5F"/>
    <w:rsid w:val="000D6F2F"/>
    <w:rsid w:val="000D6FDD"/>
    <w:rsid w:val="000D7460"/>
    <w:rsid w:val="000D761D"/>
    <w:rsid w:val="000E04EE"/>
    <w:rsid w:val="000E07DC"/>
    <w:rsid w:val="000E0BF2"/>
    <w:rsid w:val="000E2D7B"/>
    <w:rsid w:val="000E3017"/>
    <w:rsid w:val="000E44E5"/>
    <w:rsid w:val="000E6B65"/>
    <w:rsid w:val="000E77CA"/>
    <w:rsid w:val="000E7DE8"/>
    <w:rsid w:val="000E7E5F"/>
    <w:rsid w:val="000F005F"/>
    <w:rsid w:val="000F1535"/>
    <w:rsid w:val="000F294E"/>
    <w:rsid w:val="000F2986"/>
    <w:rsid w:val="000F2A90"/>
    <w:rsid w:val="000F2EA9"/>
    <w:rsid w:val="000F3612"/>
    <w:rsid w:val="000F45B7"/>
    <w:rsid w:val="000F67AC"/>
    <w:rsid w:val="000F6B53"/>
    <w:rsid w:val="000F7834"/>
    <w:rsid w:val="000F7EA5"/>
    <w:rsid w:val="00101C36"/>
    <w:rsid w:val="00102E71"/>
    <w:rsid w:val="001042EC"/>
    <w:rsid w:val="00104B11"/>
    <w:rsid w:val="00105060"/>
    <w:rsid w:val="00105450"/>
    <w:rsid w:val="00105AAB"/>
    <w:rsid w:val="00110314"/>
    <w:rsid w:val="0011037B"/>
    <w:rsid w:val="001111B6"/>
    <w:rsid w:val="001121AB"/>
    <w:rsid w:val="0011272D"/>
    <w:rsid w:val="00112ADD"/>
    <w:rsid w:val="00113280"/>
    <w:rsid w:val="001133C0"/>
    <w:rsid w:val="00113CA8"/>
    <w:rsid w:val="001140A6"/>
    <w:rsid w:val="00114386"/>
    <w:rsid w:val="00114A35"/>
    <w:rsid w:val="0011509C"/>
    <w:rsid w:val="00115868"/>
    <w:rsid w:val="00115F9D"/>
    <w:rsid w:val="001162C4"/>
    <w:rsid w:val="00117201"/>
    <w:rsid w:val="0012050A"/>
    <w:rsid w:val="001215C7"/>
    <w:rsid w:val="00121A84"/>
    <w:rsid w:val="00122619"/>
    <w:rsid w:val="001247EE"/>
    <w:rsid w:val="00124BEA"/>
    <w:rsid w:val="00125A17"/>
    <w:rsid w:val="00126180"/>
    <w:rsid w:val="00126502"/>
    <w:rsid w:val="00126F63"/>
    <w:rsid w:val="001276A1"/>
    <w:rsid w:val="00130835"/>
    <w:rsid w:val="00130B3C"/>
    <w:rsid w:val="001319A4"/>
    <w:rsid w:val="00131D03"/>
    <w:rsid w:val="001320D3"/>
    <w:rsid w:val="00132698"/>
    <w:rsid w:val="00132842"/>
    <w:rsid w:val="00133497"/>
    <w:rsid w:val="0013426C"/>
    <w:rsid w:val="0013484C"/>
    <w:rsid w:val="00134ABA"/>
    <w:rsid w:val="00134C3E"/>
    <w:rsid w:val="00135090"/>
    <w:rsid w:val="00135B5E"/>
    <w:rsid w:val="00136130"/>
    <w:rsid w:val="001373F7"/>
    <w:rsid w:val="001406A9"/>
    <w:rsid w:val="001420DB"/>
    <w:rsid w:val="00142CAD"/>
    <w:rsid w:val="00143006"/>
    <w:rsid w:val="0014329D"/>
    <w:rsid w:val="00143689"/>
    <w:rsid w:val="00144786"/>
    <w:rsid w:val="00146169"/>
    <w:rsid w:val="00147B3E"/>
    <w:rsid w:val="00150195"/>
    <w:rsid w:val="001512AD"/>
    <w:rsid w:val="00151417"/>
    <w:rsid w:val="00151864"/>
    <w:rsid w:val="00153C57"/>
    <w:rsid w:val="00153F33"/>
    <w:rsid w:val="00154B3C"/>
    <w:rsid w:val="0015669E"/>
    <w:rsid w:val="00156829"/>
    <w:rsid w:val="0015749E"/>
    <w:rsid w:val="00160903"/>
    <w:rsid w:val="00162929"/>
    <w:rsid w:val="00162B1E"/>
    <w:rsid w:val="001640D1"/>
    <w:rsid w:val="00165A86"/>
    <w:rsid w:val="0016796E"/>
    <w:rsid w:val="00167B1E"/>
    <w:rsid w:val="00167E54"/>
    <w:rsid w:val="00170BAF"/>
    <w:rsid w:val="00170FD6"/>
    <w:rsid w:val="001710A5"/>
    <w:rsid w:val="0017159B"/>
    <w:rsid w:val="00171F46"/>
    <w:rsid w:val="00173338"/>
    <w:rsid w:val="0017383E"/>
    <w:rsid w:val="00173E69"/>
    <w:rsid w:val="00175F0A"/>
    <w:rsid w:val="00175F87"/>
    <w:rsid w:val="001773F5"/>
    <w:rsid w:val="00177666"/>
    <w:rsid w:val="00181ABD"/>
    <w:rsid w:val="00181E2C"/>
    <w:rsid w:val="001838D4"/>
    <w:rsid w:val="00184C86"/>
    <w:rsid w:val="00185548"/>
    <w:rsid w:val="00185974"/>
    <w:rsid w:val="001860FE"/>
    <w:rsid w:val="001865A4"/>
    <w:rsid w:val="00186C41"/>
    <w:rsid w:val="00187212"/>
    <w:rsid w:val="00187BCF"/>
    <w:rsid w:val="00187C67"/>
    <w:rsid w:val="0019138F"/>
    <w:rsid w:val="0019164D"/>
    <w:rsid w:val="00191EFF"/>
    <w:rsid w:val="00192019"/>
    <w:rsid w:val="00192EBA"/>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619"/>
    <w:rsid w:val="001A5D5C"/>
    <w:rsid w:val="001A63CC"/>
    <w:rsid w:val="001A7562"/>
    <w:rsid w:val="001B08C2"/>
    <w:rsid w:val="001B18E1"/>
    <w:rsid w:val="001B2DC4"/>
    <w:rsid w:val="001B3432"/>
    <w:rsid w:val="001B78A9"/>
    <w:rsid w:val="001C0331"/>
    <w:rsid w:val="001C0890"/>
    <w:rsid w:val="001C21E1"/>
    <w:rsid w:val="001C2467"/>
    <w:rsid w:val="001C27E1"/>
    <w:rsid w:val="001C2E77"/>
    <w:rsid w:val="001C31E8"/>
    <w:rsid w:val="001C3216"/>
    <w:rsid w:val="001C3AC1"/>
    <w:rsid w:val="001C4E71"/>
    <w:rsid w:val="001C658E"/>
    <w:rsid w:val="001C690E"/>
    <w:rsid w:val="001C6ED1"/>
    <w:rsid w:val="001C6F3E"/>
    <w:rsid w:val="001C70CC"/>
    <w:rsid w:val="001D0078"/>
    <w:rsid w:val="001D0A8F"/>
    <w:rsid w:val="001D0F63"/>
    <w:rsid w:val="001D14BD"/>
    <w:rsid w:val="001D1989"/>
    <w:rsid w:val="001D1F76"/>
    <w:rsid w:val="001D2168"/>
    <w:rsid w:val="001D23E0"/>
    <w:rsid w:val="001D2FE3"/>
    <w:rsid w:val="001D31F1"/>
    <w:rsid w:val="001D38BD"/>
    <w:rsid w:val="001D41DC"/>
    <w:rsid w:val="001D5B6D"/>
    <w:rsid w:val="001D63BA"/>
    <w:rsid w:val="001D6E55"/>
    <w:rsid w:val="001D738A"/>
    <w:rsid w:val="001D754A"/>
    <w:rsid w:val="001D7F39"/>
    <w:rsid w:val="001D7FF5"/>
    <w:rsid w:val="001E063E"/>
    <w:rsid w:val="001E156D"/>
    <w:rsid w:val="001E1BD4"/>
    <w:rsid w:val="001E1EF2"/>
    <w:rsid w:val="001E2048"/>
    <w:rsid w:val="001E31BC"/>
    <w:rsid w:val="001E4714"/>
    <w:rsid w:val="001E48A7"/>
    <w:rsid w:val="001E57FB"/>
    <w:rsid w:val="001E60A4"/>
    <w:rsid w:val="001E6161"/>
    <w:rsid w:val="001E61DA"/>
    <w:rsid w:val="001E66D4"/>
    <w:rsid w:val="001E69FA"/>
    <w:rsid w:val="001F2CE6"/>
    <w:rsid w:val="001F4873"/>
    <w:rsid w:val="001F4F02"/>
    <w:rsid w:val="001F5F83"/>
    <w:rsid w:val="001F6429"/>
    <w:rsid w:val="00200A80"/>
    <w:rsid w:val="00201502"/>
    <w:rsid w:val="00202DA8"/>
    <w:rsid w:val="002037C1"/>
    <w:rsid w:val="00203A04"/>
    <w:rsid w:val="00204F53"/>
    <w:rsid w:val="002059C0"/>
    <w:rsid w:val="002072D8"/>
    <w:rsid w:val="002116B2"/>
    <w:rsid w:val="00211A20"/>
    <w:rsid w:val="002126DA"/>
    <w:rsid w:val="00212E93"/>
    <w:rsid w:val="00215179"/>
    <w:rsid w:val="00215B26"/>
    <w:rsid w:val="00216AAD"/>
    <w:rsid w:val="00216C40"/>
    <w:rsid w:val="00216CA8"/>
    <w:rsid w:val="00217043"/>
    <w:rsid w:val="002172DC"/>
    <w:rsid w:val="00217F9C"/>
    <w:rsid w:val="002208E2"/>
    <w:rsid w:val="00221E31"/>
    <w:rsid w:val="0022240E"/>
    <w:rsid w:val="00222F59"/>
    <w:rsid w:val="0022308B"/>
    <w:rsid w:val="002233D7"/>
    <w:rsid w:val="002233ED"/>
    <w:rsid w:val="0022442A"/>
    <w:rsid w:val="00224B6A"/>
    <w:rsid w:val="00224E19"/>
    <w:rsid w:val="00225159"/>
    <w:rsid w:val="00226057"/>
    <w:rsid w:val="002273B2"/>
    <w:rsid w:val="002278DD"/>
    <w:rsid w:val="00231006"/>
    <w:rsid w:val="0023158F"/>
    <w:rsid w:val="00232A3B"/>
    <w:rsid w:val="00233CA2"/>
    <w:rsid w:val="00234502"/>
    <w:rsid w:val="00234F11"/>
    <w:rsid w:val="00235334"/>
    <w:rsid w:val="00236A0C"/>
    <w:rsid w:val="00236C55"/>
    <w:rsid w:val="0024095F"/>
    <w:rsid w:val="00241D2C"/>
    <w:rsid w:val="00242AE7"/>
    <w:rsid w:val="0024383D"/>
    <w:rsid w:val="00243AA7"/>
    <w:rsid w:val="0024430F"/>
    <w:rsid w:val="0024483A"/>
    <w:rsid w:val="002460A3"/>
    <w:rsid w:val="002467EB"/>
    <w:rsid w:val="00246898"/>
    <w:rsid w:val="00246EBB"/>
    <w:rsid w:val="0024777F"/>
    <w:rsid w:val="00247AA9"/>
    <w:rsid w:val="00247BAC"/>
    <w:rsid w:val="00247F2C"/>
    <w:rsid w:val="00250B8C"/>
    <w:rsid w:val="00250D2F"/>
    <w:rsid w:val="00251EAC"/>
    <w:rsid w:val="002523E9"/>
    <w:rsid w:val="0025308F"/>
    <w:rsid w:val="002533C0"/>
    <w:rsid w:val="00253AB7"/>
    <w:rsid w:val="0025563C"/>
    <w:rsid w:val="00255970"/>
    <w:rsid w:val="00255DD4"/>
    <w:rsid w:val="002572E5"/>
    <w:rsid w:val="002602ED"/>
    <w:rsid w:val="00261020"/>
    <w:rsid w:val="002612B2"/>
    <w:rsid w:val="00262F51"/>
    <w:rsid w:val="00263240"/>
    <w:rsid w:val="002646E4"/>
    <w:rsid w:val="002649C2"/>
    <w:rsid w:val="00265459"/>
    <w:rsid w:val="00266C93"/>
    <w:rsid w:val="00266CE0"/>
    <w:rsid w:val="00267089"/>
    <w:rsid w:val="00267247"/>
    <w:rsid w:val="00267F5C"/>
    <w:rsid w:val="00271387"/>
    <w:rsid w:val="0027170D"/>
    <w:rsid w:val="0027347F"/>
    <w:rsid w:val="002744B5"/>
    <w:rsid w:val="00275694"/>
    <w:rsid w:val="002765A0"/>
    <w:rsid w:val="0027721B"/>
    <w:rsid w:val="0028078A"/>
    <w:rsid w:val="002808EF"/>
    <w:rsid w:val="00282728"/>
    <w:rsid w:val="00284C0C"/>
    <w:rsid w:val="0028563E"/>
    <w:rsid w:val="0028587A"/>
    <w:rsid w:val="00286722"/>
    <w:rsid w:val="00286960"/>
    <w:rsid w:val="00287AEA"/>
    <w:rsid w:val="00287E76"/>
    <w:rsid w:val="0029003C"/>
    <w:rsid w:val="00290846"/>
    <w:rsid w:val="00290F13"/>
    <w:rsid w:val="00291028"/>
    <w:rsid w:val="00291BE4"/>
    <w:rsid w:val="0029213E"/>
    <w:rsid w:val="0029288D"/>
    <w:rsid w:val="00294416"/>
    <w:rsid w:val="00294B15"/>
    <w:rsid w:val="00294B4C"/>
    <w:rsid w:val="00295450"/>
    <w:rsid w:val="002958A2"/>
    <w:rsid w:val="002A0FEC"/>
    <w:rsid w:val="002A1011"/>
    <w:rsid w:val="002A1574"/>
    <w:rsid w:val="002A22CD"/>
    <w:rsid w:val="002A3399"/>
    <w:rsid w:val="002A3C26"/>
    <w:rsid w:val="002A4B2E"/>
    <w:rsid w:val="002A6CB4"/>
    <w:rsid w:val="002A76D9"/>
    <w:rsid w:val="002A7A4E"/>
    <w:rsid w:val="002A7D27"/>
    <w:rsid w:val="002B0946"/>
    <w:rsid w:val="002B2105"/>
    <w:rsid w:val="002B2196"/>
    <w:rsid w:val="002B3732"/>
    <w:rsid w:val="002B55EB"/>
    <w:rsid w:val="002B5E2C"/>
    <w:rsid w:val="002B7725"/>
    <w:rsid w:val="002C0202"/>
    <w:rsid w:val="002C0458"/>
    <w:rsid w:val="002C2328"/>
    <w:rsid w:val="002C3906"/>
    <w:rsid w:val="002C515B"/>
    <w:rsid w:val="002C576B"/>
    <w:rsid w:val="002C7347"/>
    <w:rsid w:val="002D0121"/>
    <w:rsid w:val="002D0BDB"/>
    <w:rsid w:val="002D14AF"/>
    <w:rsid w:val="002D1DAE"/>
    <w:rsid w:val="002D28F8"/>
    <w:rsid w:val="002D2C1C"/>
    <w:rsid w:val="002D2FD3"/>
    <w:rsid w:val="002D3A2B"/>
    <w:rsid w:val="002D43A6"/>
    <w:rsid w:val="002D501D"/>
    <w:rsid w:val="002D60FD"/>
    <w:rsid w:val="002D6640"/>
    <w:rsid w:val="002D6A35"/>
    <w:rsid w:val="002D7501"/>
    <w:rsid w:val="002D755A"/>
    <w:rsid w:val="002D7A1F"/>
    <w:rsid w:val="002D7C53"/>
    <w:rsid w:val="002E0242"/>
    <w:rsid w:val="002E0C40"/>
    <w:rsid w:val="002E135A"/>
    <w:rsid w:val="002E143C"/>
    <w:rsid w:val="002E17DE"/>
    <w:rsid w:val="002E1930"/>
    <w:rsid w:val="002E39CA"/>
    <w:rsid w:val="002E3D1C"/>
    <w:rsid w:val="002E40F4"/>
    <w:rsid w:val="002E502A"/>
    <w:rsid w:val="002E77DE"/>
    <w:rsid w:val="002E7921"/>
    <w:rsid w:val="002F0D3D"/>
    <w:rsid w:val="002F131C"/>
    <w:rsid w:val="002F166C"/>
    <w:rsid w:val="002F3A74"/>
    <w:rsid w:val="002F47C4"/>
    <w:rsid w:val="002F4841"/>
    <w:rsid w:val="002F560E"/>
    <w:rsid w:val="002F5B3A"/>
    <w:rsid w:val="002F670A"/>
    <w:rsid w:val="002F7978"/>
    <w:rsid w:val="0030373D"/>
    <w:rsid w:val="00303F27"/>
    <w:rsid w:val="0030526F"/>
    <w:rsid w:val="00305BEB"/>
    <w:rsid w:val="00306301"/>
    <w:rsid w:val="00307131"/>
    <w:rsid w:val="00307C50"/>
    <w:rsid w:val="00307D98"/>
    <w:rsid w:val="003101AF"/>
    <w:rsid w:val="00310223"/>
    <w:rsid w:val="00310444"/>
    <w:rsid w:val="00310A3B"/>
    <w:rsid w:val="0031172C"/>
    <w:rsid w:val="0031192E"/>
    <w:rsid w:val="0031205A"/>
    <w:rsid w:val="00312BC0"/>
    <w:rsid w:val="00313D32"/>
    <w:rsid w:val="003141DB"/>
    <w:rsid w:val="00314BB7"/>
    <w:rsid w:val="00315CB9"/>
    <w:rsid w:val="00315D26"/>
    <w:rsid w:val="00316B49"/>
    <w:rsid w:val="003173E4"/>
    <w:rsid w:val="003176CC"/>
    <w:rsid w:val="00322215"/>
    <w:rsid w:val="0032287F"/>
    <w:rsid w:val="003230DE"/>
    <w:rsid w:val="003252CA"/>
    <w:rsid w:val="0032530B"/>
    <w:rsid w:val="00325C4E"/>
    <w:rsid w:val="0032640B"/>
    <w:rsid w:val="003268D3"/>
    <w:rsid w:val="00326B09"/>
    <w:rsid w:val="00330D3B"/>
    <w:rsid w:val="003311B8"/>
    <w:rsid w:val="003311BB"/>
    <w:rsid w:val="003314B7"/>
    <w:rsid w:val="00333175"/>
    <w:rsid w:val="00333505"/>
    <w:rsid w:val="00333554"/>
    <w:rsid w:val="00333EF4"/>
    <w:rsid w:val="00334852"/>
    <w:rsid w:val="00334CA2"/>
    <w:rsid w:val="00335002"/>
    <w:rsid w:val="00335284"/>
    <w:rsid w:val="00335499"/>
    <w:rsid w:val="00336693"/>
    <w:rsid w:val="0033798B"/>
    <w:rsid w:val="00337FCC"/>
    <w:rsid w:val="00340A57"/>
    <w:rsid w:val="00340AE6"/>
    <w:rsid w:val="00341297"/>
    <w:rsid w:val="00342036"/>
    <w:rsid w:val="00344431"/>
    <w:rsid w:val="00344AD0"/>
    <w:rsid w:val="00344CF0"/>
    <w:rsid w:val="00345247"/>
    <w:rsid w:val="00345E65"/>
    <w:rsid w:val="003503CD"/>
    <w:rsid w:val="00350481"/>
    <w:rsid w:val="003514E9"/>
    <w:rsid w:val="00351BFD"/>
    <w:rsid w:val="00353816"/>
    <w:rsid w:val="00354B7E"/>
    <w:rsid w:val="00354E4F"/>
    <w:rsid w:val="00355351"/>
    <w:rsid w:val="00355AD5"/>
    <w:rsid w:val="00355C6B"/>
    <w:rsid w:val="00355C99"/>
    <w:rsid w:val="003563C6"/>
    <w:rsid w:val="003569DB"/>
    <w:rsid w:val="0035721B"/>
    <w:rsid w:val="003572C9"/>
    <w:rsid w:val="003615E7"/>
    <w:rsid w:val="003618EC"/>
    <w:rsid w:val="0036274F"/>
    <w:rsid w:val="003628F8"/>
    <w:rsid w:val="0036362A"/>
    <w:rsid w:val="00363C98"/>
    <w:rsid w:val="00366F90"/>
    <w:rsid w:val="003670E8"/>
    <w:rsid w:val="00367D55"/>
    <w:rsid w:val="00370196"/>
    <w:rsid w:val="00370A73"/>
    <w:rsid w:val="00371852"/>
    <w:rsid w:val="00371C42"/>
    <w:rsid w:val="00373B46"/>
    <w:rsid w:val="003745B4"/>
    <w:rsid w:val="00374B69"/>
    <w:rsid w:val="00376A8A"/>
    <w:rsid w:val="00376FFA"/>
    <w:rsid w:val="00377009"/>
    <w:rsid w:val="0038026F"/>
    <w:rsid w:val="00380DDD"/>
    <w:rsid w:val="0038123C"/>
    <w:rsid w:val="00382309"/>
    <w:rsid w:val="00382918"/>
    <w:rsid w:val="00382C72"/>
    <w:rsid w:val="003833C4"/>
    <w:rsid w:val="0038349F"/>
    <w:rsid w:val="00383632"/>
    <w:rsid w:val="00383729"/>
    <w:rsid w:val="00384EBF"/>
    <w:rsid w:val="00385E80"/>
    <w:rsid w:val="003860ED"/>
    <w:rsid w:val="003861CF"/>
    <w:rsid w:val="00386704"/>
    <w:rsid w:val="00386A5A"/>
    <w:rsid w:val="00386B1D"/>
    <w:rsid w:val="0039035D"/>
    <w:rsid w:val="003907C9"/>
    <w:rsid w:val="003912FA"/>
    <w:rsid w:val="0039210D"/>
    <w:rsid w:val="0039298F"/>
    <w:rsid w:val="00392E25"/>
    <w:rsid w:val="00392F4A"/>
    <w:rsid w:val="00392FB6"/>
    <w:rsid w:val="00393455"/>
    <w:rsid w:val="00393823"/>
    <w:rsid w:val="00394413"/>
    <w:rsid w:val="0039480C"/>
    <w:rsid w:val="00395205"/>
    <w:rsid w:val="00395285"/>
    <w:rsid w:val="003958A3"/>
    <w:rsid w:val="00395B02"/>
    <w:rsid w:val="00395C45"/>
    <w:rsid w:val="00396176"/>
    <w:rsid w:val="003961EE"/>
    <w:rsid w:val="003A21CE"/>
    <w:rsid w:val="003A28F2"/>
    <w:rsid w:val="003A295F"/>
    <w:rsid w:val="003A2BAC"/>
    <w:rsid w:val="003A43EC"/>
    <w:rsid w:val="003A4673"/>
    <w:rsid w:val="003A4850"/>
    <w:rsid w:val="003A5C2C"/>
    <w:rsid w:val="003A700E"/>
    <w:rsid w:val="003A7042"/>
    <w:rsid w:val="003A7A09"/>
    <w:rsid w:val="003A7CA8"/>
    <w:rsid w:val="003B0BD2"/>
    <w:rsid w:val="003B0E15"/>
    <w:rsid w:val="003B11CD"/>
    <w:rsid w:val="003B1C75"/>
    <w:rsid w:val="003B293F"/>
    <w:rsid w:val="003B327A"/>
    <w:rsid w:val="003B353B"/>
    <w:rsid w:val="003B37B2"/>
    <w:rsid w:val="003B3910"/>
    <w:rsid w:val="003B3A10"/>
    <w:rsid w:val="003B4374"/>
    <w:rsid w:val="003B5248"/>
    <w:rsid w:val="003B5917"/>
    <w:rsid w:val="003B5925"/>
    <w:rsid w:val="003B633E"/>
    <w:rsid w:val="003B660D"/>
    <w:rsid w:val="003B7211"/>
    <w:rsid w:val="003B7ED7"/>
    <w:rsid w:val="003C0C99"/>
    <w:rsid w:val="003C26FC"/>
    <w:rsid w:val="003C3709"/>
    <w:rsid w:val="003C3A35"/>
    <w:rsid w:val="003C4075"/>
    <w:rsid w:val="003C4910"/>
    <w:rsid w:val="003C5216"/>
    <w:rsid w:val="003C53EA"/>
    <w:rsid w:val="003C5CF3"/>
    <w:rsid w:val="003C608F"/>
    <w:rsid w:val="003C627D"/>
    <w:rsid w:val="003C6FEB"/>
    <w:rsid w:val="003C70CA"/>
    <w:rsid w:val="003D0591"/>
    <w:rsid w:val="003D0DDA"/>
    <w:rsid w:val="003D0DF0"/>
    <w:rsid w:val="003D148F"/>
    <w:rsid w:val="003D2300"/>
    <w:rsid w:val="003D3664"/>
    <w:rsid w:val="003D615E"/>
    <w:rsid w:val="003D66AE"/>
    <w:rsid w:val="003D6BB6"/>
    <w:rsid w:val="003D72B3"/>
    <w:rsid w:val="003E0135"/>
    <w:rsid w:val="003E0717"/>
    <w:rsid w:val="003E08C4"/>
    <w:rsid w:val="003E0E09"/>
    <w:rsid w:val="003E142B"/>
    <w:rsid w:val="003E17C4"/>
    <w:rsid w:val="003E3E64"/>
    <w:rsid w:val="003E509A"/>
    <w:rsid w:val="003E6843"/>
    <w:rsid w:val="003E76FE"/>
    <w:rsid w:val="003F1D2A"/>
    <w:rsid w:val="003F2A72"/>
    <w:rsid w:val="003F2C48"/>
    <w:rsid w:val="003F3B81"/>
    <w:rsid w:val="003F47F1"/>
    <w:rsid w:val="003F5762"/>
    <w:rsid w:val="003F57DC"/>
    <w:rsid w:val="003F62B1"/>
    <w:rsid w:val="003F6EDF"/>
    <w:rsid w:val="003F70EA"/>
    <w:rsid w:val="00400149"/>
    <w:rsid w:val="00400AE7"/>
    <w:rsid w:val="00400F9E"/>
    <w:rsid w:val="0040121D"/>
    <w:rsid w:val="00401C90"/>
    <w:rsid w:val="004030AC"/>
    <w:rsid w:val="004031AD"/>
    <w:rsid w:val="00403D12"/>
    <w:rsid w:val="00404201"/>
    <w:rsid w:val="004042F2"/>
    <w:rsid w:val="00404A7A"/>
    <w:rsid w:val="00404B19"/>
    <w:rsid w:val="00405682"/>
    <w:rsid w:val="00405863"/>
    <w:rsid w:val="004058D5"/>
    <w:rsid w:val="00405EEF"/>
    <w:rsid w:val="00406063"/>
    <w:rsid w:val="004073F4"/>
    <w:rsid w:val="00407408"/>
    <w:rsid w:val="004118DB"/>
    <w:rsid w:val="00411E68"/>
    <w:rsid w:val="00411FD5"/>
    <w:rsid w:val="00413471"/>
    <w:rsid w:val="00414BC5"/>
    <w:rsid w:val="00415DAC"/>
    <w:rsid w:val="00416A38"/>
    <w:rsid w:val="0041716D"/>
    <w:rsid w:val="00417CE0"/>
    <w:rsid w:val="00420F64"/>
    <w:rsid w:val="00421D4B"/>
    <w:rsid w:val="0042304D"/>
    <w:rsid w:val="0042479D"/>
    <w:rsid w:val="00425B09"/>
    <w:rsid w:val="00426471"/>
    <w:rsid w:val="00426E66"/>
    <w:rsid w:val="0042715C"/>
    <w:rsid w:val="0042730D"/>
    <w:rsid w:val="0042758C"/>
    <w:rsid w:val="00427F71"/>
    <w:rsid w:val="004312D9"/>
    <w:rsid w:val="0043286B"/>
    <w:rsid w:val="00433796"/>
    <w:rsid w:val="00433CE0"/>
    <w:rsid w:val="004346AA"/>
    <w:rsid w:val="00436EE3"/>
    <w:rsid w:val="00437123"/>
    <w:rsid w:val="004402D7"/>
    <w:rsid w:val="00440891"/>
    <w:rsid w:val="00440ED7"/>
    <w:rsid w:val="00442E8D"/>
    <w:rsid w:val="004437BE"/>
    <w:rsid w:val="00444A1D"/>
    <w:rsid w:val="004452F4"/>
    <w:rsid w:val="00445310"/>
    <w:rsid w:val="00446B50"/>
    <w:rsid w:val="00446C1E"/>
    <w:rsid w:val="00446C48"/>
    <w:rsid w:val="0044740E"/>
    <w:rsid w:val="00447517"/>
    <w:rsid w:val="004476E5"/>
    <w:rsid w:val="004477FF"/>
    <w:rsid w:val="00447962"/>
    <w:rsid w:val="00447F2B"/>
    <w:rsid w:val="004501A7"/>
    <w:rsid w:val="00451CFD"/>
    <w:rsid w:val="00452A23"/>
    <w:rsid w:val="00452ED5"/>
    <w:rsid w:val="00453DCC"/>
    <w:rsid w:val="00454057"/>
    <w:rsid w:val="0045410D"/>
    <w:rsid w:val="004547F0"/>
    <w:rsid w:val="0045580E"/>
    <w:rsid w:val="004559CB"/>
    <w:rsid w:val="00455DA5"/>
    <w:rsid w:val="004602C3"/>
    <w:rsid w:val="00463798"/>
    <w:rsid w:val="00464334"/>
    <w:rsid w:val="004643B1"/>
    <w:rsid w:val="00464B6F"/>
    <w:rsid w:val="00464E76"/>
    <w:rsid w:val="0046586D"/>
    <w:rsid w:val="00466729"/>
    <w:rsid w:val="00466F9E"/>
    <w:rsid w:val="00467C4C"/>
    <w:rsid w:val="00467F1D"/>
    <w:rsid w:val="00470757"/>
    <w:rsid w:val="00471602"/>
    <w:rsid w:val="00471694"/>
    <w:rsid w:val="00471C3F"/>
    <w:rsid w:val="00471EE8"/>
    <w:rsid w:val="004736A6"/>
    <w:rsid w:val="0047436F"/>
    <w:rsid w:val="004747ED"/>
    <w:rsid w:val="00474E69"/>
    <w:rsid w:val="0047534B"/>
    <w:rsid w:val="00475CFA"/>
    <w:rsid w:val="00476FB1"/>
    <w:rsid w:val="004775CA"/>
    <w:rsid w:val="004802D7"/>
    <w:rsid w:val="00484997"/>
    <w:rsid w:val="00484CE8"/>
    <w:rsid w:val="004856B3"/>
    <w:rsid w:val="00485D85"/>
    <w:rsid w:val="00486B51"/>
    <w:rsid w:val="00487127"/>
    <w:rsid w:val="00487C27"/>
    <w:rsid w:val="004906DF"/>
    <w:rsid w:val="004908DD"/>
    <w:rsid w:val="00491546"/>
    <w:rsid w:val="00491A09"/>
    <w:rsid w:val="0049252B"/>
    <w:rsid w:val="0049274F"/>
    <w:rsid w:val="00493004"/>
    <w:rsid w:val="0049319D"/>
    <w:rsid w:val="00493788"/>
    <w:rsid w:val="00494521"/>
    <w:rsid w:val="004954FB"/>
    <w:rsid w:val="00495736"/>
    <w:rsid w:val="0049580A"/>
    <w:rsid w:val="00495997"/>
    <w:rsid w:val="004963B5"/>
    <w:rsid w:val="00496813"/>
    <w:rsid w:val="00496D2E"/>
    <w:rsid w:val="004A0414"/>
    <w:rsid w:val="004A0F8D"/>
    <w:rsid w:val="004A0FBA"/>
    <w:rsid w:val="004A1778"/>
    <w:rsid w:val="004A1BBB"/>
    <w:rsid w:val="004A1C1A"/>
    <w:rsid w:val="004A47F3"/>
    <w:rsid w:val="004A4D38"/>
    <w:rsid w:val="004A52EC"/>
    <w:rsid w:val="004A5BAB"/>
    <w:rsid w:val="004A738E"/>
    <w:rsid w:val="004A74A0"/>
    <w:rsid w:val="004B0788"/>
    <w:rsid w:val="004B07E9"/>
    <w:rsid w:val="004B0DE5"/>
    <w:rsid w:val="004B1872"/>
    <w:rsid w:val="004B205E"/>
    <w:rsid w:val="004B22FD"/>
    <w:rsid w:val="004B31EA"/>
    <w:rsid w:val="004B33D1"/>
    <w:rsid w:val="004B43CB"/>
    <w:rsid w:val="004B4803"/>
    <w:rsid w:val="004B49A0"/>
    <w:rsid w:val="004B4DEE"/>
    <w:rsid w:val="004B4E11"/>
    <w:rsid w:val="004B52BF"/>
    <w:rsid w:val="004B58AA"/>
    <w:rsid w:val="004B5EA7"/>
    <w:rsid w:val="004B7523"/>
    <w:rsid w:val="004B79BC"/>
    <w:rsid w:val="004C0772"/>
    <w:rsid w:val="004C16AC"/>
    <w:rsid w:val="004C1D42"/>
    <w:rsid w:val="004C20A3"/>
    <w:rsid w:val="004C3296"/>
    <w:rsid w:val="004C3876"/>
    <w:rsid w:val="004C6250"/>
    <w:rsid w:val="004C75FA"/>
    <w:rsid w:val="004C7780"/>
    <w:rsid w:val="004C7B23"/>
    <w:rsid w:val="004C7BA3"/>
    <w:rsid w:val="004C7D42"/>
    <w:rsid w:val="004D0AC6"/>
    <w:rsid w:val="004D16C1"/>
    <w:rsid w:val="004D227F"/>
    <w:rsid w:val="004D2642"/>
    <w:rsid w:val="004D2B06"/>
    <w:rsid w:val="004D332C"/>
    <w:rsid w:val="004D3709"/>
    <w:rsid w:val="004D3845"/>
    <w:rsid w:val="004D39B7"/>
    <w:rsid w:val="004D3C16"/>
    <w:rsid w:val="004D4401"/>
    <w:rsid w:val="004D46B5"/>
    <w:rsid w:val="004D4DE9"/>
    <w:rsid w:val="004D62E2"/>
    <w:rsid w:val="004D7C70"/>
    <w:rsid w:val="004E01E7"/>
    <w:rsid w:val="004E1D4D"/>
    <w:rsid w:val="004E1F4F"/>
    <w:rsid w:val="004E2199"/>
    <w:rsid w:val="004E2440"/>
    <w:rsid w:val="004E2D7C"/>
    <w:rsid w:val="004E4012"/>
    <w:rsid w:val="004E426A"/>
    <w:rsid w:val="004E476B"/>
    <w:rsid w:val="004E52F7"/>
    <w:rsid w:val="004E590E"/>
    <w:rsid w:val="004E6532"/>
    <w:rsid w:val="004E6641"/>
    <w:rsid w:val="004E71B0"/>
    <w:rsid w:val="004E756F"/>
    <w:rsid w:val="004F007A"/>
    <w:rsid w:val="004F1566"/>
    <w:rsid w:val="004F27CC"/>
    <w:rsid w:val="004F2B12"/>
    <w:rsid w:val="004F2EFF"/>
    <w:rsid w:val="004F4AA1"/>
    <w:rsid w:val="004F6105"/>
    <w:rsid w:val="004F69B4"/>
    <w:rsid w:val="004F6F99"/>
    <w:rsid w:val="00500897"/>
    <w:rsid w:val="00503089"/>
    <w:rsid w:val="00503748"/>
    <w:rsid w:val="005041C7"/>
    <w:rsid w:val="00504371"/>
    <w:rsid w:val="005065A8"/>
    <w:rsid w:val="00506737"/>
    <w:rsid w:val="00506FBE"/>
    <w:rsid w:val="0050757C"/>
    <w:rsid w:val="00507CFF"/>
    <w:rsid w:val="00507F7B"/>
    <w:rsid w:val="00510720"/>
    <w:rsid w:val="00510FA3"/>
    <w:rsid w:val="00511CCE"/>
    <w:rsid w:val="00511F0B"/>
    <w:rsid w:val="005127BC"/>
    <w:rsid w:val="00512A68"/>
    <w:rsid w:val="00513B2D"/>
    <w:rsid w:val="00514244"/>
    <w:rsid w:val="005143C7"/>
    <w:rsid w:val="005146DA"/>
    <w:rsid w:val="00514CAE"/>
    <w:rsid w:val="00516CCE"/>
    <w:rsid w:val="00516D95"/>
    <w:rsid w:val="00516F04"/>
    <w:rsid w:val="00517DB6"/>
    <w:rsid w:val="0052016B"/>
    <w:rsid w:val="00520CA0"/>
    <w:rsid w:val="00520CD0"/>
    <w:rsid w:val="00521349"/>
    <w:rsid w:val="005217B7"/>
    <w:rsid w:val="00522123"/>
    <w:rsid w:val="00522950"/>
    <w:rsid w:val="00522A91"/>
    <w:rsid w:val="00522CCD"/>
    <w:rsid w:val="005233BC"/>
    <w:rsid w:val="005238A1"/>
    <w:rsid w:val="00524197"/>
    <w:rsid w:val="005248BB"/>
    <w:rsid w:val="00524991"/>
    <w:rsid w:val="00524A12"/>
    <w:rsid w:val="00524A96"/>
    <w:rsid w:val="00525B9B"/>
    <w:rsid w:val="0052693F"/>
    <w:rsid w:val="0053016A"/>
    <w:rsid w:val="00530528"/>
    <w:rsid w:val="0053133F"/>
    <w:rsid w:val="00532D9B"/>
    <w:rsid w:val="00536683"/>
    <w:rsid w:val="005368FA"/>
    <w:rsid w:val="00537093"/>
    <w:rsid w:val="00537586"/>
    <w:rsid w:val="00537670"/>
    <w:rsid w:val="00540088"/>
    <w:rsid w:val="00540525"/>
    <w:rsid w:val="005408AB"/>
    <w:rsid w:val="00540B85"/>
    <w:rsid w:val="00540DD1"/>
    <w:rsid w:val="005414CF"/>
    <w:rsid w:val="00541652"/>
    <w:rsid w:val="00541934"/>
    <w:rsid w:val="0054260B"/>
    <w:rsid w:val="005439A1"/>
    <w:rsid w:val="00543C05"/>
    <w:rsid w:val="00543FDE"/>
    <w:rsid w:val="0054427F"/>
    <w:rsid w:val="00544886"/>
    <w:rsid w:val="0054510D"/>
    <w:rsid w:val="00545635"/>
    <w:rsid w:val="00545776"/>
    <w:rsid w:val="00545C89"/>
    <w:rsid w:val="00545D62"/>
    <w:rsid w:val="00546F0E"/>
    <w:rsid w:val="005509DF"/>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D1"/>
    <w:rsid w:val="00561DE8"/>
    <w:rsid w:val="00562EE4"/>
    <w:rsid w:val="00563095"/>
    <w:rsid w:val="0056386F"/>
    <w:rsid w:val="00563AB7"/>
    <w:rsid w:val="0056410C"/>
    <w:rsid w:val="00564ECC"/>
    <w:rsid w:val="005655E6"/>
    <w:rsid w:val="00565BAE"/>
    <w:rsid w:val="00570A3B"/>
    <w:rsid w:val="00571ADD"/>
    <w:rsid w:val="005731C3"/>
    <w:rsid w:val="005747B0"/>
    <w:rsid w:val="00574834"/>
    <w:rsid w:val="00576289"/>
    <w:rsid w:val="00576CE7"/>
    <w:rsid w:val="00580932"/>
    <w:rsid w:val="00581800"/>
    <w:rsid w:val="005819E5"/>
    <w:rsid w:val="00582643"/>
    <w:rsid w:val="00583110"/>
    <w:rsid w:val="00583571"/>
    <w:rsid w:val="00583631"/>
    <w:rsid w:val="005853F8"/>
    <w:rsid w:val="005860F7"/>
    <w:rsid w:val="00586B12"/>
    <w:rsid w:val="00586FC6"/>
    <w:rsid w:val="00587B24"/>
    <w:rsid w:val="00587D53"/>
    <w:rsid w:val="00590607"/>
    <w:rsid w:val="00590832"/>
    <w:rsid w:val="00590DC7"/>
    <w:rsid w:val="005916BF"/>
    <w:rsid w:val="005926D8"/>
    <w:rsid w:val="00596C69"/>
    <w:rsid w:val="00596DE0"/>
    <w:rsid w:val="005A039E"/>
    <w:rsid w:val="005A0594"/>
    <w:rsid w:val="005A196B"/>
    <w:rsid w:val="005A1BE5"/>
    <w:rsid w:val="005A2482"/>
    <w:rsid w:val="005A3A4E"/>
    <w:rsid w:val="005A3B0A"/>
    <w:rsid w:val="005A51D4"/>
    <w:rsid w:val="005A5635"/>
    <w:rsid w:val="005A58E5"/>
    <w:rsid w:val="005A5C4F"/>
    <w:rsid w:val="005A6090"/>
    <w:rsid w:val="005A7401"/>
    <w:rsid w:val="005A7DE9"/>
    <w:rsid w:val="005B1B59"/>
    <w:rsid w:val="005B212A"/>
    <w:rsid w:val="005B2846"/>
    <w:rsid w:val="005B3350"/>
    <w:rsid w:val="005B3971"/>
    <w:rsid w:val="005B4399"/>
    <w:rsid w:val="005B4478"/>
    <w:rsid w:val="005B529A"/>
    <w:rsid w:val="005B5B78"/>
    <w:rsid w:val="005B5B7D"/>
    <w:rsid w:val="005B76DB"/>
    <w:rsid w:val="005C00F1"/>
    <w:rsid w:val="005C014A"/>
    <w:rsid w:val="005C0808"/>
    <w:rsid w:val="005C35D1"/>
    <w:rsid w:val="005C4266"/>
    <w:rsid w:val="005C56F9"/>
    <w:rsid w:val="005C618C"/>
    <w:rsid w:val="005C7089"/>
    <w:rsid w:val="005C7322"/>
    <w:rsid w:val="005D0264"/>
    <w:rsid w:val="005D42DE"/>
    <w:rsid w:val="005D4B3E"/>
    <w:rsid w:val="005D5E27"/>
    <w:rsid w:val="005D6264"/>
    <w:rsid w:val="005D6788"/>
    <w:rsid w:val="005D6C10"/>
    <w:rsid w:val="005D79D2"/>
    <w:rsid w:val="005E01FD"/>
    <w:rsid w:val="005E0CB0"/>
    <w:rsid w:val="005E0F0A"/>
    <w:rsid w:val="005E167D"/>
    <w:rsid w:val="005E187C"/>
    <w:rsid w:val="005E1D12"/>
    <w:rsid w:val="005E3F90"/>
    <w:rsid w:val="005E472B"/>
    <w:rsid w:val="005E6344"/>
    <w:rsid w:val="005E6916"/>
    <w:rsid w:val="005E702A"/>
    <w:rsid w:val="005F04C9"/>
    <w:rsid w:val="005F1582"/>
    <w:rsid w:val="005F1CA5"/>
    <w:rsid w:val="005F24D2"/>
    <w:rsid w:val="005F46DA"/>
    <w:rsid w:val="005F56B7"/>
    <w:rsid w:val="005F577C"/>
    <w:rsid w:val="005F5BBB"/>
    <w:rsid w:val="005F6805"/>
    <w:rsid w:val="005F6A59"/>
    <w:rsid w:val="005F752C"/>
    <w:rsid w:val="005F7E0E"/>
    <w:rsid w:val="00600408"/>
    <w:rsid w:val="006007B0"/>
    <w:rsid w:val="00600B1D"/>
    <w:rsid w:val="00600BE8"/>
    <w:rsid w:val="006028BC"/>
    <w:rsid w:val="00602B1E"/>
    <w:rsid w:val="00602D73"/>
    <w:rsid w:val="0060336E"/>
    <w:rsid w:val="00603838"/>
    <w:rsid w:val="00603E66"/>
    <w:rsid w:val="00604494"/>
    <w:rsid w:val="0060451F"/>
    <w:rsid w:val="006064DA"/>
    <w:rsid w:val="006073D1"/>
    <w:rsid w:val="00607772"/>
    <w:rsid w:val="00607D4C"/>
    <w:rsid w:val="00610B77"/>
    <w:rsid w:val="006110BB"/>
    <w:rsid w:val="00612F13"/>
    <w:rsid w:val="006137C6"/>
    <w:rsid w:val="00613810"/>
    <w:rsid w:val="00613BA5"/>
    <w:rsid w:val="006145CD"/>
    <w:rsid w:val="006149E0"/>
    <w:rsid w:val="00614B08"/>
    <w:rsid w:val="00615F17"/>
    <w:rsid w:val="00616FA5"/>
    <w:rsid w:val="0061793D"/>
    <w:rsid w:val="0062033B"/>
    <w:rsid w:val="006203F1"/>
    <w:rsid w:val="00620CED"/>
    <w:rsid w:val="006216E7"/>
    <w:rsid w:val="00622662"/>
    <w:rsid w:val="00622EFF"/>
    <w:rsid w:val="00623A1A"/>
    <w:rsid w:val="0062412B"/>
    <w:rsid w:val="00624175"/>
    <w:rsid w:val="00624C60"/>
    <w:rsid w:val="006252C1"/>
    <w:rsid w:val="00625434"/>
    <w:rsid w:val="006258C5"/>
    <w:rsid w:val="00625F0D"/>
    <w:rsid w:val="00626A17"/>
    <w:rsid w:val="0062700B"/>
    <w:rsid w:val="006306CA"/>
    <w:rsid w:val="00631C97"/>
    <w:rsid w:val="006320E5"/>
    <w:rsid w:val="00632B81"/>
    <w:rsid w:val="0063331A"/>
    <w:rsid w:val="00633443"/>
    <w:rsid w:val="00633DD7"/>
    <w:rsid w:val="0063432D"/>
    <w:rsid w:val="00634347"/>
    <w:rsid w:val="00636DDE"/>
    <w:rsid w:val="006371EF"/>
    <w:rsid w:val="0063787B"/>
    <w:rsid w:val="00640BD7"/>
    <w:rsid w:val="00641C60"/>
    <w:rsid w:val="006422DA"/>
    <w:rsid w:val="006429D5"/>
    <w:rsid w:val="00644B38"/>
    <w:rsid w:val="00644C42"/>
    <w:rsid w:val="0064513A"/>
    <w:rsid w:val="006457A5"/>
    <w:rsid w:val="00645994"/>
    <w:rsid w:val="00646A6C"/>
    <w:rsid w:val="00646B5B"/>
    <w:rsid w:val="00646CA0"/>
    <w:rsid w:val="006472D4"/>
    <w:rsid w:val="00647459"/>
    <w:rsid w:val="006478E1"/>
    <w:rsid w:val="00647C16"/>
    <w:rsid w:val="00652102"/>
    <w:rsid w:val="00652CF9"/>
    <w:rsid w:val="00652E87"/>
    <w:rsid w:val="006542AF"/>
    <w:rsid w:val="00654FB4"/>
    <w:rsid w:val="00655A54"/>
    <w:rsid w:val="006562A7"/>
    <w:rsid w:val="0065665B"/>
    <w:rsid w:val="006567DC"/>
    <w:rsid w:val="0065687B"/>
    <w:rsid w:val="00656B1B"/>
    <w:rsid w:val="00656C99"/>
    <w:rsid w:val="006570BC"/>
    <w:rsid w:val="006571B2"/>
    <w:rsid w:val="00657284"/>
    <w:rsid w:val="00657BD5"/>
    <w:rsid w:val="006602E2"/>
    <w:rsid w:val="0066037C"/>
    <w:rsid w:val="00660420"/>
    <w:rsid w:val="00660A25"/>
    <w:rsid w:val="00661644"/>
    <w:rsid w:val="00662942"/>
    <w:rsid w:val="006633CE"/>
    <w:rsid w:val="006649AF"/>
    <w:rsid w:val="006667EE"/>
    <w:rsid w:val="0066695A"/>
    <w:rsid w:val="006671FA"/>
    <w:rsid w:val="00667221"/>
    <w:rsid w:val="00667749"/>
    <w:rsid w:val="00667D07"/>
    <w:rsid w:val="00670178"/>
    <w:rsid w:val="0067138E"/>
    <w:rsid w:val="006728FB"/>
    <w:rsid w:val="00672B98"/>
    <w:rsid w:val="00673AD6"/>
    <w:rsid w:val="00674262"/>
    <w:rsid w:val="00675515"/>
    <w:rsid w:val="00676773"/>
    <w:rsid w:val="0067717E"/>
    <w:rsid w:val="0067756B"/>
    <w:rsid w:val="00677DE9"/>
    <w:rsid w:val="00677E80"/>
    <w:rsid w:val="00680FD1"/>
    <w:rsid w:val="00681625"/>
    <w:rsid w:val="006824D4"/>
    <w:rsid w:val="00682AF0"/>
    <w:rsid w:val="00682C7C"/>
    <w:rsid w:val="00683824"/>
    <w:rsid w:val="00683DC3"/>
    <w:rsid w:val="006840A8"/>
    <w:rsid w:val="006841CB"/>
    <w:rsid w:val="006847F5"/>
    <w:rsid w:val="00684A82"/>
    <w:rsid w:val="00685BC6"/>
    <w:rsid w:val="006873F3"/>
    <w:rsid w:val="00687DC5"/>
    <w:rsid w:val="00687F33"/>
    <w:rsid w:val="006901CB"/>
    <w:rsid w:val="0069038C"/>
    <w:rsid w:val="00691559"/>
    <w:rsid w:val="0069155F"/>
    <w:rsid w:val="00691BD4"/>
    <w:rsid w:val="00691FA2"/>
    <w:rsid w:val="00693A21"/>
    <w:rsid w:val="00693DA5"/>
    <w:rsid w:val="00693F44"/>
    <w:rsid w:val="00694235"/>
    <w:rsid w:val="00694A12"/>
    <w:rsid w:val="00695104"/>
    <w:rsid w:val="00695721"/>
    <w:rsid w:val="00695FD5"/>
    <w:rsid w:val="00697530"/>
    <w:rsid w:val="006978EF"/>
    <w:rsid w:val="006A0203"/>
    <w:rsid w:val="006A0F18"/>
    <w:rsid w:val="006A1070"/>
    <w:rsid w:val="006A12F7"/>
    <w:rsid w:val="006A3882"/>
    <w:rsid w:val="006A3DC1"/>
    <w:rsid w:val="006A55BE"/>
    <w:rsid w:val="006A57B7"/>
    <w:rsid w:val="006A5F40"/>
    <w:rsid w:val="006A60B3"/>
    <w:rsid w:val="006A64D0"/>
    <w:rsid w:val="006A64FF"/>
    <w:rsid w:val="006A6926"/>
    <w:rsid w:val="006A76DB"/>
    <w:rsid w:val="006A7860"/>
    <w:rsid w:val="006B02DF"/>
    <w:rsid w:val="006B0337"/>
    <w:rsid w:val="006B07AC"/>
    <w:rsid w:val="006B0F26"/>
    <w:rsid w:val="006B14AB"/>
    <w:rsid w:val="006B298C"/>
    <w:rsid w:val="006B2B0F"/>
    <w:rsid w:val="006B3D52"/>
    <w:rsid w:val="006B427B"/>
    <w:rsid w:val="006B4FA7"/>
    <w:rsid w:val="006B5901"/>
    <w:rsid w:val="006B6051"/>
    <w:rsid w:val="006B6BD0"/>
    <w:rsid w:val="006C0012"/>
    <w:rsid w:val="006C0389"/>
    <w:rsid w:val="006C0CA2"/>
    <w:rsid w:val="006C18F8"/>
    <w:rsid w:val="006C1C5B"/>
    <w:rsid w:val="006C1DAD"/>
    <w:rsid w:val="006C3A35"/>
    <w:rsid w:val="006C4192"/>
    <w:rsid w:val="006C472F"/>
    <w:rsid w:val="006C50A6"/>
    <w:rsid w:val="006C52F2"/>
    <w:rsid w:val="006C551D"/>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55B9"/>
    <w:rsid w:val="006D70A5"/>
    <w:rsid w:val="006D7CED"/>
    <w:rsid w:val="006D7F36"/>
    <w:rsid w:val="006E0AE2"/>
    <w:rsid w:val="006E10B5"/>
    <w:rsid w:val="006E2AAF"/>
    <w:rsid w:val="006E2E68"/>
    <w:rsid w:val="006E3FDA"/>
    <w:rsid w:val="006E5BDE"/>
    <w:rsid w:val="006E7C6F"/>
    <w:rsid w:val="006F0A9C"/>
    <w:rsid w:val="006F11D5"/>
    <w:rsid w:val="006F1485"/>
    <w:rsid w:val="006F1AFA"/>
    <w:rsid w:val="006F3139"/>
    <w:rsid w:val="006F3C87"/>
    <w:rsid w:val="006F49A6"/>
    <w:rsid w:val="006F51E0"/>
    <w:rsid w:val="006F63DA"/>
    <w:rsid w:val="006F664F"/>
    <w:rsid w:val="006F7643"/>
    <w:rsid w:val="007000A4"/>
    <w:rsid w:val="00700571"/>
    <w:rsid w:val="00700D39"/>
    <w:rsid w:val="00700DCE"/>
    <w:rsid w:val="007027BD"/>
    <w:rsid w:val="007039DB"/>
    <w:rsid w:val="0070425A"/>
    <w:rsid w:val="0070480F"/>
    <w:rsid w:val="007051DD"/>
    <w:rsid w:val="00707820"/>
    <w:rsid w:val="00707E6F"/>
    <w:rsid w:val="007103FE"/>
    <w:rsid w:val="00710B6B"/>
    <w:rsid w:val="00710DAD"/>
    <w:rsid w:val="00711695"/>
    <w:rsid w:val="00712A07"/>
    <w:rsid w:val="00714CED"/>
    <w:rsid w:val="00715AA0"/>
    <w:rsid w:val="00715D3A"/>
    <w:rsid w:val="00715EC2"/>
    <w:rsid w:val="0071636E"/>
    <w:rsid w:val="00716F6D"/>
    <w:rsid w:val="007175CD"/>
    <w:rsid w:val="00717724"/>
    <w:rsid w:val="00717915"/>
    <w:rsid w:val="00717A71"/>
    <w:rsid w:val="00717CBD"/>
    <w:rsid w:val="0072139D"/>
    <w:rsid w:val="0072163C"/>
    <w:rsid w:val="007217E7"/>
    <w:rsid w:val="00721E6F"/>
    <w:rsid w:val="0072265D"/>
    <w:rsid w:val="007226A7"/>
    <w:rsid w:val="007227A1"/>
    <w:rsid w:val="0072324F"/>
    <w:rsid w:val="007240B7"/>
    <w:rsid w:val="0072429B"/>
    <w:rsid w:val="0072540E"/>
    <w:rsid w:val="00725B0D"/>
    <w:rsid w:val="00725E8A"/>
    <w:rsid w:val="00727A24"/>
    <w:rsid w:val="00727F4A"/>
    <w:rsid w:val="00727F4B"/>
    <w:rsid w:val="0073078D"/>
    <w:rsid w:val="00731040"/>
    <w:rsid w:val="007316C3"/>
    <w:rsid w:val="00731882"/>
    <w:rsid w:val="00731A8C"/>
    <w:rsid w:val="00732DEE"/>
    <w:rsid w:val="007341F4"/>
    <w:rsid w:val="00734210"/>
    <w:rsid w:val="007349E1"/>
    <w:rsid w:val="00734F30"/>
    <w:rsid w:val="007354A2"/>
    <w:rsid w:val="00735566"/>
    <w:rsid w:val="00737413"/>
    <w:rsid w:val="007404C4"/>
    <w:rsid w:val="00740BA0"/>
    <w:rsid w:val="00740CFA"/>
    <w:rsid w:val="00740FE7"/>
    <w:rsid w:val="00742006"/>
    <w:rsid w:val="00743C6D"/>
    <w:rsid w:val="0074460C"/>
    <w:rsid w:val="0074549D"/>
    <w:rsid w:val="007459BC"/>
    <w:rsid w:val="00746AE3"/>
    <w:rsid w:val="00747BD8"/>
    <w:rsid w:val="007501A3"/>
    <w:rsid w:val="007511BE"/>
    <w:rsid w:val="00751AD0"/>
    <w:rsid w:val="0075241A"/>
    <w:rsid w:val="007550A6"/>
    <w:rsid w:val="00755627"/>
    <w:rsid w:val="00756C50"/>
    <w:rsid w:val="00760363"/>
    <w:rsid w:val="0076151E"/>
    <w:rsid w:val="0076247F"/>
    <w:rsid w:val="00762727"/>
    <w:rsid w:val="007629E1"/>
    <w:rsid w:val="00763A49"/>
    <w:rsid w:val="007640AC"/>
    <w:rsid w:val="007646FB"/>
    <w:rsid w:val="007651CF"/>
    <w:rsid w:val="00766CED"/>
    <w:rsid w:val="007709E6"/>
    <w:rsid w:val="00770B7D"/>
    <w:rsid w:val="00770E1A"/>
    <w:rsid w:val="007710F6"/>
    <w:rsid w:val="00772A71"/>
    <w:rsid w:val="00772C73"/>
    <w:rsid w:val="007731FD"/>
    <w:rsid w:val="00773707"/>
    <w:rsid w:val="00773DCD"/>
    <w:rsid w:val="00773E29"/>
    <w:rsid w:val="00774C87"/>
    <w:rsid w:val="007752C8"/>
    <w:rsid w:val="00777991"/>
    <w:rsid w:val="00780CE0"/>
    <w:rsid w:val="00781AA5"/>
    <w:rsid w:val="00781C3D"/>
    <w:rsid w:val="00782043"/>
    <w:rsid w:val="0078245A"/>
    <w:rsid w:val="00782851"/>
    <w:rsid w:val="007832A5"/>
    <w:rsid w:val="007832D6"/>
    <w:rsid w:val="00783BA9"/>
    <w:rsid w:val="00785FDC"/>
    <w:rsid w:val="007871DB"/>
    <w:rsid w:val="007875B6"/>
    <w:rsid w:val="00790DC1"/>
    <w:rsid w:val="00791192"/>
    <w:rsid w:val="007911F1"/>
    <w:rsid w:val="007912D7"/>
    <w:rsid w:val="00791D1E"/>
    <w:rsid w:val="007920BC"/>
    <w:rsid w:val="007921CB"/>
    <w:rsid w:val="007927F0"/>
    <w:rsid w:val="00793BF8"/>
    <w:rsid w:val="00794143"/>
    <w:rsid w:val="00794239"/>
    <w:rsid w:val="007943D9"/>
    <w:rsid w:val="007951D8"/>
    <w:rsid w:val="0079543A"/>
    <w:rsid w:val="007955EA"/>
    <w:rsid w:val="007958C1"/>
    <w:rsid w:val="00795FFD"/>
    <w:rsid w:val="007962AD"/>
    <w:rsid w:val="0079729E"/>
    <w:rsid w:val="00797855"/>
    <w:rsid w:val="007A03A6"/>
    <w:rsid w:val="007A1DCA"/>
    <w:rsid w:val="007A2AD7"/>
    <w:rsid w:val="007A2FCD"/>
    <w:rsid w:val="007A31F5"/>
    <w:rsid w:val="007A398F"/>
    <w:rsid w:val="007A4532"/>
    <w:rsid w:val="007A4609"/>
    <w:rsid w:val="007A4DFC"/>
    <w:rsid w:val="007A52AE"/>
    <w:rsid w:val="007A5EF2"/>
    <w:rsid w:val="007A6541"/>
    <w:rsid w:val="007A7D0D"/>
    <w:rsid w:val="007A7D83"/>
    <w:rsid w:val="007B1187"/>
    <w:rsid w:val="007B1BD7"/>
    <w:rsid w:val="007B2123"/>
    <w:rsid w:val="007B2145"/>
    <w:rsid w:val="007B27C6"/>
    <w:rsid w:val="007B2E8F"/>
    <w:rsid w:val="007B361F"/>
    <w:rsid w:val="007B4161"/>
    <w:rsid w:val="007B6E36"/>
    <w:rsid w:val="007B7632"/>
    <w:rsid w:val="007B784E"/>
    <w:rsid w:val="007B7A5D"/>
    <w:rsid w:val="007B7C85"/>
    <w:rsid w:val="007C0A85"/>
    <w:rsid w:val="007C15CA"/>
    <w:rsid w:val="007C23ED"/>
    <w:rsid w:val="007C3297"/>
    <w:rsid w:val="007C3E56"/>
    <w:rsid w:val="007C56E1"/>
    <w:rsid w:val="007C59E4"/>
    <w:rsid w:val="007C6848"/>
    <w:rsid w:val="007C69EC"/>
    <w:rsid w:val="007C6CEE"/>
    <w:rsid w:val="007C72F4"/>
    <w:rsid w:val="007C7509"/>
    <w:rsid w:val="007D07DD"/>
    <w:rsid w:val="007D0ACB"/>
    <w:rsid w:val="007D0B10"/>
    <w:rsid w:val="007D0CD3"/>
    <w:rsid w:val="007D13E9"/>
    <w:rsid w:val="007D2586"/>
    <w:rsid w:val="007D311C"/>
    <w:rsid w:val="007D418F"/>
    <w:rsid w:val="007D4320"/>
    <w:rsid w:val="007D4DA8"/>
    <w:rsid w:val="007D4E2F"/>
    <w:rsid w:val="007D7332"/>
    <w:rsid w:val="007D7E21"/>
    <w:rsid w:val="007D7F8C"/>
    <w:rsid w:val="007E28A2"/>
    <w:rsid w:val="007E3EA8"/>
    <w:rsid w:val="007E4DC4"/>
    <w:rsid w:val="007E4E05"/>
    <w:rsid w:val="007E5161"/>
    <w:rsid w:val="007E636F"/>
    <w:rsid w:val="007E6F56"/>
    <w:rsid w:val="007E7FB3"/>
    <w:rsid w:val="007F0E9C"/>
    <w:rsid w:val="007F105D"/>
    <w:rsid w:val="007F1E7F"/>
    <w:rsid w:val="007F2320"/>
    <w:rsid w:val="007F271E"/>
    <w:rsid w:val="007F3537"/>
    <w:rsid w:val="007F416A"/>
    <w:rsid w:val="007F4516"/>
    <w:rsid w:val="007F4D14"/>
    <w:rsid w:val="007F6D97"/>
    <w:rsid w:val="007F7D4E"/>
    <w:rsid w:val="007F7F8C"/>
    <w:rsid w:val="008008E5"/>
    <w:rsid w:val="008014B2"/>
    <w:rsid w:val="008014C7"/>
    <w:rsid w:val="00802717"/>
    <w:rsid w:val="00802A19"/>
    <w:rsid w:val="00803BC3"/>
    <w:rsid w:val="00804D08"/>
    <w:rsid w:val="00804E01"/>
    <w:rsid w:val="00805B35"/>
    <w:rsid w:val="00805B47"/>
    <w:rsid w:val="00805FA1"/>
    <w:rsid w:val="008068F2"/>
    <w:rsid w:val="00806B1D"/>
    <w:rsid w:val="00806CF0"/>
    <w:rsid w:val="008075A3"/>
    <w:rsid w:val="00810197"/>
    <w:rsid w:val="00811670"/>
    <w:rsid w:val="008118BC"/>
    <w:rsid w:val="00812121"/>
    <w:rsid w:val="008123FD"/>
    <w:rsid w:val="00812684"/>
    <w:rsid w:val="00813807"/>
    <w:rsid w:val="008145DC"/>
    <w:rsid w:val="00814A9C"/>
    <w:rsid w:val="00815A04"/>
    <w:rsid w:val="008160CB"/>
    <w:rsid w:val="00816B86"/>
    <w:rsid w:val="008173F0"/>
    <w:rsid w:val="00817CD2"/>
    <w:rsid w:val="008202FA"/>
    <w:rsid w:val="008204E3"/>
    <w:rsid w:val="00820726"/>
    <w:rsid w:val="00820FAC"/>
    <w:rsid w:val="00821ECE"/>
    <w:rsid w:val="00823BA3"/>
    <w:rsid w:val="00823D67"/>
    <w:rsid w:val="0082423F"/>
    <w:rsid w:val="00824C22"/>
    <w:rsid w:val="00824D33"/>
    <w:rsid w:val="00824F8B"/>
    <w:rsid w:val="00825197"/>
    <w:rsid w:val="00825C81"/>
    <w:rsid w:val="00825D14"/>
    <w:rsid w:val="008268EE"/>
    <w:rsid w:val="00826AA1"/>
    <w:rsid w:val="00826E6B"/>
    <w:rsid w:val="008274D7"/>
    <w:rsid w:val="0083162E"/>
    <w:rsid w:val="008326DC"/>
    <w:rsid w:val="00832877"/>
    <w:rsid w:val="0083341F"/>
    <w:rsid w:val="008339B8"/>
    <w:rsid w:val="0083458C"/>
    <w:rsid w:val="00834767"/>
    <w:rsid w:val="00834BB1"/>
    <w:rsid w:val="0083522B"/>
    <w:rsid w:val="00836F1C"/>
    <w:rsid w:val="008405C8"/>
    <w:rsid w:val="00841881"/>
    <w:rsid w:val="00841E54"/>
    <w:rsid w:val="008437FE"/>
    <w:rsid w:val="00844371"/>
    <w:rsid w:val="00844D23"/>
    <w:rsid w:val="008469C2"/>
    <w:rsid w:val="008476CF"/>
    <w:rsid w:val="0084796C"/>
    <w:rsid w:val="00847D88"/>
    <w:rsid w:val="008503DB"/>
    <w:rsid w:val="0085071E"/>
    <w:rsid w:val="008520DA"/>
    <w:rsid w:val="00853EDB"/>
    <w:rsid w:val="008543B5"/>
    <w:rsid w:val="0085618E"/>
    <w:rsid w:val="008567A3"/>
    <w:rsid w:val="00856B1C"/>
    <w:rsid w:val="00856ED1"/>
    <w:rsid w:val="00856F13"/>
    <w:rsid w:val="00857840"/>
    <w:rsid w:val="00860283"/>
    <w:rsid w:val="0086076C"/>
    <w:rsid w:val="00860FF7"/>
    <w:rsid w:val="00861942"/>
    <w:rsid w:val="008622F2"/>
    <w:rsid w:val="00862F61"/>
    <w:rsid w:val="00863353"/>
    <w:rsid w:val="0087012C"/>
    <w:rsid w:val="00871CDF"/>
    <w:rsid w:val="00872049"/>
    <w:rsid w:val="008736F7"/>
    <w:rsid w:val="00873AA7"/>
    <w:rsid w:val="00873F54"/>
    <w:rsid w:val="0087454D"/>
    <w:rsid w:val="0087463F"/>
    <w:rsid w:val="00876249"/>
    <w:rsid w:val="00876922"/>
    <w:rsid w:val="00877329"/>
    <w:rsid w:val="00877E99"/>
    <w:rsid w:val="008800AD"/>
    <w:rsid w:val="00880452"/>
    <w:rsid w:val="00880856"/>
    <w:rsid w:val="008809E0"/>
    <w:rsid w:val="00881151"/>
    <w:rsid w:val="008811AD"/>
    <w:rsid w:val="00881282"/>
    <w:rsid w:val="0088216B"/>
    <w:rsid w:val="00882DA6"/>
    <w:rsid w:val="008864B7"/>
    <w:rsid w:val="00886588"/>
    <w:rsid w:val="00886A5D"/>
    <w:rsid w:val="00887339"/>
    <w:rsid w:val="00890314"/>
    <w:rsid w:val="00892A0B"/>
    <w:rsid w:val="00892BC3"/>
    <w:rsid w:val="00892F42"/>
    <w:rsid w:val="008931DB"/>
    <w:rsid w:val="008933A8"/>
    <w:rsid w:val="0089525E"/>
    <w:rsid w:val="00896320"/>
    <w:rsid w:val="00896810"/>
    <w:rsid w:val="00896829"/>
    <w:rsid w:val="00896E9C"/>
    <w:rsid w:val="008A0F63"/>
    <w:rsid w:val="008A0FD0"/>
    <w:rsid w:val="008A162B"/>
    <w:rsid w:val="008A16D9"/>
    <w:rsid w:val="008A20E9"/>
    <w:rsid w:val="008A2284"/>
    <w:rsid w:val="008A22BC"/>
    <w:rsid w:val="008A28E5"/>
    <w:rsid w:val="008A2C91"/>
    <w:rsid w:val="008A2E20"/>
    <w:rsid w:val="008A397F"/>
    <w:rsid w:val="008A3E62"/>
    <w:rsid w:val="008A46B6"/>
    <w:rsid w:val="008A4D35"/>
    <w:rsid w:val="008A4D9B"/>
    <w:rsid w:val="008A5160"/>
    <w:rsid w:val="008A58F7"/>
    <w:rsid w:val="008A5D67"/>
    <w:rsid w:val="008A5DBD"/>
    <w:rsid w:val="008A5FDF"/>
    <w:rsid w:val="008A6F1E"/>
    <w:rsid w:val="008B07CA"/>
    <w:rsid w:val="008B165F"/>
    <w:rsid w:val="008B1FF0"/>
    <w:rsid w:val="008B20A4"/>
    <w:rsid w:val="008B2598"/>
    <w:rsid w:val="008B3348"/>
    <w:rsid w:val="008B344D"/>
    <w:rsid w:val="008B3863"/>
    <w:rsid w:val="008B38CE"/>
    <w:rsid w:val="008B3A99"/>
    <w:rsid w:val="008B49DE"/>
    <w:rsid w:val="008B586D"/>
    <w:rsid w:val="008B5E8D"/>
    <w:rsid w:val="008B6754"/>
    <w:rsid w:val="008B7400"/>
    <w:rsid w:val="008B7CCE"/>
    <w:rsid w:val="008B7F17"/>
    <w:rsid w:val="008C0266"/>
    <w:rsid w:val="008C0AA3"/>
    <w:rsid w:val="008C1A71"/>
    <w:rsid w:val="008C1EBF"/>
    <w:rsid w:val="008C25D4"/>
    <w:rsid w:val="008C3D1D"/>
    <w:rsid w:val="008C3DDE"/>
    <w:rsid w:val="008C4509"/>
    <w:rsid w:val="008C622D"/>
    <w:rsid w:val="008C66E2"/>
    <w:rsid w:val="008D0CCD"/>
    <w:rsid w:val="008D0DC5"/>
    <w:rsid w:val="008D15C7"/>
    <w:rsid w:val="008D1D40"/>
    <w:rsid w:val="008D27C7"/>
    <w:rsid w:val="008D2CB1"/>
    <w:rsid w:val="008D2E3A"/>
    <w:rsid w:val="008D3B06"/>
    <w:rsid w:val="008D3DD2"/>
    <w:rsid w:val="008D40DC"/>
    <w:rsid w:val="008D40DF"/>
    <w:rsid w:val="008D49E5"/>
    <w:rsid w:val="008D4FE4"/>
    <w:rsid w:val="008D55EC"/>
    <w:rsid w:val="008D6323"/>
    <w:rsid w:val="008D6728"/>
    <w:rsid w:val="008D78AA"/>
    <w:rsid w:val="008E030A"/>
    <w:rsid w:val="008E242C"/>
    <w:rsid w:val="008E2605"/>
    <w:rsid w:val="008E31E7"/>
    <w:rsid w:val="008E368D"/>
    <w:rsid w:val="008E49FF"/>
    <w:rsid w:val="008E5412"/>
    <w:rsid w:val="008E68D8"/>
    <w:rsid w:val="008E6DBD"/>
    <w:rsid w:val="008E7231"/>
    <w:rsid w:val="008F06FD"/>
    <w:rsid w:val="008F3168"/>
    <w:rsid w:val="008F42FF"/>
    <w:rsid w:val="008F4EE5"/>
    <w:rsid w:val="008F511E"/>
    <w:rsid w:val="008F5E37"/>
    <w:rsid w:val="008F686F"/>
    <w:rsid w:val="008F76AB"/>
    <w:rsid w:val="008F7C51"/>
    <w:rsid w:val="008F7FC0"/>
    <w:rsid w:val="00901563"/>
    <w:rsid w:val="009025CC"/>
    <w:rsid w:val="0090398E"/>
    <w:rsid w:val="00903F0F"/>
    <w:rsid w:val="00903F29"/>
    <w:rsid w:val="00904A96"/>
    <w:rsid w:val="00905D77"/>
    <w:rsid w:val="00906D21"/>
    <w:rsid w:val="00906ED8"/>
    <w:rsid w:val="00907015"/>
    <w:rsid w:val="00907449"/>
    <w:rsid w:val="00907457"/>
    <w:rsid w:val="00911132"/>
    <w:rsid w:val="00911510"/>
    <w:rsid w:val="00911655"/>
    <w:rsid w:val="00912974"/>
    <w:rsid w:val="00912CAB"/>
    <w:rsid w:val="00913410"/>
    <w:rsid w:val="00913426"/>
    <w:rsid w:val="0091373C"/>
    <w:rsid w:val="00914C4E"/>
    <w:rsid w:val="00915D3A"/>
    <w:rsid w:val="00915D58"/>
    <w:rsid w:val="00916470"/>
    <w:rsid w:val="00916B5D"/>
    <w:rsid w:val="00917524"/>
    <w:rsid w:val="00920145"/>
    <w:rsid w:val="00920F45"/>
    <w:rsid w:val="00921C1F"/>
    <w:rsid w:val="009220D3"/>
    <w:rsid w:val="0092232D"/>
    <w:rsid w:val="00923227"/>
    <w:rsid w:val="0092511D"/>
    <w:rsid w:val="009253A3"/>
    <w:rsid w:val="00926161"/>
    <w:rsid w:val="00926258"/>
    <w:rsid w:val="00927541"/>
    <w:rsid w:val="00927B16"/>
    <w:rsid w:val="009307D5"/>
    <w:rsid w:val="009309E4"/>
    <w:rsid w:val="00931DC4"/>
    <w:rsid w:val="00932168"/>
    <w:rsid w:val="00932531"/>
    <w:rsid w:val="0093293F"/>
    <w:rsid w:val="009349F6"/>
    <w:rsid w:val="00936080"/>
    <w:rsid w:val="00936EC5"/>
    <w:rsid w:val="00937598"/>
    <w:rsid w:val="00942BE8"/>
    <w:rsid w:val="00945C21"/>
    <w:rsid w:val="00945E2E"/>
    <w:rsid w:val="0094667F"/>
    <w:rsid w:val="00946C63"/>
    <w:rsid w:val="00947073"/>
    <w:rsid w:val="009537C1"/>
    <w:rsid w:val="00953CC2"/>
    <w:rsid w:val="0095494A"/>
    <w:rsid w:val="00955363"/>
    <w:rsid w:val="00956179"/>
    <w:rsid w:val="00956581"/>
    <w:rsid w:val="00956EF6"/>
    <w:rsid w:val="009607A3"/>
    <w:rsid w:val="00960880"/>
    <w:rsid w:val="00961DBE"/>
    <w:rsid w:val="00961E11"/>
    <w:rsid w:val="0096241E"/>
    <w:rsid w:val="0096329E"/>
    <w:rsid w:val="00966A20"/>
    <w:rsid w:val="00970686"/>
    <w:rsid w:val="00970B1E"/>
    <w:rsid w:val="00970FA2"/>
    <w:rsid w:val="00973C82"/>
    <w:rsid w:val="0097465C"/>
    <w:rsid w:val="00975F96"/>
    <w:rsid w:val="0097625E"/>
    <w:rsid w:val="009805C8"/>
    <w:rsid w:val="00981FBC"/>
    <w:rsid w:val="009828F6"/>
    <w:rsid w:val="00982D7A"/>
    <w:rsid w:val="00983EEB"/>
    <w:rsid w:val="009847A2"/>
    <w:rsid w:val="00985297"/>
    <w:rsid w:val="00985655"/>
    <w:rsid w:val="00985802"/>
    <w:rsid w:val="00985C72"/>
    <w:rsid w:val="00985E50"/>
    <w:rsid w:val="0098600D"/>
    <w:rsid w:val="0098678F"/>
    <w:rsid w:val="00986959"/>
    <w:rsid w:val="00986B0E"/>
    <w:rsid w:val="00986BFA"/>
    <w:rsid w:val="0098777C"/>
    <w:rsid w:val="00987824"/>
    <w:rsid w:val="009901CB"/>
    <w:rsid w:val="00990251"/>
    <w:rsid w:val="00990887"/>
    <w:rsid w:val="00990AF1"/>
    <w:rsid w:val="00991603"/>
    <w:rsid w:val="0099175F"/>
    <w:rsid w:val="00991CFB"/>
    <w:rsid w:val="00991D88"/>
    <w:rsid w:val="00991F74"/>
    <w:rsid w:val="00992A04"/>
    <w:rsid w:val="00992AEF"/>
    <w:rsid w:val="00993334"/>
    <w:rsid w:val="00994D2C"/>
    <w:rsid w:val="00996708"/>
    <w:rsid w:val="009973F3"/>
    <w:rsid w:val="009A0B58"/>
    <w:rsid w:val="009A1132"/>
    <w:rsid w:val="009A14B8"/>
    <w:rsid w:val="009A1DEA"/>
    <w:rsid w:val="009A1F7B"/>
    <w:rsid w:val="009A2732"/>
    <w:rsid w:val="009A2E23"/>
    <w:rsid w:val="009A3250"/>
    <w:rsid w:val="009A3C6B"/>
    <w:rsid w:val="009A3DE3"/>
    <w:rsid w:val="009A4721"/>
    <w:rsid w:val="009A5100"/>
    <w:rsid w:val="009A5668"/>
    <w:rsid w:val="009B0AF6"/>
    <w:rsid w:val="009B2D2F"/>
    <w:rsid w:val="009B2E06"/>
    <w:rsid w:val="009B3C0C"/>
    <w:rsid w:val="009B56D8"/>
    <w:rsid w:val="009B6498"/>
    <w:rsid w:val="009B6C89"/>
    <w:rsid w:val="009B720A"/>
    <w:rsid w:val="009B7342"/>
    <w:rsid w:val="009B780A"/>
    <w:rsid w:val="009C1B5C"/>
    <w:rsid w:val="009C208B"/>
    <w:rsid w:val="009C21AA"/>
    <w:rsid w:val="009C27A8"/>
    <w:rsid w:val="009C2A70"/>
    <w:rsid w:val="009C306B"/>
    <w:rsid w:val="009C34AB"/>
    <w:rsid w:val="009C3D7C"/>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D7ED2"/>
    <w:rsid w:val="009E1ED3"/>
    <w:rsid w:val="009E2027"/>
    <w:rsid w:val="009E24B3"/>
    <w:rsid w:val="009E3F60"/>
    <w:rsid w:val="009E4E35"/>
    <w:rsid w:val="009E50A9"/>
    <w:rsid w:val="009E5325"/>
    <w:rsid w:val="009E5329"/>
    <w:rsid w:val="009E5DA1"/>
    <w:rsid w:val="009E60AA"/>
    <w:rsid w:val="009E689E"/>
    <w:rsid w:val="009E76FA"/>
    <w:rsid w:val="009F1255"/>
    <w:rsid w:val="009F1E72"/>
    <w:rsid w:val="009F208E"/>
    <w:rsid w:val="009F2F77"/>
    <w:rsid w:val="009F314B"/>
    <w:rsid w:val="009F3A3E"/>
    <w:rsid w:val="009F3FEA"/>
    <w:rsid w:val="009F4945"/>
    <w:rsid w:val="009F4B43"/>
    <w:rsid w:val="009F5595"/>
    <w:rsid w:val="009F571E"/>
    <w:rsid w:val="009F61C0"/>
    <w:rsid w:val="00A00207"/>
    <w:rsid w:val="00A00BB5"/>
    <w:rsid w:val="00A02039"/>
    <w:rsid w:val="00A02545"/>
    <w:rsid w:val="00A02A48"/>
    <w:rsid w:val="00A03CE6"/>
    <w:rsid w:val="00A04D27"/>
    <w:rsid w:val="00A04D8A"/>
    <w:rsid w:val="00A05C44"/>
    <w:rsid w:val="00A0627D"/>
    <w:rsid w:val="00A07FC3"/>
    <w:rsid w:val="00A1026D"/>
    <w:rsid w:val="00A11DA3"/>
    <w:rsid w:val="00A11F81"/>
    <w:rsid w:val="00A13954"/>
    <w:rsid w:val="00A139E2"/>
    <w:rsid w:val="00A13FF7"/>
    <w:rsid w:val="00A1416A"/>
    <w:rsid w:val="00A14975"/>
    <w:rsid w:val="00A15111"/>
    <w:rsid w:val="00A15DCC"/>
    <w:rsid w:val="00A17A08"/>
    <w:rsid w:val="00A20D37"/>
    <w:rsid w:val="00A214FA"/>
    <w:rsid w:val="00A23974"/>
    <w:rsid w:val="00A241C7"/>
    <w:rsid w:val="00A2429F"/>
    <w:rsid w:val="00A24736"/>
    <w:rsid w:val="00A25755"/>
    <w:rsid w:val="00A26AD5"/>
    <w:rsid w:val="00A26E2A"/>
    <w:rsid w:val="00A27E82"/>
    <w:rsid w:val="00A3055C"/>
    <w:rsid w:val="00A305F9"/>
    <w:rsid w:val="00A3392A"/>
    <w:rsid w:val="00A33D4F"/>
    <w:rsid w:val="00A34DAE"/>
    <w:rsid w:val="00A35196"/>
    <w:rsid w:val="00A35213"/>
    <w:rsid w:val="00A356E9"/>
    <w:rsid w:val="00A372B0"/>
    <w:rsid w:val="00A373DC"/>
    <w:rsid w:val="00A37869"/>
    <w:rsid w:val="00A37896"/>
    <w:rsid w:val="00A378DB"/>
    <w:rsid w:val="00A40AA2"/>
    <w:rsid w:val="00A41363"/>
    <w:rsid w:val="00A43A50"/>
    <w:rsid w:val="00A446B3"/>
    <w:rsid w:val="00A4531F"/>
    <w:rsid w:val="00A45553"/>
    <w:rsid w:val="00A45A60"/>
    <w:rsid w:val="00A47076"/>
    <w:rsid w:val="00A47803"/>
    <w:rsid w:val="00A50503"/>
    <w:rsid w:val="00A50DAA"/>
    <w:rsid w:val="00A527FC"/>
    <w:rsid w:val="00A532F8"/>
    <w:rsid w:val="00A5455B"/>
    <w:rsid w:val="00A557DE"/>
    <w:rsid w:val="00A56056"/>
    <w:rsid w:val="00A571D5"/>
    <w:rsid w:val="00A60F00"/>
    <w:rsid w:val="00A61AB9"/>
    <w:rsid w:val="00A63A88"/>
    <w:rsid w:val="00A648E0"/>
    <w:rsid w:val="00A648E5"/>
    <w:rsid w:val="00A656DC"/>
    <w:rsid w:val="00A6574F"/>
    <w:rsid w:val="00A66EE8"/>
    <w:rsid w:val="00A67BEB"/>
    <w:rsid w:val="00A700C5"/>
    <w:rsid w:val="00A7055E"/>
    <w:rsid w:val="00A7060E"/>
    <w:rsid w:val="00A7133E"/>
    <w:rsid w:val="00A71A2E"/>
    <w:rsid w:val="00A71E55"/>
    <w:rsid w:val="00A7234A"/>
    <w:rsid w:val="00A7285C"/>
    <w:rsid w:val="00A74FCB"/>
    <w:rsid w:val="00A75612"/>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0691"/>
    <w:rsid w:val="00A91B67"/>
    <w:rsid w:val="00A92150"/>
    <w:rsid w:val="00A94160"/>
    <w:rsid w:val="00A95692"/>
    <w:rsid w:val="00A95DC5"/>
    <w:rsid w:val="00A9714D"/>
    <w:rsid w:val="00AA05D9"/>
    <w:rsid w:val="00AA0FA5"/>
    <w:rsid w:val="00AA1428"/>
    <w:rsid w:val="00AA150C"/>
    <w:rsid w:val="00AA157D"/>
    <w:rsid w:val="00AA2983"/>
    <w:rsid w:val="00AA3311"/>
    <w:rsid w:val="00AA3703"/>
    <w:rsid w:val="00AA3F69"/>
    <w:rsid w:val="00AA486E"/>
    <w:rsid w:val="00AA557A"/>
    <w:rsid w:val="00AA61BD"/>
    <w:rsid w:val="00AA7075"/>
    <w:rsid w:val="00AA7ADA"/>
    <w:rsid w:val="00AA7B24"/>
    <w:rsid w:val="00AA7B94"/>
    <w:rsid w:val="00AB0681"/>
    <w:rsid w:val="00AB11BC"/>
    <w:rsid w:val="00AB22DD"/>
    <w:rsid w:val="00AB2E2A"/>
    <w:rsid w:val="00AB332D"/>
    <w:rsid w:val="00AB4650"/>
    <w:rsid w:val="00AB4D77"/>
    <w:rsid w:val="00AB61F1"/>
    <w:rsid w:val="00AB70E6"/>
    <w:rsid w:val="00AB7509"/>
    <w:rsid w:val="00AB7B83"/>
    <w:rsid w:val="00AB7F88"/>
    <w:rsid w:val="00AC1415"/>
    <w:rsid w:val="00AC1CB3"/>
    <w:rsid w:val="00AC1E52"/>
    <w:rsid w:val="00AC28A5"/>
    <w:rsid w:val="00AC2D4C"/>
    <w:rsid w:val="00AC326D"/>
    <w:rsid w:val="00AC3274"/>
    <w:rsid w:val="00AC3476"/>
    <w:rsid w:val="00AC3528"/>
    <w:rsid w:val="00AC4ADD"/>
    <w:rsid w:val="00AC7FA2"/>
    <w:rsid w:val="00AD04AC"/>
    <w:rsid w:val="00AD04F7"/>
    <w:rsid w:val="00AD119C"/>
    <w:rsid w:val="00AD1A1B"/>
    <w:rsid w:val="00AD270E"/>
    <w:rsid w:val="00AD2899"/>
    <w:rsid w:val="00AD3BF2"/>
    <w:rsid w:val="00AD41BD"/>
    <w:rsid w:val="00AD4AAD"/>
    <w:rsid w:val="00AD54B2"/>
    <w:rsid w:val="00AD5985"/>
    <w:rsid w:val="00AD6096"/>
    <w:rsid w:val="00AE0BD2"/>
    <w:rsid w:val="00AE155B"/>
    <w:rsid w:val="00AE1E40"/>
    <w:rsid w:val="00AE3871"/>
    <w:rsid w:val="00AE4DFD"/>
    <w:rsid w:val="00AE4E1D"/>
    <w:rsid w:val="00AE590F"/>
    <w:rsid w:val="00AE5AC3"/>
    <w:rsid w:val="00AE6D37"/>
    <w:rsid w:val="00AF096A"/>
    <w:rsid w:val="00AF0D25"/>
    <w:rsid w:val="00AF206A"/>
    <w:rsid w:val="00AF4105"/>
    <w:rsid w:val="00AF45D7"/>
    <w:rsid w:val="00AF572B"/>
    <w:rsid w:val="00AF5B32"/>
    <w:rsid w:val="00AF5C7A"/>
    <w:rsid w:val="00AF6651"/>
    <w:rsid w:val="00AF6B19"/>
    <w:rsid w:val="00AF6E94"/>
    <w:rsid w:val="00AF7C89"/>
    <w:rsid w:val="00AF7E74"/>
    <w:rsid w:val="00B004C2"/>
    <w:rsid w:val="00B00C5B"/>
    <w:rsid w:val="00B00F26"/>
    <w:rsid w:val="00B011EE"/>
    <w:rsid w:val="00B0134D"/>
    <w:rsid w:val="00B01360"/>
    <w:rsid w:val="00B01797"/>
    <w:rsid w:val="00B03139"/>
    <w:rsid w:val="00B03828"/>
    <w:rsid w:val="00B038F5"/>
    <w:rsid w:val="00B0549B"/>
    <w:rsid w:val="00B057F9"/>
    <w:rsid w:val="00B067E9"/>
    <w:rsid w:val="00B06FC7"/>
    <w:rsid w:val="00B07397"/>
    <w:rsid w:val="00B07699"/>
    <w:rsid w:val="00B0791A"/>
    <w:rsid w:val="00B102A1"/>
    <w:rsid w:val="00B10739"/>
    <w:rsid w:val="00B11623"/>
    <w:rsid w:val="00B1172F"/>
    <w:rsid w:val="00B11BF0"/>
    <w:rsid w:val="00B11F02"/>
    <w:rsid w:val="00B1217D"/>
    <w:rsid w:val="00B12EC9"/>
    <w:rsid w:val="00B134CB"/>
    <w:rsid w:val="00B154E7"/>
    <w:rsid w:val="00B15B55"/>
    <w:rsid w:val="00B16A22"/>
    <w:rsid w:val="00B176A8"/>
    <w:rsid w:val="00B2002E"/>
    <w:rsid w:val="00B204EB"/>
    <w:rsid w:val="00B21249"/>
    <w:rsid w:val="00B21C38"/>
    <w:rsid w:val="00B2203F"/>
    <w:rsid w:val="00B2242D"/>
    <w:rsid w:val="00B22F9D"/>
    <w:rsid w:val="00B24AE2"/>
    <w:rsid w:val="00B256B5"/>
    <w:rsid w:val="00B2575F"/>
    <w:rsid w:val="00B25D49"/>
    <w:rsid w:val="00B26E81"/>
    <w:rsid w:val="00B274D9"/>
    <w:rsid w:val="00B274DC"/>
    <w:rsid w:val="00B276AF"/>
    <w:rsid w:val="00B311B8"/>
    <w:rsid w:val="00B32164"/>
    <w:rsid w:val="00B32A7A"/>
    <w:rsid w:val="00B32EAF"/>
    <w:rsid w:val="00B33437"/>
    <w:rsid w:val="00B33DF9"/>
    <w:rsid w:val="00B354A7"/>
    <w:rsid w:val="00B35FA0"/>
    <w:rsid w:val="00B364FF"/>
    <w:rsid w:val="00B374B4"/>
    <w:rsid w:val="00B3769E"/>
    <w:rsid w:val="00B378AE"/>
    <w:rsid w:val="00B37DA8"/>
    <w:rsid w:val="00B40EE3"/>
    <w:rsid w:val="00B41013"/>
    <w:rsid w:val="00B4153E"/>
    <w:rsid w:val="00B418BD"/>
    <w:rsid w:val="00B422A0"/>
    <w:rsid w:val="00B42D6F"/>
    <w:rsid w:val="00B433D0"/>
    <w:rsid w:val="00B436FC"/>
    <w:rsid w:val="00B438B7"/>
    <w:rsid w:val="00B44542"/>
    <w:rsid w:val="00B44EEE"/>
    <w:rsid w:val="00B45400"/>
    <w:rsid w:val="00B456E7"/>
    <w:rsid w:val="00B45E4B"/>
    <w:rsid w:val="00B46B80"/>
    <w:rsid w:val="00B46E6C"/>
    <w:rsid w:val="00B47CE1"/>
    <w:rsid w:val="00B51BBF"/>
    <w:rsid w:val="00B51EB2"/>
    <w:rsid w:val="00B51F86"/>
    <w:rsid w:val="00B5682B"/>
    <w:rsid w:val="00B57A75"/>
    <w:rsid w:val="00B601C1"/>
    <w:rsid w:val="00B60EBA"/>
    <w:rsid w:val="00B61289"/>
    <w:rsid w:val="00B6129E"/>
    <w:rsid w:val="00B61671"/>
    <w:rsid w:val="00B616DB"/>
    <w:rsid w:val="00B61980"/>
    <w:rsid w:val="00B63284"/>
    <w:rsid w:val="00B63C3B"/>
    <w:rsid w:val="00B6454D"/>
    <w:rsid w:val="00B64FFF"/>
    <w:rsid w:val="00B6569D"/>
    <w:rsid w:val="00B657D0"/>
    <w:rsid w:val="00B67139"/>
    <w:rsid w:val="00B70294"/>
    <w:rsid w:val="00B70D7E"/>
    <w:rsid w:val="00B71BFC"/>
    <w:rsid w:val="00B7233A"/>
    <w:rsid w:val="00B72C5E"/>
    <w:rsid w:val="00B733CE"/>
    <w:rsid w:val="00B73421"/>
    <w:rsid w:val="00B734F6"/>
    <w:rsid w:val="00B74581"/>
    <w:rsid w:val="00B750EC"/>
    <w:rsid w:val="00B75C05"/>
    <w:rsid w:val="00B7603A"/>
    <w:rsid w:val="00B760F8"/>
    <w:rsid w:val="00B766DD"/>
    <w:rsid w:val="00B76AFB"/>
    <w:rsid w:val="00B76F81"/>
    <w:rsid w:val="00B77424"/>
    <w:rsid w:val="00B777F7"/>
    <w:rsid w:val="00B77BC3"/>
    <w:rsid w:val="00B80694"/>
    <w:rsid w:val="00B80EC0"/>
    <w:rsid w:val="00B814EC"/>
    <w:rsid w:val="00B8351C"/>
    <w:rsid w:val="00B83E38"/>
    <w:rsid w:val="00B85C30"/>
    <w:rsid w:val="00B871CA"/>
    <w:rsid w:val="00B8784B"/>
    <w:rsid w:val="00B87AC8"/>
    <w:rsid w:val="00B9163C"/>
    <w:rsid w:val="00B919DE"/>
    <w:rsid w:val="00B91A89"/>
    <w:rsid w:val="00B91B03"/>
    <w:rsid w:val="00B922EA"/>
    <w:rsid w:val="00B92368"/>
    <w:rsid w:val="00B92B51"/>
    <w:rsid w:val="00B92C56"/>
    <w:rsid w:val="00B943F5"/>
    <w:rsid w:val="00B9453E"/>
    <w:rsid w:val="00B94B5A"/>
    <w:rsid w:val="00B95281"/>
    <w:rsid w:val="00B953FD"/>
    <w:rsid w:val="00B96026"/>
    <w:rsid w:val="00B96098"/>
    <w:rsid w:val="00B9678C"/>
    <w:rsid w:val="00B9740D"/>
    <w:rsid w:val="00B978C5"/>
    <w:rsid w:val="00BA0F4D"/>
    <w:rsid w:val="00BA2B1A"/>
    <w:rsid w:val="00BA36E0"/>
    <w:rsid w:val="00BA3F51"/>
    <w:rsid w:val="00BA45A4"/>
    <w:rsid w:val="00BA46A9"/>
    <w:rsid w:val="00BA4A18"/>
    <w:rsid w:val="00BA4BAA"/>
    <w:rsid w:val="00BA5D8F"/>
    <w:rsid w:val="00BA5F5A"/>
    <w:rsid w:val="00BA6516"/>
    <w:rsid w:val="00BA67A6"/>
    <w:rsid w:val="00BA6FD2"/>
    <w:rsid w:val="00BA7C02"/>
    <w:rsid w:val="00BA7D14"/>
    <w:rsid w:val="00BB0135"/>
    <w:rsid w:val="00BB031F"/>
    <w:rsid w:val="00BB07BF"/>
    <w:rsid w:val="00BB0FC0"/>
    <w:rsid w:val="00BB15F1"/>
    <w:rsid w:val="00BB1F57"/>
    <w:rsid w:val="00BB23C1"/>
    <w:rsid w:val="00BB2918"/>
    <w:rsid w:val="00BB30AA"/>
    <w:rsid w:val="00BB3B7A"/>
    <w:rsid w:val="00BB529B"/>
    <w:rsid w:val="00BB58FE"/>
    <w:rsid w:val="00BB628B"/>
    <w:rsid w:val="00BB66AA"/>
    <w:rsid w:val="00BB7198"/>
    <w:rsid w:val="00BB759C"/>
    <w:rsid w:val="00BB785B"/>
    <w:rsid w:val="00BC1229"/>
    <w:rsid w:val="00BC12D8"/>
    <w:rsid w:val="00BC30EF"/>
    <w:rsid w:val="00BC4E80"/>
    <w:rsid w:val="00BC5284"/>
    <w:rsid w:val="00BC5CB3"/>
    <w:rsid w:val="00BC5E0D"/>
    <w:rsid w:val="00BD07AD"/>
    <w:rsid w:val="00BD0898"/>
    <w:rsid w:val="00BD36BB"/>
    <w:rsid w:val="00BD3B7E"/>
    <w:rsid w:val="00BD43E5"/>
    <w:rsid w:val="00BD4881"/>
    <w:rsid w:val="00BD5063"/>
    <w:rsid w:val="00BD5B68"/>
    <w:rsid w:val="00BD72EF"/>
    <w:rsid w:val="00BD7F13"/>
    <w:rsid w:val="00BE030B"/>
    <w:rsid w:val="00BE0778"/>
    <w:rsid w:val="00BE083D"/>
    <w:rsid w:val="00BE1EAB"/>
    <w:rsid w:val="00BE2459"/>
    <w:rsid w:val="00BE24A8"/>
    <w:rsid w:val="00BE2885"/>
    <w:rsid w:val="00BE2DF2"/>
    <w:rsid w:val="00BE2EC5"/>
    <w:rsid w:val="00BE413B"/>
    <w:rsid w:val="00BE43BB"/>
    <w:rsid w:val="00BE4C97"/>
    <w:rsid w:val="00BE5137"/>
    <w:rsid w:val="00BE53D0"/>
    <w:rsid w:val="00BE5801"/>
    <w:rsid w:val="00BE6CEC"/>
    <w:rsid w:val="00BF0C58"/>
    <w:rsid w:val="00BF0D32"/>
    <w:rsid w:val="00BF1585"/>
    <w:rsid w:val="00BF21B0"/>
    <w:rsid w:val="00BF2D2C"/>
    <w:rsid w:val="00BF360B"/>
    <w:rsid w:val="00BF3EA0"/>
    <w:rsid w:val="00BF406E"/>
    <w:rsid w:val="00BF4E35"/>
    <w:rsid w:val="00BF4F23"/>
    <w:rsid w:val="00C013B7"/>
    <w:rsid w:val="00C018DC"/>
    <w:rsid w:val="00C01E49"/>
    <w:rsid w:val="00C021C0"/>
    <w:rsid w:val="00C02CB1"/>
    <w:rsid w:val="00C03BB7"/>
    <w:rsid w:val="00C03CD7"/>
    <w:rsid w:val="00C03EA3"/>
    <w:rsid w:val="00C047C3"/>
    <w:rsid w:val="00C04954"/>
    <w:rsid w:val="00C052FF"/>
    <w:rsid w:val="00C05ACD"/>
    <w:rsid w:val="00C06A1B"/>
    <w:rsid w:val="00C07988"/>
    <w:rsid w:val="00C10F13"/>
    <w:rsid w:val="00C114E2"/>
    <w:rsid w:val="00C1196C"/>
    <w:rsid w:val="00C123FE"/>
    <w:rsid w:val="00C12971"/>
    <w:rsid w:val="00C13541"/>
    <w:rsid w:val="00C1495E"/>
    <w:rsid w:val="00C14B48"/>
    <w:rsid w:val="00C14D74"/>
    <w:rsid w:val="00C1545A"/>
    <w:rsid w:val="00C173CE"/>
    <w:rsid w:val="00C17B02"/>
    <w:rsid w:val="00C17B8D"/>
    <w:rsid w:val="00C17EBB"/>
    <w:rsid w:val="00C2010E"/>
    <w:rsid w:val="00C20BC6"/>
    <w:rsid w:val="00C22183"/>
    <w:rsid w:val="00C22945"/>
    <w:rsid w:val="00C23674"/>
    <w:rsid w:val="00C25B34"/>
    <w:rsid w:val="00C25F9B"/>
    <w:rsid w:val="00C263DE"/>
    <w:rsid w:val="00C2647D"/>
    <w:rsid w:val="00C302C2"/>
    <w:rsid w:val="00C302E1"/>
    <w:rsid w:val="00C32354"/>
    <w:rsid w:val="00C35D5F"/>
    <w:rsid w:val="00C36D20"/>
    <w:rsid w:val="00C37685"/>
    <w:rsid w:val="00C37824"/>
    <w:rsid w:val="00C37A84"/>
    <w:rsid w:val="00C4043B"/>
    <w:rsid w:val="00C40509"/>
    <w:rsid w:val="00C40C4A"/>
    <w:rsid w:val="00C41B8C"/>
    <w:rsid w:val="00C41C49"/>
    <w:rsid w:val="00C41DED"/>
    <w:rsid w:val="00C421CE"/>
    <w:rsid w:val="00C42491"/>
    <w:rsid w:val="00C426B6"/>
    <w:rsid w:val="00C42C85"/>
    <w:rsid w:val="00C42F7A"/>
    <w:rsid w:val="00C43797"/>
    <w:rsid w:val="00C43A61"/>
    <w:rsid w:val="00C43F6A"/>
    <w:rsid w:val="00C461F9"/>
    <w:rsid w:val="00C465C3"/>
    <w:rsid w:val="00C46E06"/>
    <w:rsid w:val="00C47544"/>
    <w:rsid w:val="00C47B67"/>
    <w:rsid w:val="00C47ED8"/>
    <w:rsid w:val="00C50367"/>
    <w:rsid w:val="00C50E26"/>
    <w:rsid w:val="00C50FAD"/>
    <w:rsid w:val="00C516E1"/>
    <w:rsid w:val="00C51F4C"/>
    <w:rsid w:val="00C520FC"/>
    <w:rsid w:val="00C52487"/>
    <w:rsid w:val="00C52BC2"/>
    <w:rsid w:val="00C53426"/>
    <w:rsid w:val="00C5432C"/>
    <w:rsid w:val="00C5476C"/>
    <w:rsid w:val="00C547A4"/>
    <w:rsid w:val="00C555EC"/>
    <w:rsid w:val="00C56779"/>
    <w:rsid w:val="00C56DDF"/>
    <w:rsid w:val="00C5736E"/>
    <w:rsid w:val="00C57C58"/>
    <w:rsid w:val="00C60799"/>
    <w:rsid w:val="00C60B5C"/>
    <w:rsid w:val="00C61361"/>
    <w:rsid w:val="00C616E4"/>
    <w:rsid w:val="00C61D9D"/>
    <w:rsid w:val="00C62758"/>
    <w:rsid w:val="00C6275C"/>
    <w:rsid w:val="00C62EC5"/>
    <w:rsid w:val="00C6315B"/>
    <w:rsid w:val="00C631E7"/>
    <w:rsid w:val="00C63AF0"/>
    <w:rsid w:val="00C63BF2"/>
    <w:rsid w:val="00C64234"/>
    <w:rsid w:val="00C65D4B"/>
    <w:rsid w:val="00C66439"/>
    <w:rsid w:val="00C66E53"/>
    <w:rsid w:val="00C70BBF"/>
    <w:rsid w:val="00C7128E"/>
    <w:rsid w:val="00C7140F"/>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132"/>
    <w:rsid w:val="00C8442B"/>
    <w:rsid w:val="00C84553"/>
    <w:rsid w:val="00C84804"/>
    <w:rsid w:val="00C85F7E"/>
    <w:rsid w:val="00C8645A"/>
    <w:rsid w:val="00C86DB6"/>
    <w:rsid w:val="00C903DC"/>
    <w:rsid w:val="00C90467"/>
    <w:rsid w:val="00C909CC"/>
    <w:rsid w:val="00C91559"/>
    <w:rsid w:val="00C927EE"/>
    <w:rsid w:val="00C92B25"/>
    <w:rsid w:val="00C931C5"/>
    <w:rsid w:val="00C93493"/>
    <w:rsid w:val="00C947F0"/>
    <w:rsid w:val="00C94A53"/>
    <w:rsid w:val="00C94F70"/>
    <w:rsid w:val="00C951D2"/>
    <w:rsid w:val="00C95A23"/>
    <w:rsid w:val="00C96DB6"/>
    <w:rsid w:val="00C9720B"/>
    <w:rsid w:val="00C972BD"/>
    <w:rsid w:val="00C973FA"/>
    <w:rsid w:val="00CA1030"/>
    <w:rsid w:val="00CA144A"/>
    <w:rsid w:val="00CA1B5E"/>
    <w:rsid w:val="00CA32BF"/>
    <w:rsid w:val="00CA39C3"/>
    <w:rsid w:val="00CA5AA3"/>
    <w:rsid w:val="00CA6354"/>
    <w:rsid w:val="00CA67B1"/>
    <w:rsid w:val="00CA74CF"/>
    <w:rsid w:val="00CA7F36"/>
    <w:rsid w:val="00CB1A53"/>
    <w:rsid w:val="00CB2D74"/>
    <w:rsid w:val="00CB3CAF"/>
    <w:rsid w:val="00CB437A"/>
    <w:rsid w:val="00CB4641"/>
    <w:rsid w:val="00CB4B13"/>
    <w:rsid w:val="00CB588B"/>
    <w:rsid w:val="00CB5F8A"/>
    <w:rsid w:val="00CB641E"/>
    <w:rsid w:val="00CB66A1"/>
    <w:rsid w:val="00CB68A2"/>
    <w:rsid w:val="00CB706F"/>
    <w:rsid w:val="00CC05FF"/>
    <w:rsid w:val="00CC06C8"/>
    <w:rsid w:val="00CC13E5"/>
    <w:rsid w:val="00CC1EDC"/>
    <w:rsid w:val="00CC2491"/>
    <w:rsid w:val="00CC2525"/>
    <w:rsid w:val="00CC2B91"/>
    <w:rsid w:val="00CC3D14"/>
    <w:rsid w:val="00CC41DC"/>
    <w:rsid w:val="00CC44F1"/>
    <w:rsid w:val="00CC4B14"/>
    <w:rsid w:val="00CC5565"/>
    <w:rsid w:val="00CC595B"/>
    <w:rsid w:val="00CC622E"/>
    <w:rsid w:val="00CC64C3"/>
    <w:rsid w:val="00CC6FBF"/>
    <w:rsid w:val="00CC737A"/>
    <w:rsid w:val="00CD082D"/>
    <w:rsid w:val="00CD0F6C"/>
    <w:rsid w:val="00CD2EAE"/>
    <w:rsid w:val="00CD3FFE"/>
    <w:rsid w:val="00CD4368"/>
    <w:rsid w:val="00CD7623"/>
    <w:rsid w:val="00CE031D"/>
    <w:rsid w:val="00CE0EC9"/>
    <w:rsid w:val="00CE244E"/>
    <w:rsid w:val="00CE25AD"/>
    <w:rsid w:val="00CE31A4"/>
    <w:rsid w:val="00CE40F3"/>
    <w:rsid w:val="00CE480F"/>
    <w:rsid w:val="00CE5477"/>
    <w:rsid w:val="00CE565B"/>
    <w:rsid w:val="00CE62E4"/>
    <w:rsid w:val="00CE68A3"/>
    <w:rsid w:val="00CF188F"/>
    <w:rsid w:val="00CF1C2A"/>
    <w:rsid w:val="00CF1C87"/>
    <w:rsid w:val="00CF25A1"/>
    <w:rsid w:val="00CF3032"/>
    <w:rsid w:val="00CF4AC1"/>
    <w:rsid w:val="00CF7780"/>
    <w:rsid w:val="00D005F8"/>
    <w:rsid w:val="00D00B19"/>
    <w:rsid w:val="00D021B3"/>
    <w:rsid w:val="00D0284E"/>
    <w:rsid w:val="00D02CD8"/>
    <w:rsid w:val="00D04369"/>
    <w:rsid w:val="00D04B68"/>
    <w:rsid w:val="00D0518B"/>
    <w:rsid w:val="00D058EB"/>
    <w:rsid w:val="00D05CBA"/>
    <w:rsid w:val="00D05CF7"/>
    <w:rsid w:val="00D05F83"/>
    <w:rsid w:val="00D06312"/>
    <w:rsid w:val="00D06926"/>
    <w:rsid w:val="00D07462"/>
    <w:rsid w:val="00D10890"/>
    <w:rsid w:val="00D113BB"/>
    <w:rsid w:val="00D12A5C"/>
    <w:rsid w:val="00D1423A"/>
    <w:rsid w:val="00D1467C"/>
    <w:rsid w:val="00D16831"/>
    <w:rsid w:val="00D175B8"/>
    <w:rsid w:val="00D176BB"/>
    <w:rsid w:val="00D20C37"/>
    <w:rsid w:val="00D21985"/>
    <w:rsid w:val="00D21F40"/>
    <w:rsid w:val="00D2245F"/>
    <w:rsid w:val="00D22F0F"/>
    <w:rsid w:val="00D24C5F"/>
    <w:rsid w:val="00D250EF"/>
    <w:rsid w:val="00D251A3"/>
    <w:rsid w:val="00D25722"/>
    <w:rsid w:val="00D26192"/>
    <w:rsid w:val="00D266DA"/>
    <w:rsid w:val="00D269D3"/>
    <w:rsid w:val="00D26E7F"/>
    <w:rsid w:val="00D3226E"/>
    <w:rsid w:val="00D32E8F"/>
    <w:rsid w:val="00D33248"/>
    <w:rsid w:val="00D33373"/>
    <w:rsid w:val="00D34209"/>
    <w:rsid w:val="00D34D3C"/>
    <w:rsid w:val="00D35671"/>
    <w:rsid w:val="00D36242"/>
    <w:rsid w:val="00D36526"/>
    <w:rsid w:val="00D36D90"/>
    <w:rsid w:val="00D371DD"/>
    <w:rsid w:val="00D40210"/>
    <w:rsid w:val="00D417ED"/>
    <w:rsid w:val="00D41E64"/>
    <w:rsid w:val="00D42039"/>
    <w:rsid w:val="00D428C4"/>
    <w:rsid w:val="00D43550"/>
    <w:rsid w:val="00D43A5C"/>
    <w:rsid w:val="00D43B38"/>
    <w:rsid w:val="00D43FEC"/>
    <w:rsid w:val="00D44720"/>
    <w:rsid w:val="00D451B6"/>
    <w:rsid w:val="00D462E5"/>
    <w:rsid w:val="00D46E69"/>
    <w:rsid w:val="00D47CB4"/>
    <w:rsid w:val="00D50860"/>
    <w:rsid w:val="00D50A43"/>
    <w:rsid w:val="00D516E0"/>
    <w:rsid w:val="00D53D54"/>
    <w:rsid w:val="00D568D4"/>
    <w:rsid w:val="00D57CD0"/>
    <w:rsid w:val="00D60577"/>
    <w:rsid w:val="00D61B22"/>
    <w:rsid w:val="00D61B42"/>
    <w:rsid w:val="00D6242B"/>
    <w:rsid w:val="00D62758"/>
    <w:rsid w:val="00D6324E"/>
    <w:rsid w:val="00D63374"/>
    <w:rsid w:val="00D64275"/>
    <w:rsid w:val="00D64863"/>
    <w:rsid w:val="00D653AC"/>
    <w:rsid w:val="00D65CB4"/>
    <w:rsid w:val="00D67311"/>
    <w:rsid w:val="00D676EE"/>
    <w:rsid w:val="00D7142E"/>
    <w:rsid w:val="00D71677"/>
    <w:rsid w:val="00D74183"/>
    <w:rsid w:val="00D74B8F"/>
    <w:rsid w:val="00D75851"/>
    <w:rsid w:val="00D76405"/>
    <w:rsid w:val="00D764B4"/>
    <w:rsid w:val="00D76EA3"/>
    <w:rsid w:val="00D7741A"/>
    <w:rsid w:val="00D77794"/>
    <w:rsid w:val="00D777F1"/>
    <w:rsid w:val="00D77E3D"/>
    <w:rsid w:val="00D84FA5"/>
    <w:rsid w:val="00D850E9"/>
    <w:rsid w:val="00D851F5"/>
    <w:rsid w:val="00D86508"/>
    <w:rsid w:val="00D86AE8"/>
    <w:rsid w:val="00D8706D"/>
    <w:rsid w:val="00D87659"/>
    <w:rsid w:val="00D8789E"/>
    <w:rsid w:val="00D90013"/>
    <w:rsid w:val="00D902D8"/>
    <w:rsid w:val="00D915F3"/>
    <w:rsid w:val="00D92004"/>
    <w:rsid w:val="00D9267E"/>
    <w:rsid w:val="00D9340D"/>
    <w:rsid w:val="00D94A4B"/>
    <w:rsid w:val="00D94F6F"/>
    <w:rsid w:val="00D9538A"/>
    <w:rsid w:val="00D958DB"/>
    <w:rsid w:val="00D96D3D"/>
    <w:rsid w:val="00D97135"/>
    <w:rsid w:val="00D97465"/>
    <w:rsid w:val="00D97DC7"/>
    <w:rsid w:val="00D97F0F"/>
    <w:rsid w:val="00DA0D85"/>
    <w:rsid w:val="00DA146B"/>
    <w:rsid w:val="00DA286F"/>
    <w:rsid w:val="00DA299D"/>
    <w:rsid w:val="00DA2A54"/>
    <w:rsid w:val="00DA33EB"/>
    <w:rsid w:val="00DA364B"/>
    <w:rsid w:val="00DA3B09"/>
    <w:rsid w:val="00DA3F44"/>
    <w:rsid w:val="00DA4203"/>
    <w:rsid w:val="00DA4404"/>
    <w:rsid w:val="00DA477B"/>
    <w:rsid w:val="00DA47EE"/>
    <w:rsid w:val="00DA5169"/>
    <w:rsid w:val="00DA52B6"/>
    <w:rsid w:val="00DA62BC"/>
    <w:rsid w:val="00DA6B6C"/>
    <w:rsid w:val="00DA7707"/>
    <w:rsid w:val="00DB03DC"/>
    <w:rsid w:val="00DB0A62"/>
    <w:rsid w:val="00DB139B"/>
    <w:rsid w:val="00DB1830"/>
    <w:rsid w:val="00DB20BA"/>
    <w:rsid w:val="00DB21FD"/>
    <w:rsid w:val="00DB307F"/>
    <w:rsid w:val="00DB3141"/>
    <w:rsid w:val="00DB44C1"/>
    <w:rsid w:val="00DB44C5"/>
    <w:rsid w:val="00DB4BA7"/>
    <w:rsid w:val="00DB6403"/>
    <w:rsid w:val="00DB6AC4"/>
    <w:rsid w:val="00DB6B3E"/>
    <w:rsid w:val="00DB6C5E"/>
    <w:rsid w:val="00DB75C8"/>
    <w:rsid w:val="00DB7C7D"/>
    <w:rsid w:val="00DC0607"/>
    <w:rsid w:val="00DC1027"/>
    <w:rsid w:val="00DC12D2"/>
    <w:rsid w:val="00DC1898"/>
    <w:rsid w:val="00DC1A81"/>
    <w:rsid w:val="00DC1BA7"/>
    <w:rsid w:val="00DC1EC7"/>
    <w:rsid w:val="00DC1F32"/>
    <w:rsid w:val="00DC296A"/>
    <w:rsid w:val="00DC2972"/>
    <w:rsid w:val="00DC2B98"/>
    <w:rsid w:val="00DC2F65"/>
    <w:rsid w:val="00DC3094"/>
    <w:rsid w:val="00DC317C"/>
    <w:rsid w:val="00DC3389"/>
    <w:rsid w:val="00DC37F2"/>
    <w:rsid w:val="00DC404D"/>
    <w:rsid w:val="00DC7062"/>
    <w:rsid w:val="00DC786F"/>
    <w:rsid w:val="00DC7E85"/>
    <w:rsid w:val="00DD0BDD"/>
    <w:rsid w:val="00DD1E32"/>
    <w:rsid w:val="00DD2AFE"/>
    <w:rsid w:val="00DD2FF8"/>
    <w:rsid w:val="00DD3BAA"/>
    <w:rsid w:val="00DD44B6"/>
    <w:rsid w:val="00DD4B3F"/>
    <w:rsid w:val="00DD4EC6"/>
    <w:rsid w:val="00DD5688"/>
    <w:rsid w:val="00DD6274"/>
    <w:rsid w:val="00DD637D"/>
    <w:rsid w:val="00DD639D"/>
    <w:rsid w:val="00DD6F71"/>
    <w:rsid w:val="00DD7ED7"/>
    <w:rsid w:val="00DE0343"/>
    <w:rsid w:val="00DE0609"/>
    <w:rsid w:val="00DE0F1F"/>
    <w:rsid w:val="00DE2755"/>
    <w:rsid w:val="00DE4762"/>
    <w:rsid w:val="00DE4B0D"/>
    <w:rsid w:val="00DE51C7"/>
    <w:rsid w:val="00DE5C6B"/>
    <w:rsid w:val="00DE625A"/>
    <w:rsid w:val="00DE6380"/>
    <w:rsid w:val="00DE68B0"/>
    <w:rsid w:val="00DF01F8"/>
    <w:rsid w:val="00DF05EF"/>
    <w:rsid w:val="00DF1226"/>
    <w:rsid w:val="00DF1FCB"/>
    <w:rsid w:val="00DF338A"/>
    <w:rsid w:val="00DF3808"/>
    <w:rsid w:val="00DF546A"/>
    <w:rsid w:val="00DF6035"/>
    <w:rsid w:val="00DF642E"/>
    <w:rsid w:val="00DF74E3"/>
    <w:rsid w:val="00E01732"/>
    <w:rsid w:val="00E01C20"/>
    <w:rsid w:val="00E0244D"/>
    <w:rsid w:val="00E02B44"/>
    <w:rsid w:val="00E04528"/>
    <w:rsid w:val="00E04916"/>
    <w:rsid w:val="00E04A64"/>
    <w:rsid w:val="00E058A1"/>
    <w:rsid w:val="00E06AEC"/>
    <w:rsid w:val="00E10E65"/>
    <w:rsid w:val="00E11424"/>
    <w:rsid w:val="00E115BB"/>
    <w:rsid w:val="00E11A07"/>
    <w:rsid w:val="00E13C8F"/>
    <w:rsid w:val="00E149B1"/>
    <w:rsid w:val="00E151D4"/>
    <w:rsid w:val="00E1586B"/>
    <w:rsid w:val="00E16945"/>
    <w:rsid w:val="00E170CF"/>
    <w:rsid w:val="00E17625"/>
    <w:rsid w:val="00E20778"/>
    <w:rsid w:val="00E21855"/>
    <w:rsid w:val="00E2191A"/>
    <w:rsid w:val="00E21C88"/>
    <w:rsid w:val="00E2334B"/>
    <w:rsid w:val="00E23DFB"/>
    <w:rsid w:val="00E23E66"/>
    <w:rsid w:val="00E247D4"/>
    <w:rsid w:val="00E24FF9"/>
    <w:rsid w:val="00E2580C"/>
    <w:rsid w:val="00E268C3"/>
    <w:rsid w:val="00E26A6C"/>
    <w:rsid w:val="00E278B9"/>
    <w:rsid w:val="00E27B6F"/>
    <w:rsid w:val="00E31430"/>
    <w:rsid w:val="00E31A88"/>
    <w:rsid w:val="00E33183"/>
    <w:rsid w:val="00E3383D"/>
    <w:rsid w:val="00E3392E"/>
    <w:rsid w:val="00E34C55"/>
    <w:rsid w:val="00E35107"/>
    <w:rsid w:val="00E3525F"/>
    <w:rsid w:val="00E35306"/>
    <w:rsid w:val="00E35AE7"/>
    <w:rsid w:val="00E37168"/>
    <w:rsid w:val="00E4012D"/>
    <w:rsid w:val="00E40F01"/>
    <w:rsid w:val="00E4107B"/>
    <w:rsid w:val="00E41455"/>
    <w:rsid w:val="00E441C8"/>
    <w:rsid w:val="00E4593A"/>
    <w:rsid w:val="00E45BDB"/>
    <w:rsid w:val="00E45FD7"/>
    <w:rsid w:val="00E462E2"/>
    <w:rsid w:val="00E46D39"/>
    <w:rsid w:val="00E4768D"/>
    <w:rsid w:val="00E47988"/>
    <w:rsid w:val="00E47FD1"/>
    <w:rsid w:val="00E510BD"/>
    <w:rsid w:val="00E51716"/>
    <w:rsid w:val="00E51748"/>
    <w:rsid w:val="00E54979"/>
    <w:rsid w:val="00E55DBD"/>
    <w:rsid w:val="00E56005"/>
    <w:rsid w:val="00E56817"/>
    <w:rsid w:val="00E56F90"/>
    <w:rsid w:val="00E621E9"/>
    <w:rsid w:val="00E62473"/>
    <w:rsid w:val="00E63E17"/>
    <w:rsid w:val="00E6441B"/>
    <w:rsid w:val="00E65487"/>
    <w:rsid w:val="00E65EF7"/>
    <w:rsid w:val="00E66C0D"/>
    <w:rsid w:val="00E675B0"/>
    <w:rsid w:val="00E67A8E"/>
    <w:rsid w:val="00E70CAF"/>
    <w:rsid w:val="00E70D2D"/>
    <w:rsid w:val="00E715EB"/>
    <w:rsid w:val="00E716D6"/>
    <w:rsid w:val="00E72000"/>
    <w:rsid w:val="00E734FC"/>
    <w:rsid w:val="00E738FB"/>
    <w:rsid w:val="00E73A46"/>
    <w:rsid w:val="00E73AFF"/>
    <w:rsid w:val="00E767BB"/>
    <w:rsid w:val="00E800B9"/>
    <w:rsid w:val="00E80163"/>
    <w:rsid w:val="00E80CF4"/>
    <w:rsid w:val="00E81D74"/>
    <w:rsid w:val="00E81F17"/>
    <w:rsid w:val="00E82678"/>
    <w:rsid w:val="00E82683"/>
    <w:rsid w:val="00E82CC0"/>
    <w:rsid w:val="00E836C4"/>
    <w:rsid w:val="00E83C4F"/>
    <w:rsid w:val="00E8426F"/>
    <w:rsid w:val="00E84642"/>
    <w:rsid w:val="00E84C28"/>
    <w:rsid w:val="00E84DEE"/>
    <w:rsid w:val="00E87439"/>
    <w:rsid w:val="00E878B7"/>
    <w:rsid w:val="00E90490"/>
    <w:rsid w:val="00E9130B"/>
    <w:rsid w:val="00E9292D"/>
    <w:rsid w:val="00E92EA8"/>
    <w:rsid w:val="00E935CD"/>
    <w:rsid w:val="00E94AC0"/>
    <w:rsid w:val="00E94AEE"/>
    <w:rsid w:val="00E94CD1"/>
    <w:rsid w:val="00E94D36"/>
    <w:rsid w:val="00E954D1"/>
    <w:rsid w:val="00E95E58"/>
    <w:rsid w:val="00E974B0"/>
    <w:rsid w:val="00EA0C8F"/>
    <w:rsid w:val="00EA0F9B"/>
    <w:rsid w:val="00EA16A1"/>
    <w:rsid w:val="00EA1A42"/>
    <w:rsid w:val="00EA1C9F"/>
    <w:rsid w:val="00EA1EF4"/>
    <w:rsid w:val="00EA3821"/>
    <w:rsid w:val="00EA3B8B"/>
    <w:rsid w:val="00EA63ED"/>
    <w:rsid w:val="00EA69A5"/>
    <w:rsid w:val="00EA6DF3"/>
    <w:rsid w:val="00EA71F6"/>
    <w:rsid w:val="00EA7528"/>
    <w:rsid w:val="00EA754C"/>
    <w:rsid w:val="00EB0730"/>
    <w:rsid w:val="00EB0FD1"/>
    <w:rsid w:val="00EB16CF"/>
    <w:rsid w:val="00EB22BF"/>
    <w:rsid w:val="00EB2945"/>
    <w:rsid w:val="00EB32C8"/>
    <w:rsid w:val="00EB405B"/>
    <w:rsid w:val="00EB505E"/>
    <w:rsid w:val="00EB5427"/>
    <w:rsid w:val="00EB5910"/>
    <w:rsid w:val="00EB6469"/>
    <w:rsid w:val="00EC0592"/>
    <w:rsid w:val="00EC062A"/>
    <w:rsid w:val="00EC06C1"/>
    <w:rsid w:val="00EC1C58"/>
    <w:rsid w:val="00EC229E"/>
    <w:rsid w:val="00EC2BF3"/>
    <w:rsid w:val="00EC2E6D"/>
    <w:rsid w:val="00EC303A"/>
    <w:rsid w:val="00EC38FD"/>
    <w:rsid w:val="00EC3BBB"/>
    <w:rsid w:val="00EC54D2"/>
    <w:rsid w:val="00EC55AE"/>
    <w:rsid w:val="00EC6480"/>
    <w:rsid w:val="00EC7489"/>
    <w:rsid w:val="00EC78D6"/>
    <w:rsid w:val="00ED0127"/>
    <w:rsid w:val="00ED085D"/>
    <w:rsid w:val="00ED147E"/>
    <w:rsid w:val="00ED14F0"/>
    <w:rsid w:val="00ED1803"/>
    <w:rsid w:val="00ED1C7B"/>
    <w:rsid w:val="00ED3E38"/>
    <w:rsid w:val="00ED4815"/>
    <w:rsid w:val="00ED5129"/>
    <w:rsid w:val="00ED600A"/>
    <w:rsid w:val="00ED658D"/>
    <w:rsid w:val="00ED6727"/>
    <w:rsid w:val="00ED7397"/>
    <w:rsid w:val="00ED7973"/>
    <w:rsid w:val="00ED7ACA"/>
    <w:rsid w:val="00ED7E2E"/>
    <w:rsid w:val="00ED7FF9"/>
    <w:rsid w:val="00EE0DE7"/>
    <w:rsid w:val="00EE2066"/>
    <w:rsid w:val="00EE3A7C"/>
    <w:rsid w:val="00EE3BD3"/>
    <w:rsid w:val="00EE4A4D"/>
    <w:rsid w:val="00EE5231"/>
    <w:rsid w:val="00EE5B87"/>
    <w:rsid w:val="00EF0320"/>
    <w:rsid w:val="00EF0CAA"/>
    <w:rsid w:val="00EF2ACD"/>
    <w:rsid w:val="00EF3992"/>
    <w:rsid w:val="00EF4448"/>
    <w:rsid w:val="00EF4749"/>
    <w:rsid w:val="00EF5361"/>
    <w:rsid w:val="00EF5D41"/>
    <w:rsid w:val="00EF6B92"/>
    <w:rsid w:val="00EF70C1"/>
    <w:rsid w:val="00EF7DD9"/>
    <w:rsid w:val="00F00B8A"/>
    <w:rsid w:val="00F01AA5"/>
    <w:rsid w:val="00F01EE9"/>
    <w:rsid w:val="00F02102"/>
    <w:rsid w:val="00F024EA"/>
    <w:rsid w:val="00F02E69"/>
    <w:rsid w:val="00F02FC9"/>
    <w:rsid w:val="00F032B7"/>
    <w:rsid w:val="00F033DA"/>
    <w:rsid w:val="00F03F38"/>
    <w:rsid w:val="00F041AA"/>
    <w:rsid w:val="00F04937"/>
    <w:rsid w:val="00F06BFC"/>
    <w:rsid w:val="00F06CF0"/>
    <w:rsid w:val="00F07A46"/>
    <w:rsid w:val="00F07CDC"/>
    <w:rsid w:val="00F10B9A"/>
    <w:rsid w:val="00F11A34"/>
    <w:rsid w:val="00F125A1"/>
    <w:rsid w:val="00F13911"/>
    <w:rsid w:val="00F14317"/>
    <w:rsid w:val="00F14D2E"/>
    <w:rsid w:val="00F154FC"/>
    <w:rsid w:val="00F16CE7"/>
    <w:rsid w:val="00F16F55"/>
    <w:rsid w:val="00F1707E"/>
    <w:rsid w:val="00F21906"/>
    <w:rsid w:val="00F220FC"/>
    <w:rsid w:val="00F23860"/>
    <w:rsid w:val="00F25CDE"/>
    <w:rsid w:val="00F26E9F"/>
    <w:rsid w:val="00F274B8"/>
    <w:rsid w:val="00F27B11"/>
    <w:rsid w:val="00F27DCD"/>
    <w:rsid w:val="00F300EE"/>
    <w:rsid w:val="00F30911"/>
    <w:rsid w:val="00F313FC"/>
    <w:rsid w:val="00F31D89"/>
    <w:rsid w:val="00F32855"/>
    <w:rsid w:val="00F335C4"/>
    <w:rsid w:val="00F33BFA"/>
    <w:rsid w:val="00F33CAD"/>
    <w:rsid w:val="00F356D1"/>
    <w:rsid w:val="00F36CA9"/>
    <w:rsid w:val="00F36D49"/>
    <w:rsid w:val="00F36F93"/>
    <w:rsid w:val="00F377FE"/>
    <w:rsid w:val="00F37B82"/>
    <w:rsid w:val="00F407D5"/>
    <w:rsid w:val="00F40966"/>
    <w:rsid w:val="00F42762"/>
    <w:rsid w:val="00F4315D"/>
    <w:rsid w:val="00F43FA7"/>
    <w:rsid w:val="00F444FB"/>
    <w:rsid w:val="00F4600C"/>
    <w:rsid w:val="00F46069"/>
    <w:rsid w:val="00F4640A"/>
    <w:rsid w:val="00F472E3"/>
    <w:rsid w:val="00F51329"/>
    <w:rsid w:val="00F51A5C"/>
    <w:rsid w:val="00F51DA4"/>
    <w:rsid w:val="00F52974"/>
    <w:rsid w:val="00F52985"/>
    <w:rsid w:val="00F53BF3"/>
    <w:rsid w:val="00F54833"/>
    <w:rsid w:val="00F57A34"/>
    <w:rsid w:val="00F605EF"/>
    <w:rsid w:val="00F60C52"/>
    <w:rsid w:val="00F61086"/>
    <w:rsid w:val="00F625AB"/>
    <w:rsid w:val="00F635CF"/>
    <w:rsid w:val="00F64333"/>
    <w:rsid w:val="00F64A44"/>
    <w:rsid w:val="00F657DC"/>
    <w:rsid w:val="00F65897"/>
    <w:rsid w:val="00F661FF"/>
    <w:rsid w:val="00F66601"/>
    <w:rsid w:val="00F66B5E"/>
    <w:rsid w:val="00F700D9"/>
    <w:rsid w:val="00F700EE"/>
    <w:rsid w:val="00F70E9A"/>
    <w:rsid w:val="00F71E23"/>
    <w:rsid w:val="00F72D3F"/>
    <w:rsid w:val="00F73DCD"/>
    <w:rsid w:val="00F7425B"/>
    <w:rsid w:val="00F74F58"/>
    <w:rsid w:val="00F7602A"/>
    <w:rsid w:val="00F76B43"/>
    <w:rsid w:val="00F76C94"/>
    <w:rsid w:val="00F8007E"/>
    <w:rsid w:val="00F80B09"/>
    <w:rsid w:val="00F81EFE"/>
    <w:rsid w:val="00F823B9"/>
    <w:rsid w:val="00F84764"/>
    <w:rsid w:val="00F85300"/>
    <w:rsid w:val="00F858CF"/>
    <w:rsid w:val="00F85C7C"/>
    <w:rsid w:val="00F85C91"/>
    <w:rsid w:val="00F85D94"/>
    <w:rsid w:val="00F85EB7"/>
    <w:rsid w:val="00F866FE"/>
    <w:rsid w:val="00F86E24"/>
    <w:rsid w:val="00F909EE"/>
    <w:rsid w:val="00F910F5"/>
    <w:rsid w:val="00F91C1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3AE0"/>
    <w:rsid w:val="00FA6CC5"/>
    <w:rsid w:val="00FA6F73"/>
    <w:rsid w:val="00FA7C2C"/>
    <w:rsid w:val="00FB053D"/>
    <w:rsid w:val="00FB06C3"/>
    <w:rsid w:val="00FB0B0E"/>
    <w:rsid w:val="00FB0B72"/>
    <w:rsid w:val="00FB24BE"/>
    <w:rsid w:val="00FB3249"/>
    <w:rsid w:val="00FB38DC"/>
    <w:rsid w:val="00FB4403"/>
    <w:rsid w:val="00FB50DA"/>
    <w:rsid w:val="00FB60B2"/>
    <w:rsid w:val="00FB6965"/>
    <w:rsid w:val="00FB6DD2"/>
    <w:rsid w:val="00FB716D"/>
    <w:rsid w:val="00FC016F"/>
    <w:rsid w:val="00FC07E0"/>
    <w:rsid w:val="00FC094C"/>
    <w:rsid w:val="00FC0A4F"/>
    <w:rsid w:val="00FC0BDC"/>
    <w:rsid w:val="00FC1550"/>
    <w:rsid w:val="00FC1645"/>
    <w:rsid w:val="00FC1EFF"/>
    <w:rsid w:val="00FC221B"/>
    <w:rsid w:val="00FC2492"/>
    <w:rsid w:val="00FC312B"/>
    <w:rsid w:val="00FC37AE"/>
    <w:rsid w:val="00FC42BA"/>
    <w:rsid w:val="00FC4509"/>
    <w:rsid w:val="00FC662F"/>
    <w:rsid w:val="00FC6D24"/>
    <w:rsid w:val="00FC6DAA"/>
    <w:rsid w:val="00FC6E0C"/>
    <w:rsid w:val="00FC73EB"/>
    <w:rsid w:val="00FC7402"/>
    <w:rsid w:val="00FC7A61"/>
    <w:rsid w:val="00FD0681"/>
    <w:rsid w:val="00FD0ADC"/>
    <w:rsid w:val="00FD0C22"/>
    <w:rsid w:val="00FD1072"/>
    <w:rsid w:val="00FD117D"/>
    <w:rsid w:val="00FD344B"/>
    <w:rsid w:val="00FD40B5"/>
    <w:rsid w:val="00FD4309"/>
    <w:rsid w:val="00FD43DB"/>
    <w:rsid w:val="00FD64AC"/>
    <w:rsid w:val="00FD68F7"/>
    <w:rsid w:val="00FD7497"/>
    <w:rsid w:val="00FD7856"/>
    <w:rsid w:val="00FD7E25"/>
    <w:rsid w:val="00FE0D5C"/>
    <w:rsid w:val="00FE26E0"/>
    <w:rsid w:val="00FE363D"/>
    <w:rsid w:val="00FE40DA"/>
    <w:rsid w:val="00FE4585"/>
    <w:rsid w:val="00FE4B8E"/>
    <w:rsid w:val="00FE5BA3"/>
    <w:rsid w:val="00FE5F61"/>
    <w:rsid w:val="00FE6711"/>
    <w:rsid w:val="00FE7230"/>
    <w:rsid w:val="00FE7600"/>
    <w:rsid w:val="00FE7D4B"/>
    <w:rsid w:val="00FF078A"/>
    <w:rsid w:val="00FF0CBA"/>
    <w:rsid w:val="00FF0EBA"/>
    <w:rsid w:val="00FF19DE"/>
    <w:rsid w:val="00FF3310"/>
    <w:rsid w:val="00FF347A"/>
    <w:rsid w:val="00FF3EF0"/>
    <w:rsid w:val="00FF4FF4"/>
    <w:rsid w:val="00FF510B"/>
    <w:rsid w:val="00FF53BE"/>
    <w:rsid w:val="00FF5867"/>
    <w:rsid w:val="00FF6A1A"/>
    <w:rsid w:val="00FF6BD2"/>
    <w:rsid w:val="00FF71A5"/>
    <w:rsid w:val="00FF7218"/>
    <w:rsid w:val="00FF774D"/>
    <w:rsid w:val="00FF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CA174"/>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7.png"/><Relationship Id="rId68" Type="http://schemas.openxmlformats.org/officeDocument/2006/relationships/image" Target="media/image62.png"/><Relationship Id="rId76" Type="http://schemas.openxmlformats.org/officeDocument/2006/relationships/image" Target="media/image70.png"/><Relationship Id="rId84" Type="http://schemas.openxmlformats.org/officeDocument/2006/relationships/image" Target="media/image78.png"/><Relationship Id="rId89" Type="http://schemas.openxmlformats.org/officeDocument/2006/relationships/image" Target="media/image83.png"/><Relationship Id="rId97" Type="http://schemas.openxmlformats.org/officeDocument/2006/relationships/image" Target="media/image91.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102" Type="http://schemas.openxmlformats.org/officeDocument/2006/relationships/theme" Target="theme/theme1.xml"/><Relationship Id="rId5" Type="http://schemas.openxmlformats.org/officeDocument/2006/relationships/webSettings" Target="webSettings.xml"/><Relationship Id="rId61" Type="http://schemas.microsoft.com/office/2007/relationships/hdphoto" Target="media/hdphoto1.wdp"/><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DACE3-69AC-4660-94F3-1F7697EC8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125390</TotalTime>
  <Pages>3</Pages>
  <Words>35450</Words>
  <Characters>202065</Characters>
  <Application>Microsoft Office Word</Application>
  <DocSecurity>0</DocSecurity>
  <Lines>1683</Lines>
  <Paragraphs>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1003</cp:revision>
  <dcterms:created xsi:type="dcterms:W3CDTF">2018-06-24T04:04:00Z</dcterms:created>
  <dcterms:modified xsi:type="dcterms:W3CDTF">2018-10-03T07:35:00Z</dcterms:modified>
</cp:coreProperties>
</file>