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C461F9"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C461F9"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C461F9"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C461F9"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C461F9"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C461F9"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C461F9"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C461F9"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C461F9"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 xml:space="preserve">If there are </w:t>
      </w:r>
      <w:proofErr w:type="spellStart"/>
      <w:r>
        <w:rPr>
          <w:rFonts w:eastAsiaTheme="minorEastAsia"/>
        </w:rPr>
        <w:t>n</w:t>
      </w:r>
      <w:proofErr w:type="spellEnd"/>
      <w:r>
        <w:rPr>
          <w:rFonts w:eastAsiaTheme="minorEastAsia"/>
        </w:rPr>
        <w:t xml:space="preserve">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C461F9"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C461F9"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C461F9"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C461F9"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C461F9"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C461F9"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C461F9"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C461F9"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xml:space="preserve">; if it is zero the field is </w:t>
      </w:r>
      <w:proofErr w:type="spellStart"/>
      <w:r w:rsidR="004A74A0">
        <w:t>divergenceless</w:t>
      </w:r>
      <w:proofErr w:type="spellEnd"/>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C461F9"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C461F9"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C461F9"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C461F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C461F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C461F9"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CA5AA3" w:rsidRDefault="00CA5AA3" w:rsidP="00CA5AA3">
      <w:pPr>
        <w:pStyle w:val="ListParagraph"/>
        <w:numPr>
          <w:ilvl w:val="1"/>
          <w:numId w:val="1"/>
        </w:numPr>
      </w:pPr>
      <w:r>
        <w:t xml:space="preserve">A function is analytic if the </w:t>
      </w:r>
      <w:r w:rsidR="001C0331">
        <w:t xml:space="preserve">Taylor series has a positive radius of convergence and converges to </w:t>
      </w:r>
      <m:oMath>
        <m:r>
          <w:rPr>
            <w:rFonts w:ascii="Cambria Math" w:hAnsi="Cambria Math"/>
          </w:rPr>
          <m:t>f</m:t>
        </m:r>
        <m:d>
          <m:dPr>
            <m:ctrlPr>
              <w:rPr>
                <w:rFonts w:ascii="Cambria Math" w:hAnsi="Cambria Math"/>
                <w:i/>
              </w:rPr>
            </m:ctrlPr>
          </m:dPr>
          <m:e>
            <m:r>
              <w:rPr>
                <w:rFonts w:ascii="Cambria Math" w:hAnsi="Cambria Math"/>
              </w:rPr>
              <m:t>x</m:t>
            </m:r>
          </m:e>
        </m:d>
      </m:oMath>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C461F9"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C461F9"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C461F9"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C461F9"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C461F9"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C461F9"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C461F9"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C461F9"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C461F9"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C461F9"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C461F9"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C461F9"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C461F9"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proofErr w:type="spellStart"/>
      <w:r>
        <w:rPr>
          <w:rFonts w:eastAsiaTheme="minorEastAsia"/>
        </w:rPr>
        <w:t>i</w:t>
      </w:r>
      <w:proofErr w:type="spellEnd"/>
      <w:r>
        <w:rPr>
          <w:rFonts w:eastAsiaTheme="minorEastAsia"/>
        </w:rPr>
        <w:t xml:space="preserve">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 xml:space="preserve">The conjugate of a complex term is the same term, but with all instances of </w:t>
      </w:r>
      <w:proofErr w:type="spellStart"/>
      <w:r>
        <w:t>i</w:t>
      </w:r>
      <w:proofErr w:type="spellEnd"/>
      <w:r>
        <w:t xml:space="preserve">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C461F9"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C461F9"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C461F9"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C461F9"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C461F9"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C461F9"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w:lastRenderedPageBreak/>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 xml:space="preserve">Example: closed loop circuit with </w:t>
      </w:r>
      <w:proofErr w:type="spellStart"/>
      <w:r>
        <w:t>emf</w:t>
      </w:r>
      <w:proofErr w:type="spellEnd"/>
      <w:r>
        <w:t>,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C461F9"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C461F9"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proofErr w:type="spellStart"/>
      <w:r>
        <w:t>Wronskian</w:t>
      </w:r>
      <w:proofErr w:type="spellEnd"/>
      <w:r>
        <w:t xml:space="preserve">: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w:lastRenderedPageBreak/>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C461F9"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t>
      </w:r>
      <w:proofErr w:type="spellStart"/>
      <w:r w:rsidR="00B33DF9">
        <w:t>Wronskian</w:t>
      </w:r>
      <w:proofErr w:type="spellEnd"/>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 xml:space="preserve">“Three step </w:t>
      </w:r>
      <w:proofErr w:type="gramStart"/>
      <w:r>
        <w:t>solution</w:t>
      </w:r>
      <w:proofErr w:type="gramEnd"/>
      <w:r>
        <w:t>”</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C461F9"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lastRenderedPageBreak/>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C461F9"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C461F9"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r w:rsidR="00186C41">
        <w:t>good for solving non-constant coefficient equations; this finds a series representation of the solution rather than a solution itself</w:t>
      </w:r>
    </w:p>
    <w:p w:rsidR="00561022" w:rsidRDefault="00197FE8" w:rsidP="00561022">
      <w:pPr>
        <w:pStyle w:val="ListParagraph"/>
        <w:numPr>
          <w:ilvl w:val="1"/>
          <w:numId w:val="1"/>
        </w:numPr>
      </w:pPr>
      <w:r>
        <w:t>Power series are series of the form</w:t>
      </w:r>
    </w:p>
    <w:p w:rsidR="00197FE8" w:rsidRDefault="00197FE8" w:rsidP="00197FE8">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oMath>
      </m:oMathPara>
    </w:p>
    <w:p w:rsidR="00197FE8" w:rsidRPr="000F294E" w:rsidRDefault="00234502" w:rsidP="00234502">
      <w:pPr>
        <w:pStyle w:val="ListParagraph"/>
        <w:numPr>
          <w:ilvl w:val="2"/>
          <w:numId w:val="1"/>
        </w:numPr>
      </w:pPr>
      <w:r>
        <w:t xml:space="preserve">Radius of convergence: given some power series, </w:t>
      </w:r>
      <w:r w:rsidR="000F294E">
        <w:t xml:space="preserve">there exists a number </w:t>
      </w:r>
      <m:oMath>
        <m:r>
          <w:rPr>
            <w:rFonts w:ascii="Cambria Math" w:hAnsi="Cambria Math"/>
          </w:rPr>
          <m:t>0≤ρ≤∞</m:t>
        </m:r>
      </m:oMath>
      <w:r w:rsidR="000F294E">
        <w:rPr>
          <w:rFonts w:eastAsiaTheme="minorEastAsia"/>
        </w:rPr>
        <w:t xml:space="preserve"> where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&lt;ρ</m:t>
        </m:r>
      </m:oMath>
      <w:r w:rsidR="000F294E">
        <w:rPr>
          <w:rFonts w:eastAsiaTheme="minorEastAsia"/>
        </w:rPr>
        <w:t xml:space="preserve"> converges the series and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&gt;</m:t>
        </m:r>
        <m:r>
          <w:rPr>
            <w:rFonts w:ascii="Cambria Math" w:eastAsiaTheme="minorEastAsia" w:hAnsi="Cambria Math"/>
          </w:rPr>
          <m:t>ρ</m:t>
        </m:r>
      </m:oMath>
      <w:r w:rsidR="000F294E">
        <w:rPr>
          <w:rFonts w:eastAsiaTheme="minorEastAsia"/>
        </w:rPr>
        <w:t xml:space="preserve"> diverges the series</w:t>
      </w:r>
    </w:p>
    <w:p w:rsidR="000F294E" w:rsidRPr="000F294E" w:rsidRDefault="000F294E" w:rsidP="00234502">
      <w:pPr>
        <w:pStyle w:val="ListParagraph"/>
        <w:numPr>
          <w:ilvl w:val="2"/>
          <w:numId w:val="1"/>
        </w:numPr>
      </w:pPr>
      <w:r>
        <w:rPr>
          <w:rFonts w:eastAsiaTheme="minorEastAsia"/>
        </w:rPr>
        <w:t xml:space="preserve">Ratio test: </w:t>
      </w:r>
      <w:r w:rsidR="0049319D">
        <w:rPr>
          <w:rFonts w:eastAsiaTheme="minorEastAsia"/>
        </w:rPr>
        <w:t xml:space="preserve">gives a way to find series convergence, </w:t>
      </w:r>
      <w:r>
        <w:rPr>
          <w:rFonts w:eastAsiaTheme="minorEastAsia"/>
        </w:rPr>
        <w:t>compute the following:</w:t>
      </w:r>
    </w:p>
    <w:p w:rsidR="000F294E" w:rsidRPr="000B104B" w:rsidRDefault="000B104B" w:rsidP="000F294E">
      <w:pPr>
        <w:rPr>
          <w:rFonts w:eastAsiaTheme="minorEastAsia"/>
        </w:rPr>
      </w:pPr>
      <m:oMathPara>
        <m:oMath>
          <m:r>
            <w:rPr>
              <w:rFonts w:ascii="Cambria Math" w:hAnsi="Cambria Math"/>
            </w:rPr>
            <m:t>L=</m:t>
          </m:r>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den>
                  </m:f>
                </m:e>
              </m:d>
            </m:e>
          </m:func>
        </m:oMath>
      </m:oMathPara>
    </w:p>
    <w:p w:rsidR="000B104B" w:rsidRPr="000B104B" w:rsidRDefault="000B104B" w:rsidP="000F294E">
      <m:oMathPara>
        <m:oMath>
          <m:r>
            <w:rPr>
              <w:rFonts w:ascii="Cambria Math" w:hAnsi="Cambria Math"/>
            </w:rPr>
            <w:lastRenderedPageBreak/>
            <m:t xml:space="preserve">L&lt;1        </m:t>
          </m:r>
          <m:r>
            <m:rPr>
              <m:sty m:val="p"/>
            </m:rPr>
            <w:rPr>
              <w:rFonts w:ascii="Cambria Math" w:hAnsi="Cambria Math"/>
            </w:rPr>
            <m:t>converges</m:t>
          </m:r>
          <m:r>
            <m:rPr>
              <m:sty m:val="p"/>
            </m:rPr>
            <w:rPr>
              <w:rFonts w:ascii="Cambria Math" w:hAnsi="Cambria Math"/>
            </w:rPr>
            <w:br/>
          </m:r>
        </m:oMath>
        <m:oMath>
          <m:r>
            <w:rPr>
              <w:rFonts w:ascii="Cambria Math" w:hAnsi="Cambria Math"/>
            </w:rPr>
            <m:t xml:space="preserve">L&gt;1        </m:t>
          </m:r>
          <m:r>
            <m:rPr>
              <m:sty m:val="p"/>
            </m:rPr>
            <w:rPr>
              <w:rFonts w:ascii="Cambria Math" w:hAnsi="Cambria Math"/>
            </w:rPr>
            <m:t>diverges</m:t>
          </m:r>
          <m:r>
            <m:rPr>
              <m:sty m:val="p"/>
            </m:rPr>
            <w:rPr>
              <w:rFonts w:ascii="Cambria Math" w:hAnsi="Cambria Math"/>
            </w:rPr>
            <w:br/>
          </m:r>
        </m:oMath>
        <m:oMath>
          <m:r>
            <w:rPr>
              <w:rFonts w:ascii="Cambria Math" w:hAnsi="Cambria Math"/>
            </w:rPr>
            <m:t xml:space="preserve">L=1        </m:t>
          </m:r>
          <m:r>
            <m:rPr>
              <m:sty m:val="p"/>
            </m:rPr>
            <w:rPr>
              <w:rFonts w:ascii="Cambria Math" w:hAnsi="Cambria Math"/>
            </w:rPr>
            <m:t>may converge or diverge</m:t>
          </m:r>
        </m:oMath>
      </m:oMathPara>
    </w:p>
    <w:p w:rsidR="00E2580C" w:rsidRDefault="00E2580C" w:rsidP="00E2580C">
      <w:pPr>
        <w:pStyle w:val="ListParagraph"/>
        <w:numPr>
          <w:ilvl w:val="2"/>
          <w:numId w:val="1"/>
        </w:numPr>
      </w:pPr>
      <w:r>
        <w:t>Properties:</w:t>
      </w:r>
    </w:p>
    <w:p w:rsidR="00E2580C" w:rsidRPr="00632B81" w:rsidRDefault="00E2580C" w:rsidP="00A84ACA">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c</m:t>
              </m:r>
            </m:sup>
          </m:sSup>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r>
                    <w:rPr>
                      <w:rFonts w:ascii="Cambria Math" w:hAnsi="Cambria Math"/>
                    </w:rPr>
                    <m:t>+c</m:t>
                  </m:r>
                </m:sup>
              </m:sSup>
            </m:e>
          </m:nary>
          <m:r>
            <w:rPr>
              <w:rFonts w:ascii="Cambria Math" w:hAnsi="Cambria Math"/>
            </w:rPr>
            <m:t xml:space="preserve"> </m:t>
          </m:r>
        </m:oMath>
      </m:oMathPara>
    </w:p>
    <w:p w:rsidR="00E247D4" w:rsidRPr="00E247D4" w:rsidRDefault="00632B81" w:rsidP="00A84ACA">
      <w:pPr>
        <w:rPr>
          <w:rFonts w:eastAsiaTheme="minor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r>
                    <w:rPr>
                      <w:rFonts w:ascii="Cambria Math" w:hAnsi="Cambria Math"/>
                    </w:rPr>
                    <m:t>-1</m:t>
                  </m:r>
                </m:sup>
              </m:sSup>
            </m:e>
          </m:nary>
        </m:oMath>
      </m:oMathPara>
    </w:p>
    <w:p w:rsidR="00E247D4" w:rsidRDefault="00E247D4" w:rsidP="00E247D4">
      <w:pPr>
        <w:pStyle w:val="ListParagraph"/>
        <w:numPr>
          <w:ilvl w:val="2"/>
          <w:numId w:val="1"/>
        </w:numPr>
      </w:pPr>
      <w:r>
        <w:t xml:space="preserve">A power series is only zero if all </w:t>
      </w:r>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=0</m:t>
        </m:r>
      </m:oMath>
    </w:p>
    <w:p w:rsidR="000F294E" w:rsidRDefault="00E2580C" w:rsidP="00E2580C">
      <w:pPr>
        <w:pStyle w:val="ListParagraph"/>
        <w:numPr>
          <w:ilvl w:val="1"/>
          <w:numId w:val="1"/>
        </w:numPr>
      </w:pPr>
      <w:r>
        <w:t xml:space="preserve">A series solution is only viable for a differential equation at some x if the series converges </w:t>
      </w:r>
    </w:p>
    <w:p w:rsidR="007911F1" w:rsidRDefault="007911F1" w:rsidP="00E2580C">
      <w:pPr>
        <w:pStyle w:val="ListParagraph"/>
        <w:numPr>
          <w:ilvl w:val="1"/>
          <w:numId w:val="1"/>
        </w:numPr>
      </w:pPr>
      <w:r>
        <w:t>Say we have a differential equation of the following form, assuming that the coefficients are not necessarily constant but take the form of polynomials:</w:t>
      </w:r>
    </w:p>
    <w:p w:rsidR="007911F1" w:rsidRDefault="007911F1" w:rsidP="007911F1">
      <m:oMathPara>
        <m:oMath>
          <m:r>
            <w:rPr>
              <w:rFonts w:ascii="Cambria Math" w:hAnsi="Cambria Math"/>
            </w:rPr>
            <m:t>p</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+q</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y=0</m:t>
          </m:r>
        </m:oMath>
      </m:oMathPara>
    </w:p>
    <w:p w:rsidR="007911F1" w:rsidRPr="008A4D9B" w:rsidRDefault="008A4D9B" w:rsidP="008A4D9B">
      <w:pPr>
        <w:pStyle w:val="ListParagraph"/>
        <w:numPr>
          <w:ilvl w:val="2"/>
          <w:numId w:val="1"/>
        </w:numPr>
      </w:pPr>
      <w:r>
        <w:t xml:space="preserve">Ordinary point: defined to be some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oMath>
      <w:r>
        <w:rPr>
          <w:rFonts w:eastAsiaTheme="minorEastAsia"/>
        </w:rPr>
        <w:t xml:space="preserve"> for which the following are analytic</w:t>
      </w:r>
      <w:r w:rsidR="0085618E">
        <w:rPr>
          <w:rFonts w:eastAsiaTheme="minorEastAsia"/>
        </w:rPr>
        <w:t xml:space="preserve"> (i.e. they have a converging Taylor series)</w:t>
      </w:r>
      <w:r>
        <w:rPr>
          <w:rFonts w:eastAsiaTheme="minorEastAsia"/>
        </w:rPr>
        <w:t>:</w:t>
      </w:r>
    </w:p>
    <w:p w:rsidR="008A4D9B" w:rsidRPr="008A4D9B" w:rsidRDefault="008A4D9B" w:rsidP="008A4D9B">
      <m:oMathPara>
        <m:oMath>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r>
            <w:rPr>
              <w:rFonts w:ascii="Cambria Math" w:hAnsi="Cambria Math"/>
            </w:rPr>
            <m:t xml:space="preserve">   </m:t>
          </m:r>
          <m:r>
            <m:rPr>
              <m:sty m:val="p"/>
            </m:rPr>
            <w:rPr>
              <w:rFonts w:ascii="Cambria Math" w:hAnsi="Cambria Math"/>
            </w:rPr>
            <m:t>and</m:t>
          </m:r>
          <m:r>
            <w:rPr>
              <w:rFonts w:ascii="Cambria Math" w:hAnsi="Cambria Math"/>
            </w:rPr>
            <m:t xml:space="preserve">   </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oMath>
      </m:oMathPara>
    </w:p>
    <w:p w:rsidR="008A4D9B" w:rsidRDefault="00545C89" w:rsidP="00545C89">
      <w:pPr>
        <w:pStyle w:val="ListParagraph"/>
        <w:numPr>
          <w:ilvl w:val="3"/>
          <w:numId w:val="1"/>
        </w:numPr>
      </w:pPr>
      <w:r>
        <w:t xml:space="preserve">If a point is not </w:t>
      </w:r>
      <w:r>
        <w:rPr>
          <w:b/>
        </w:rPr>
        <w:t>ordinary</w:t>
      </w:r>
      <w:r>
        <w:t xml:space="preserve">, it is </w:t>
      </w:r>
      <w:r>
        <w:rPr>
          <w:b/>
        </w:rPr>
        <w:t>singular</w:t>
      </w:r>
    </w:p>
    <w:p w:rsidR="0011272D" w:rsidRPr="0011272D" w:rsidRDefault="00452ED5" w:rsidP="00545C89">
      <w:pPr>
        <w:pStyle w:val="ListParagraph"/>
        <w:numPr>
          <w:ilvl w:val="1"/>
          <w:numId w:val="1"/>
        </w:numPr>
      </w:pPr>
      <w:r>
        <w:t xml:space="preserve">Essentially want to find </w:t>
      </w:r>
      <m:oMath>
        <m:r>
          <w:rPr>
            <w:rFonts w:ascii="Cambria Math" w:hAnsi="Cambria Math"/>
          </w:rPr>
          <m:t>y(x)</m:t>
        </m:r>
      </m:oMath>
      <w:r>
        <w:rPr>
          <w:rFonts w:eastAsiaTheme="minorEastAsia"/>
        </w:rPr>
        <w:t xml:space="preserve"> in terms of a power series, which can be done by</w:t>
      </w:r>
      <w:r w:rsidR="0011272D">
        <w:rPr>
          <w:rFonts w:eastAsiaTheme="minorEastAsia"/>
        </w:rPr>
        <w:t>:</w:t>
      </w:r>
      <w:r>
        <w:rPr>
          <w:rFonts w:eastAsiaTheme="minorEastAsia"/>
        </w:rPr>
        <w:t xml:space="preserve"> </w:t>
      </w:r>
    </w:p>
    <w:p w:rsidR="00545C89" w:rsidRPr="00773DCD" w:rsidRDefault="0011272D" w:rsidP="0011272D">
      <w:pPr>
        <w:pStyle w:val="ListParagraph"/>
        <w:numPr>
          <w:ilvl w:val="2"/>
          <w:numId w:val="1"/>
        </w:numPr>
      </w:pPr>
      <w:r>
        <w:rPr>
          <w:rFonts w:eastAsiaTheme="minorEastAsia"/>
        </w:rPr>
        <w:t>P</w:t>
      </w:r>
      <w:r w:rsidR="00452ED5">
        <w:rPr>
          <w:rFonts w:eastAsiaTheme="minorEastAsia"/>
        </w:rPr>
        <w:t xml:space="preserve">lugging the power series (which uses some ordinary point as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oMath>
      <w:r w:rsidR="00452ED5">
        <w:rPr>
          <w:rFonts w:eastAsiaTheme="minorEastAsia"/>
        </w:rPr>
        <w:t xml:space="preserve">) into the differential equation </w:t>
      </w:r>
    </w:p>
    <w:p w:rsidR="00773DCD" w:rsidRPr="0011272D" w:rsidRDefault="00773DCD" w:rsidP="0011272D">
      <w:pPr>
        <w:pStyle w:val="ListParagraph"/>
        <w:numPr>
          <w:ilvl w:val="3"/>
          <w:numId w:val="1"/>
        </w:numPr>
      </w:pPr>
      <w:r>
        <w:rPr>
          <w:rFonts w:eastAsiaTheme="minorEastAsia"/>
        </w:rPr>
        <w:t xml:space="preserve">If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oMath>
      <w:r>
        <w:rPr>
          <w:rFonts w:eastAsiaTheme="minorEastAsia"/>
        </w:rPr>
        <w:t xml:space="preserve">, every point is an ordinary point so just use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=0</m:t>
        </m:r>
      </m:oMath>
    </w:p>
    <w:p w:rsidR="0011272D" w:rsidRPr="00EC303A" w:rsidRDefault="00EC303A" w:rsidP="0011272D">
      <w:pPr>
        <w:pStyle w:val="ListParagraph"/>
        <w:numPr>
          <w:ilvl w:val="2"/>
          <w:numId w:val="1"/>
        </w:numPr>
      </w:pPr>
      <w:r>
        <w:rPr>
          <w:rFonts w:eastAsiaTheme="minorEastAsia"/>
        </w:rPr>
        <w:t>Condense all x-dependent terms into one summation term, by using index shifting (to get the coefficients of the x term to match)</w:t>
      </w:r>
      <w:r w:rsidR="00376FFA">
        <w:rPr>
          <w:rFonts w:eastAsiaTheme="minorEastAsia"/>
        </w:rPr>
        <w:t>,</w:t>
      </w:r>
      <w:r>
        <w:rPr>
          <w:rFonts w:eastAsiaTheme="minorEastAsia"/>
        </w:rPr>
        <w:t xml:space="preserve"> exclusion of initial terms from sums (to get the sum indices to match)</w:t>
      </w:r>
      <w:r w:rsidR="001420DB">
        <w:rPr>
          <w:rFonts w:eastAsiaTheme="minorEastAsia"/>
        </w:rPr>
        <w:t>, and modifying non-constant coefficients to match the ordinary point chosen</w:t>
      </w:r>
    </w:p>
    <w:p w:rsidR="00EC303A" w:rsidRPr="00EC303A" w:rsidRDefault="00EC303A" w:rsidP="0011272D">
      <w:pPr>
        <w:pStyle w:val="ListParagraph"/>
        <w:numPr>
          <w:ilvl w:val="2"/>
          <w:numId w:val="1"/>
        </w:numPr>
      </w:pPr>
      <w:r>
        <w:rPr>
          <w:rFonts w:eastAsiaTheme="minorEastAsia"/>
        </w:rPr>
        <w:t xml:space="preserve">Find the recurrence relation (i.e. how to get some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from a previous value) by setting each coefficient of the series equal to 0. ex:</w:t>
      </w:r>
    </w:p>
    <w:p w:rsidR="00EC303A" w:rsidRPr="000927B8" w:rsidRDefault="00EC303A"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nary>
            <m:naryPr>
              <m:chr m:val="∑"/>
              <m:limLoc m:val="undOvr"/>
              <m:ctrlPr>
                <w:rPr>
                  <w:rFonts w:ascii="Cambria Math" w:hAnsi="Cambria Math"/>
                  <w:i/>
                </w:rPr>
              </m:ctrlPr>
            </m:naryPr>
            <m:sub>
              <m:r>
                <w:rPr>
                  <w:rFonts w:ascii="Cambria Math" w:hAnsi="Cambria Math"/>
                </w:rPr>
                <m:t>n</m:t>
              </m:r>
              <m:r>
                <w:rPr>
                  <w:rFonts w:ascii="Cambria Math" w:hAnsi="Cambria Math"/>
                </w:rPr>
                <m:t>=1</m:t>
              </m:r>
            </m:sub>
            <m:sup>
              <m:r>
                <w:rPr>
                  <w:rFonts w:ascii="Cambria Math" w:hAnsi="Cambria Math"/>
                </w:rPr>
                <m:t>∞</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e>
              </m:d>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=0</m:t>
              </m:r>
            </m:e>
          </m:nary>
        </m:oMath>
      </m:oMathPara>
    </w:p>
    <w:p w:rsidR="000927B8" w:rsidRPr="000927B8" w:rsidRDefault="000927B8"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oMath>
      </m:oMathPara>
    </w:p>
    <w:p w:rsidR="000927B8" w:rsidRPr="00EC303A" w:rsidRDefault="000927B8" w:rsidP="00EC303A">
      <m:oMathPara>
        <m:oMath>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num>
            <m:den>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den>
          </m:f>
        </m:oMath>
      </m:oMathPara>
    </w:p>
    <w:p w:rsidR="00047C6A" w:rsidRPr="00047C6A" w:rsidRDefault="00FC07E0" w:rsidP="00047C6A">
      <w:pPr>
        <w:pStyle w:val="ListParagraph"/>
        <w:numPr>
          <w:ilvl w:val="2"/>
          <w:numId w:val="1"/>
        </w:numPr>
        <w:rPr>
          <w:rFonts w:eastAsiaTheme="minorEastAsia"/>
        </w:rPr>
      </w:pPr>
      <w:r>
        <w:t xml:space="preserve">Plug in various values of n into these equations go get the values for some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Pr>
          <w:rFonts w:eastAsiaTheme="minorEastAsia"/>
        </w:rPr>
        <w:t xml:space="preserve"> in terms of the first few values of the series</w:t>
      </w:r>
      <w:r w:rsidR="003F6EDF">
        <w:rPr>
          <w:rFonts w:eastAsiaTheme="minorEastAsia"/>
        </w:rPr>
        <w:t>; generally, this will give something that looks like even and odd solutions</w:t>
      </w:r>
    </w:p>
    <w:p w:rsidR="003F6EDF" w:rsidRPr="00047C6A" w:rsidRDefault="003F6EDF" w:rsidP="003F6EDF">
      <w:pPr>
        <w:pStyle w:val="ListParagraph"/>
        <w:numPr>
          <w:ilvl w:val="2"/>
          <w:numId w:val="1"/>
        </w:numPr>
      </w:pPr>
      <w:r>
        <w:rPr>
          <w:rFonts w:eastAsiaTheme="minorEastAsia"/>
        </w:rPr>
        <w:t xml:space="preserve">Group all terms that have the same “initial value”, i.e. use the same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o</m:t>
            </m:r>
          </m:sub>
        </m:sSub>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Pr>
          <w:rFonts w:eastAsiaTheme="minorEastAsia"/>
        </w:rPr>
        <w:t xml:space="preserve"> etc. term and find the summation representation of each group</w:t>
      </w:r>
    </w:p>
    <w:p w:rsidR="00047C6A" w:rsidRPr="009F1255" w:rsidRDefault="00047C6A" w:rsidP="00047C6A">
      <w:pPr>
        <w:pStyle w:val="ListParagraph"/>
        <w:numPr>
          <w:ilvl w:val="3"/>
          <w:numId w:val="1"/>
        </w:numPr>
      </w:pPr>
      <w:r>
        <w:rPr>
          <w:rFonts w:eastAsiaTheme="minorEastAsia"/>
        </w:rPr>
        <w:t>If there is no clear pattern, it’s okay to just give the first few terms of the series</w:t>
      </w:r>
    </w:p>
    <w:p w:rsidR="009F1255" w:rsidRDefault="009F1255" w:rsidP="009F1255">
      <w:pPr>
        <w:pStyle w:val="ListParagraph"/>
        <w:numPr>
          <w:ilvl w:val="1"/>
          <w:numId w:val="1"/>
        </w:numPr>
      </w:pPr>
      <w:r>
        <w:rPr>
          <w:rFonts w:eastAsiaTheme="minorEastAsia"/>
        </w:rPr>
        <w:t>Changing the ordinary point completely changes the solution!</w:t>
      </w:r>
    </w:p>
    <w:p w:rsidR="005D79D2" w:rsidRDefault="005D79D2" w:rsidP="005D79D2">
      <w:pPr>
        <w:pStyle w:val="ListParagraph"/>
        <w:numPr>
          <w:ilvl w:val="0"/>
          <w:numId w:val="1"/>
        </w:numPr>
      </w:pPr>
      <w:r>
        <w:t>Laplace transforms: best for solving l</w:t>
      </w:r>
      <w:bookmarkStart w:id="0" w:name="_GoBack"/>
      <w:bookmarkEnd w:id="0"/>
      <w:r>
        <w:t xml:space="preserve">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lastRenderedPageBreak/>
        <w:t>Allows us to evaluate the stability and frequency response of a system</w:t>
      </w:r>
    </w:p>
    <w:p w:rsidR="00055FAA" w:rsidRDefault="00C461F9"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54260B" w:rsidRDefault="0054260B" w:rsidP="0014384E">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3C5216" w:rsidRDefault="003C5216" w:rsidP="003C5216">
      <w:pPr>
        <w:pStyle w:val="ListParagraph"/>
        <w:numPr>
          <w:ilvl w:val="1"/>
          <w:numId w:val="1"/>
        </w:numPr>
      </w:pP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C461F9"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C461F9"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C461F9"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C461F9"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w:t>
      </w:r>
      <w:proofErr w:type="gramStart"/>
      <w:r w:rsidR="0072139D">
        <w:rPr>
          <w:rFonts w:eastAsiaTheme="minorEastAsia"/>
        </w:rPr>
        <w:t>has</w:t>
      </w:r>
      <w:proofErr w:type="gramEnd"/>
      <w:r w:rsidR="0072139D">
        <w:rPr>
          <w:rFonts w:eastAsiaTheme="minorEastAsia"/>
        </w:rPr>
        <w:t xml:space="preserve">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C461F9"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C461F9"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C461F9"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C461F9"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C461F9"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C461F9"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C461F9"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C461F9"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C461F9"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C461F9"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C461F9"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C461F9"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C461F9"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C461F9"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C461F9"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C461F9"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C461F9"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C461F9"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proofErr w:type="gramStart"/>
      <w:r>
        <w:rPr>
          <w:rFonts w:eastAsiaTheme="minorEastAsia"/>
        </w:rPr>
        <w:t>Also</w:t>
      </w:r>
      <w:proofErr w:type="gramEnd"/>
      <w:r>
        <w:rPr>
          <w:rFonts w:eastAsiaTheme="minorEastAsia"/>
        </w:rPr>
        <w:t xml:space="preserve">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C461F9"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C461F9"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C461F9"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C461F9"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C461F9"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C461F9"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 xml:space="preserve">ctors and </w:t>
      </w:r>
      <w:proofErr w:type="spellStart"/>
      <w:r w:rsidR="00985655">
        <w:t>D are</w:t>
      </w:r>
      <w:proofErr w:type="spellEnd"/>
      <w:r w:rsidR="00985655">
        <w:t xml:space="preserv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C461F9"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 xml:space="preserve">Ex. the outcome of </w:t>
      </w:r>
      <w:proofErr w:type="gramStart"/>
      <w:r>
        <w:rPr>
          <w:rFonts w:eastAsiaTheme="minorEastAsia"/>
        </w:rPr>
        <w:t>two coin</w:t>
      </w:r>
      <w:proofErr w:type="gramEnd"/>
      <w:r>
        <w:rPr>
          <w:rFonts w:eastAsiaTheme="minorEastAsia"/>
        </w:rPr>
        <w:t xml:space="preserve"> tosses, where each head is counted as 1</w:t>
      </w:r>
    </w:p>
    <w:p w:rsidR="0086076C" w:rsidRPr="0086076C" w:rsidRDefault="00C461F9"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C461F9"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C461F9"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C461F9"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C461F9"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C461F9"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C461F9"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C461F9"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C461F9"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C461F9"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C461F9"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C461F9"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C461F9"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C461F9"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C461F9"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 xml:space="preserve">Independent: a coin is </w:t>
      </w:r>
      <w:proofErr w:type="gramStart"/>
      <w:r>
        <w:t>flipped</w:t>
      </w:r>
      <w:proofErr w:type="gramEnd"/>
      <w:r>
        <w:t xml:space="preserve">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C461F9"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C461F9"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C461F9"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C461F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C461F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C461F9"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C461F9"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C461F9"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C461F9"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C461F9"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C461F9"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C461F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C461F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C461F9"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C461F9"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C461F9"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C461F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C461F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C461F9"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C461F9"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C461F9"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C461F9"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C461F9"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C461F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C461F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C461F9"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C461F9"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C461F9"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C461F9"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w:t>
      </w:r>
      <w:proofErr w:type="gramStart"/>
      <w:r w:rsidR="00C83AA3">
        <w:rPr>
          <w:rFonts w:eastAsiaTheme="minorEastAsia"/>
        </w:rPr>
        <w:t>size)</w:t>
      </w:r>
      <w:proofErr w:type="gramEnd"/>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C461F9"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proofErr w:type="gramStart"/>
      <w:r w:rsidR="00F66B5E">
        <w:rPr>
          <w:rFonts w:eastAsiaTheme="minorEastAsia"/>
        </w:rPr>
        <w:t>weighs</w:t>
      </w:r>
      <w:proofErr w:type="gramEnd"/>
      <w:r>
        <w:rPr>
          <w:rFonts w:eastAsiaTheme="minorEastAsia"/>
        </w:rPr>
        <w:t xml:space="preserve"> 5-50 </w:t>
      </w:r>
      <w:proofErr w:type="spellStart"/>
      <w:r>
        <w:rPr>
          <w:rFonts w:eastAsiaTheme="minorEastAsia"/>
        </w:rPr>
        <w:t>lbs</w:t>
      </w:r>
      <w:proofErr w:type="spellEnd"/>
      <w:r>
        <w:rPr>
          <w:rFonts w:eastAsiaTheme="minorEastAsia"/>
        </w:rPr>
        <w:t>,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proofErr w:type="spellStart"/>
      <w:r>
        <w:t>Biot</w:t>
      </w:r>
      <w:proofErr w:type="spellEnd"/>
      <w:r>
        <w: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proofErr w:type="spellStart"/>
      <w:r>
        <w:t>Magnetostatic</w:t>
      </w:r>
      <w:proofErr w:type="spellEnd"/>
      <w:r>
        <w:t xml:space="preserve">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 xml:space="preserve">Voltage law: the </w:t>
      </w:r>
      <w:proofErr w:type="spellStart"/>
      <w:r>
        <w:rPr>
          <w:rFonts w:eastAsiaTheme="minorEastAsia"/>
        </w:rPr>
        <w:t>emf</w:t>
      </w:r>
      <w:proofErr w:type="spellEnd"/>
      <w:r>
        <w:rPr>
          <w:rFonts w:eastAsiaTheme="minorEastAsia"/>
        </w:rPr>
        <w:t xml:space="preserve">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C461F9"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C461F9"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C461F9"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w:t>
      </w:r>
      <w:proofErr w:type="spellStart"/>
      <w:r w:rsidR="008B7400">
        <w:rPr>
          <w:rFonts w:eastAsiaTheme="minorEastAsia"/>
        </w:rPr>
        <w:t>‘Re</w:t>
      </w:r>
      <w:proofErr w:type="spellEnd"/>
      <w:r w:rsidR="008B7400">
        <w:rPr>
          <w:rFonts w:eastAsiaTheme="minorEastAsia"/>
        </w:rPr>
        <w:t>’ notation has been left off</w:t>
      </w:r>
    </w:p>
    <w:p w:rsidR="00596DE0" w:rsidRPr="00945E2E" w:rsidRDefault="00C461F9"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C461F9"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C461F9"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C461F9"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C461F9"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C461F9"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C461F9"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C461F9"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C461F9"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C461F9"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C461F9"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C461F9"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C461F9"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C461F9"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C461F9"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C461F9"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C461F9"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C461F9"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C461F9"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C461F9"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C461F9"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C461F9"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C461F9"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C461F9"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C461F9"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C461F9"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C461F9"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C461F9"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C461F9"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C461F9"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C461F9"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C461F9"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xml:space="preserve">, </w:t>
      </w:r>
      <w:proofErr w:type="gramStart"/>
      <w:r w:rsidR="000B5B5D">
        <w:rPr>
          <w:rFonts w:eastAsiaTheme="minorEastAsia"/>
        </w:rPr>
        <w:t>so</w:t>
      </w:r>
      <w:proofErr w:type="gramEnd"/>
      <w:r w:rsidR="000B5B5D">
        <w:rPr>
          <w:rFonts w:eastAsiaTheme="minorEastAsia"/>
        </w:rPr>
        <w:t xml:space="preserve">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C461F9"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C461F9"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C461F9"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C461F9"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C461F9"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C461F9"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C461F9"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C461F9"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C461F9"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C461F9"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C461F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C461F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C461F9"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C461F9"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C461F9"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C461F9"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C461F9"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C461F9"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proofErr w:type="spellStart"/>
      <w:r>
        <w:t>Biot</w:t>
      </w:r>
      <w:proofErr w:type="spellEnd"/>
      <w:r>
        <w: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proofErr w:type="spellStart"/>
      <w:r>
        <w:t>Magnetostatic</w:t>
      </w:r>
      <w:proofErr w:type="spellEnd"/>
      <w:r>
        <w:t xml:space="preserve">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C461F9"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C461F9"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C461F9"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C461F9"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C461F9"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C461F9"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C461F9"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w:t>
      </w:r>
      <w:proofErr w:type="spellStart"/>
      <w:r>
        <w:t>emf</w:t>
      </w:r>
      <w:proofErr w:type="spellEnd"/>
      <w:r>
        <w:t>),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C461F9"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C461F9"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C461F9"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C461F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 xml:space="preserve">There are multiple kinds of induced </w:t>
      </w:r>
      <w:proofErr w:type="spellStart"/>
      <w:r>
        <w:t>emf</w:t>
      </w:r>
      <w:proofErr w:type="spellEnd"/>
      <w:r>
        <w:t>:</w:t>
      </w:r>
    </w:p>
    <w:p w:rsidR="00C40509" w:rsidRDefault="00C461F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 xml:space="preserve">Transformer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 xml:space="preserve">Motional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C461F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C461F9"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C461F9"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C461F9"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 xml:space="preserve">A wire loop is spun inside a static magnetic field, which in turn produces a current since the flux within the loop changes – motional </w:t>
      </w:r>
      <w:proofErr w:type="spellStart"/>
      <w:r>
        <w:t>emf</w:t>
      </w:r>
      <w:proofErr w:type="spellEnd"/>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C461F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C461F9"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C461F9"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C461F9"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C461F9"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C461F9"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C461F9"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C461F9"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C461F9"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C461F9"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C461F9"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C461F9"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C461F9"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C461F9"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C461F9"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C461F9"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C461F9"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C461F9"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C461F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C461F9"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C461F9"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C461F9"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 xml:space="preserve">LHC means that the thumb of the </w:t>
      </w:r>
      <w:proofErr w:type="gramStart"/>
      <w:r>
        <w:rPr>
          <w:rFonts w:eastAsiaTheme="minorEastAsia"/>
        </w:rPr>
        <w:t>left hand</w:t>
      </w:r>
      <w:proofErr w:type="gramEnd"/>
      <w:r>
        <w:rPr>
          <w:rFonts w:eastAsiaTheme="minorEastAsia"/>
        </w:rPr>
        <w:t xml:space="preserve">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C461F9"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C461F9"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C461F9"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C461F9"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C461F9"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C461F9"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C461F9"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C461F9"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C461F9"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 xml:space="preserve">In non-magnetic media, the permeability is equal to 1 so this is only a function of </w:t>
      </w:r>
      <w:proofErr w:type="spellStart"/>
      <w:r>
        <w:t>permittivities</w:t>
      </w:r>
      <w:proofErr w:type="spellEnd"/>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C461F9"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C461F9"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C461F9"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C461F9"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C461F9"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C461F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C461F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C461F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C461F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C461F9"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C461F9"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C461F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C461F9"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C461F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C461F9"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C461F9"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C461F9"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C461F9"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C461F9"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C461F9"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1"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1"/>
      <w:r w:rsidR="00EC54D2">
        <w:rPr>
          <w:rFonts w:eastAsiaTheme="minorEastAsia"/>
        </w:rPr>
        <w:t>:</w:t>
      </w:r>
    </w:p>
    <w:p w:rsidR="00EC54D2" w:rsidRPr="00445310" w:rsidRDefault="00C461F9"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C461F9"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C461F9"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C461F9"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C461F9"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C461F9"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C461F9"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C461F9"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 xml:space="preserve">Far-field region: where the spherical </w:t>
      </w:r>
      <w:proofErr w:type="spellStart"/>
      <w:r>
        <w:t>wavefronts</w:t>
      </w:r>
      <w:proofErr w:type="spellEnd"/>
      <w:r>
        <w:t xml:space="preserve">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C461F9"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C461F9"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C461F9"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C461F9"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 xml:space="preserve">Half-power/3 dB </w:t>
      </w:r>
      <w:proofErr w:type="spellStart"/>
      <w:r>
        <w:t>beamwidth</w:t>
      </w:r>
      <w:proofErr w:type="spellEnd"/>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C461F9"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C461F9"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w:t>
      </w:r>
      <w:proofErr w:type="gramStart"/>
      <w:r w:rsidR="000252A5">
        <w:rPr>
          <w:rFonts w:eastAsiaTheme="minorEastAsia"/>
        </w:rPr>
        <w:t>neighbor</w:t>
      </w:r>
      <w:proofErr w:type="gramEnd"/>
    </w:p>
    <w:p w:rsidR="000252A5" w:rsidRPr="00A868B2"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w:t>
      </w:r>
      <w:proofErr w:type="gramStart"/>
      <w:r w:rsidR="000252A5">
        <w:rPr>
          <w:rFonts w:eastAsiaTheme="minorEastAsia"/>
        </w:rPr>
        <w:t>axis</w:t>
      </w:r>
      <w:proofErr w:type="gramEnd"/>
    </w:p>
    <w:p w:rsidR="00A868B2" w:rsidRPr="00697530"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proofErr w:type="spellStart"/>
      <w:r>
        <w:t>Bravais</w:t>
      </w:r>
      <w:proofErr w:type="spellEnd"/>
      <w:r>
        <w:t xml:space="preserve">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C461F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C461F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C461F9"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C461F9"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w:t>
      </w:r>
      <w:proofErr w:type="gramStart"/>
      <w:r>
        <w:rPr>
          <w:rFonts w:eastAsiaTheme="minorEastAsia"/>
        </w:rPr>
        <w:t>vectors</w:t>
      </w:r>
      <w:proofErr w:type="gramEnd"/>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C461F9"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w:t>
      </w:r>
      <w:proofErr w:type="spellStart"/>
      <w:r w:rsidR="008123FD">
        <w:t>phononic</w:t>
      </w:r>
      <w:proofErr w:type="spellEnd"/>
      <w:r w:rsidR="008123FD">
        <w:t xml:space="preserve"> effects</w:t>
      </w:r>
    </w:p>
    <w:p w:rsidR="00B11BF0" w:rsidRDefault="00CB706F" w:rsidP="00CB706F">
      <w:pPr>
        <w:pStyle w:val="ListParagraph"/>
        <w:numPr>
          <w:ilvl w:val="1"/>
          <w:numId w:val="3"/>
        </w:numPr>
      </w:pPr>
      <w:r>
        <w:t xml:space="preserve">Bloch theorem: relates the value of the wave function in </w:t>
      </w:r>
      <w:proofErr w:type="gramStart"/>
      <w:r>
        <w:t>one unit</w:t>
      </w:r>
      <w:proofErr w:type="gramEnd"/>
      <w:r>
        <w:t xml:space="preserve">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C461F9"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 xml:space="preserve">The </w:t>
      </w:r>
      <w:proofErr w:type="spellStart"/>
      <w:r>
        <w:t>Kronig</w:t>
      </w:r>
      <w:proofErr w:type="spellEnd"/>
      <w:r>
        <w:t>-Penney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C461F9"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 xml:space="preserve">A particle with a precisely known energy cannot have a known time-evolution, so the particles are represented as </w:t>
      </w:r>
      <w:proofErr w:type="spellStart"/>
      <w:r>
        <w:t>wavepackets</w:t>
      </w:r>
      <w:proofErr w:type="spellEnd"/>
    </w:p>
    <w:p w:rsidR="000D0F74" w:rsidRDefault="000D0F74" w:rsidP="000D0F74">
      <w:pPr>
        <w:pStyle w:val="ListParagraph"/>
        <w:numPr>
          <w:ilvl w:val="2"/>
          <w:numId w:val="3"/>
        </w:numPr>
      </w:pPr>
      <w:r>
        <w:t xml:space="preserve">Group velocity of a </w:t>
      </w:r>
      <w:proofErr w:type="spellStart"/>
      <w:r>
        <w:t>wavepacket</w:t>
      </w:r>
      <w:proofErr w:type="spellEnd"/>
      <w:r w:rsidR="004F007A">
        <w:t xml:space="preserve"> (E and k are center values of energy and momentum)</w:t>
      </w:r>
      <w:r>
        <w:t>:</w:t>
      </w:r>
    </w:p>
    <w:p w:rsidR="000D0F74" w:rsidRDefault="00C461F9"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t>
      </w:r>
      <w:proofErr w:type="spellStart"/>
      <w:r>
        <w:t>wavepacket</w:t>
      </w:r>
      <w:proofErr w:type="spellEnd"/>
      <w:r>
        <w:t xml:space="preserve">,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C461F9"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C461F9"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C461F9"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C461F9"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C461F9"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C461F9"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C461F9"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C461F9"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C461F9"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C461F9"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C461F9"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w:t>
      </w:r>
      <w:proofErr w:type="gramStart"/>
      <w:r w:rsidR="00565BAE">
        <w:rPr>
          <w:rFonts w:eastAsiaTheme="minorEastAsia"/>
        </w:rPr>
        <w:t>ionized</w:t>
      </w:r>
      <w:proofErr w:type="gramEnd"/>
      <w:r w:rsidR="00565BAE">
        <w:rPr>
          <w:rFonts w:eastAsiaTheme="minorEastAsia"/>
        </w:rPr>
        <w:t xml:space="preserve">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C461F9"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C461F9"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C461F9"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C461F9"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C461F9"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C461F9"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C461F9"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C461F9"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C461F9"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C461F9"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C461F9"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C461F9"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C461F9"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C461F9"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C461F9"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C461F9"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C461F9"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C461F9"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C461F9"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C461F9"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51864" w:rsidRDefault="00165A86" w:rsidP="001E6161">
      <w:pPr>
        <w:pStyle w:val="Heading2"/>
      </w:pPr>
      <w:r>
        <w:t>PN Junctions</w:t>
      </w:r>
      <w:r w:rsidR="001E6161">
        <w:t xml:space="preserve"> </w:t>
      </w:r>
      <w:r w:rsidR="001E616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C61D9D"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716F6D"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E16945"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3E0717"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drawing>
          <wp:inline distT="0" distB="0" distL="0" distR="0" wp14:anchorId="4EFBB708" wp14:editId="46E04559">
            <wp:extent cx="3117159" cy="14859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52943" cy="1502957"/>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0028D7"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0028D7"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0028D7"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D33373"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8F76AB" w:rsidRDefault="008F76AB" w:rsidP="00F64333">
      <w:pPr>
        <w:pStyle w:val="ListParagraph"/>
        <w:numPr>
          <w:ilvl w:val="0"/>
          <w:numId w:val="3"/>
        </w:numPr>
      </w:pPr>
      <w:r>
        <w:t>In a one-sided diode, one side is the ‘base’ and the other is the ‘emitter’; diode current is dominated by the minority-carrier current in the lightly-doped side</w:t>
      </w:r>
    </w:p>
    <w:p w:rsidR="008F76AB" w:rsidRDefault="008F76AB" w:rsidP="008F76AB">
      <w:pPr>
        <w:pStyle w:val="ListParagraph"/>
        <w:numPr>
          <w:ilvl w:val="1"/>
          <w:numId w:val="3"/>
        </w:numPr>
      </w:pPr>
      <w:r>
        <w:t>Base: lightly-doped side</w:t>
      </w:r>
    </w:p>
    <w:p w:rsidR="008F76AB" w:rsidRDefault="008F76AB" w:rsidP="008F76AB">
      <w:pPr>
        <w:pStyle w:val="ListParagraph"/>
        <w:numPr>
          <w:ilvl w:val="1"/>
          <w:numId w:val="3"/>
        </w:numPr>
      </w:pPr>
      <w:r>
        <w:t>Emitter: heavily-doped side, called this because it emits minority carriers into the base</w:t>
      </w:r>
    </w:p>
    <w:p w:rsidR="009C34AB" w:rsidRDefault="009C34AB" w:rsidP="00DB75C8">
      <w:pPr>
        <w:pStyle w:val="ListParagraph"/>
        <w:numPr>
          <w:ilvl w:val="1"/>
          <w:numId w:val="3"/>
        </w:numPr>
      </w:pPr>
      <w:r>
        <w:t xml:space="preserve">Wide-base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carriers recombine before reaching the contact</w:t>
      </w:r>
    </w:p>
    <w:p w:rsidR="009C34AB" w:rsidRDefault="009C34AB" w:rsidP="009C34AB">
      <w:pPr>
        <w:pStyle w:val="ListParagraph"/>
        <w:numPr>
          <w:ilvl w:val="1"/>
          <w:numId w:val="3"/>
        </w:numPr>
      </w:pPr>
      <w:r>
        <w:t xml:space="preserve">Narrow-base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carries don’t have time to recombine, most reach the contact</w:t>
      </w:r>
    </w:p>
    <w:p w:rsidR="00700DCE" w:rsidRDefault="00700DCE" w:rsidP="00700DCE">
      <w:pPr>
        <w:jc w:val="center"/>
      </w:pPr>
      <w:r>
        <w:rPr>
          <w:noProof/>
        </w:rPr>
        <w:drawing>
          <wp:inline distT="0" distB="0" distL="0" distR="0" wp14:anchorId="0F698078" wp14:editId="5DF14D26">
            <wp:extent cx="2524125" cy="1897386"/>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28600" cy="1900750"/>
                    </a:xfrm>
                    <a:prstGeom prst="rect">
                      <a:avLst/>
                    </a:prstGeom>
                  </pic:spPr>
                </pic:pic>
              </a:graphicData>
            </a:graphic>
          </wp:inline>
        </w:drawing>
      </w:r>
    </w:p>
    <w:p w:rsidR="00700DCE" w:rsidRDefault="007B7C85" w:rsidP="007B7C85">
      <w:pPr>
        <w:pStyle w:val="ListParagraph"/>
        <w:numPr>
          <w:ilvl w:val="2"/>
          <w:numId w:val="3"/>
        </w:numPr>
      </w:pPr>
      <w:r>
        <w:t>The less curved plots are those that correspond to narrower bases</w:t>
      </w:r>
    </w:p>
    <w:p w:rsidR="00467C4C" w:rsidRDefault="00D41E64" w:rsidP="005E0F0A">
      <w:pPr>
        <w:pStyle w:val="ListParagraph"/>
        <w:numPr>
          <w:ilvl w:val="1"/>
          <w:numId w:val="3"/>
        </w:numPr>
      </w:pPr>
      <w:r>
        <w:t xml:space="preserve">Current density in the base goes like </w:t>
      </w:r>
      <m:oMath>
        <m:r>
          <m:rPr>
            <m:sty m:val="p"/>
          </m:rPr>
          <w:rPr>
            <w:rFonts w:ascii="Cambria Math" w:hAnsi="Cambria Math"/>
          </w:rPr>
          <m:t>exp⁡</m:t>
        </m:r>
        <m:r>
          <w:rPr>
            <w:rFonts w:ascii="Cambria Math" w:hAnsi="Cambria Math"/>
          </w:rPr>
          <m:t>(-x/</m:t>
        </m:r>
        <m:sSub>
          <m:sSubPr>
            <m:ctrlPr>
              <w:rPr>
                <w:rFonts w:ascii="Cambria Math" w:hAnsi="Cambria Math"/>
                <w:i/>
              </w:rPr>
            </m:ctrlPr>
          </m:sSubPr>
          <m:e>
            <m:r>
              <w:rPr>
                <w:rFonts w:ascii="Cambria Math" w:hAnsi="Cambria Math"/>
              </w:rPr>
              <m:t>L</m:t>
            </m:r>
          </m:e>
          <m:sub>
            <m:r>
              <w:rPr>
                <w:rFonts w:ascii="Cambria Math" w:hAnsi="Cambria Math"/>
              </w:rPr>
              <m:t>p,n</m:t>
            </m:r>
          </m:sub>
        </m:sSub>
        <m:r>
          <w:rPr>
            <w:rFonts w:ascii="Cambria Math" w:hAnsi="Cambria Math"/>
          </w:rPr>
          <m:t>)</m:t>
        </m:r>
      </m:oMath>
    </w:p>
    <w:p w:rsidR="00F64333" w:rsidRDefault="00C43F6A" w:rsidP="00F64333">
      <w:pPr>
        <w:pStyle w:val="ListParagraph"/>
        <w:numPr>
          <w:ilvl w:val="0"/>
          <w:numId w:val="3"/>
        </w:numPr>
      </w:pPr>
      <w:r>
        <w:t xml:space="preserve">General </w:t>
      </w:r>
      <w:r w:rsidR="00F64333">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 xml:space="preserve">The </w:t>
      </w:r>
      <w:r w:rsidR="00590DC7">
        <w:t xml:space="preserve">naïve </w:t>
      </w:r>
      <w:r>
        <w:t>diode current density is related to the applied voltage in the following way:</w:t>
      </w:r>
    </w:p>
    <w:p w:rsidR="00F64333" w:rsidRPr="00BC5284" w:rsidRDefault="00F64333"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31567" cy="2658938"/>
                    </a:xfrm>
                    <a:prstGeom prst="rect">
                      <a:avLst/>
                    </a:prstGeom>
                  </pic:spPr>
                </pic:pic>
              </a:graphicData>
            </a:graphic>
          </wp:inline>
        </w:drawing>
      </w:r>
    </w:p>
    <w:p w:rsidR="00F64333" w:rsidRDefault="00562EE4" w:rsidP="00F64333">
      <w:pPr>
        <w:pStyle w:val="ListParagraph"/>
        <w:numPr>
          <w:ilvl w:val="1"/>
          <w:numId w:val="3"/>
        </w:numPr>
      </w:pPr>
      <w:r>
        <w:t xml:space="preserve">The </w:t>
      </w:r>
      <w:r w:rsidR="00590DC7">
        <w:t xml:space="preserve">actual </w:t>
      </w:r>
      <w:r>
        <w:t>total current within a diode is the sum of the space-charge region</w:t>
      </w:r>
      <w:r w:rsidR="00036469">
        <w:t xml:space="preserve"> </w:t>
      </w:r>
      <w:r>
        <w:t xml:space="preserve">current </w:t>
      </w:r>
      <w:r w:rsidR="00036469">
        <w:t>(which takes into account generation and recombination) and the Shockley diode current; the current in the forward direction is proportional to</w:t>
      </w:r>
    </w:p>
    <w:p w:rsidR="00036469" w:rsidRDefault="00036469" w:rsidP="00036469">
      <m:oMathPara>
        <m:oMath>
          <m:sSub>
            <m:sSubPr>
              <m:ctrlPr>
                <w:rPr>
                  <w:rFonts w:ascii="Cambria Math" w:hAnsi="Cambria Math"/>
                  <w:i/>
                </w:rPr>
              </m:ctrlPr>
            </m:sSubPr>
            <m:e>
              <m:r>
                <w:rPr>
                  <w:rFonts w:ascii="Cambria Math" w:hAnsi="Cambria Math"/>
                </w:rPr>
                <m:t>I</m:t>
              </m:r>
            </m:e>
            <m:sub>
              <m:r>
                <w:rPr>
                  <w:rFonts w:ascii="Cambria Math" w:hAnsi="Cambria Math"/>
                </w:rPr>
                <m:t>diode</m:t>
              </m:r>
            </m:sub>
          </m:sSub>
          <m:d>
            <m:dPr>
              <m:ctrlPr>
                <w:rPr>
                  <w:rFonts w:ascii="Cambria Math" w:hAnsi="Cambria Math"/>
                  <w:i/>
                </w:rPr>
              </m:ctrlPr>
            </m:dPr>
            <m:e>
              <m:r>
                <w:rPr>
                  <w:rFonts w:ascii="Cambria Math" w:hAnsi="Cambria Math"/>
                </w:rPr>
                <m:t>forward</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mkT</m:t>
                      </m:r>
                    </m:den>
                  </m:f>
                </m:e>
              </m:d>
            </m:e>
          </m:func>
        </m:oMath>
      </m:oMathPara>
    </w:p>
    <w:p w:rsidR="00892BC3" w:rsidRDefault="00892BC3" w:rsidP="00036469">
      <w:pPr>
        <w:pStyle w:val="ListParagraph"/>
        <w:numPr>
          <w:ilvl w:val="2"/>
          <w:numId w:val="3"/>
        </w:numPr>
      </w:pPr>
      <w:r>
        <w:t>‘m’ is an ideality factor, where 1 is considered the value that gives the ‘ideal current’</w:t>
      </w:r>
    </w:p>
    <w:p w:rsidR="00036469" w:rsidRPr="00892BC3" w:rsidRDefault="00036469" w:rsidP="00036469">
      <w:pPr>
        <w:pStyle w:val="ListParagraph"/>
        <w:numPr>
          <w:ilvl w:val="2"/>
          <w:numId w:val="3"/>
        </w:numPr>
      </w:pPr>
      <w:r>
        <w:t xml:space="preserve">Small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2</m:t>
        </m:r>
      </m:oMath>
      <w:r>
        <w:rPr>
          <w:rFonts w:eastAsiaTheme="minorEastAsia"/>
        </w:rPr>
        <w:t xml:space="preserve">, moderate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=1</m:t>
        </m:r>
      </m:oMath>
      <w:r>
        <w:rPr>
          <w:rFonts w:eastAsiaTheme="minorEastAsia"/>
        </w:rPr>
        <w:t xml:space="preserve">, large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=2</m:t>
        </m:r>
      </m:oMath>
    </w:p>
    <w:p w:rsidR="00892BC3" w:rsidRPr="00FD344B" w:rsidRDefault="005B3350" w:rsidP="00036469">
      <w:pPr>
        <w:pStyle w:val="ListParagraph"/>
        <w:numPr>
          <w:ilvl w:val="2"/>
          <w:numId w:val="3"/>
        </w:numPr>
      </w:pPr>
      <w:r>
        <w:t xml:space="preserve">The difference between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contained in the ideality factor</w:t>
      </w:r>
      <w:r w:rsidR="00090BAF">
        <w:rPr>
          <w:rFonts w:eastAsiaTheme="minorEastAsia"/>
        </w:rPr>
        <w:t>; this takes into account the IR drops in the quasi-neutral regions that become significant at high injection</w:t>
      </w:r>
    </w:p>
    <w:p w:rsidR="00FD344B" w:rsidRPr="00FD344B" w:rsidRDefault="00FD344B" w:rsidP="00FD344B">
      <w:pPr>
        <w:jc w:val="center"/>
      </w:pPr>
      <w:r>
        <w:rPr>
          <w:noProof/>
        </w:rPr>
        <w:drawing>
          <wp:inline distT="0" distB="0" distL="0" distR="0" wp14:anchorId="3BD67536" wp14:editId="793EF227">
            <wp:extent cx="2739480" cy="2219325"/>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48669" cy="2226769"/>
                    </a:xfrm>
                    <a:prstGeom prst="rect">
                      <a:avLst/>
                    </a:prstGeom>
                  </pic:spPr>
                </pic:pic>
              </a:graphicData>
            </a:graphic>
          </wp:inline>
        </w:drawing>
      </w:r>
    </w:p>
    <w:p w:rsidR="00FD344B" w:rsidRDefault="00DB75C8" w:rsidP="00036469">
      <w:pPr>
        <w:pStyle w:val="ListParagraph"/>
        <w:numPr>
          <w:ilvl w:val="2"/>
          <w:numId w:val="3"/>
        </w:numPr>
      </w:pPr>
      <w:r>
        <w:t>In the ideal region, current increases by 60 mV per decade (i.e. the current increases by a factor of 10 for each 60 mV increase in voltage)</w:t>
      </w:r>
    </w:p>
    <w:p w:rsidR="00467C4C" w:rsidRDefault="00A372B0" w:rsidP="00467C4C">
      <w:pPr>
        <w:pStyle w:val="ListParagraph"/>
        <w:numPr>
          <w:ilvl w:val="1"/>
          <w:numId w:val="3"/>
        </w:numPr>
      </w:pPr>
      <w:r>
        <w:t>Diffusion capacitance: capacitance due to the transport of carriers between two terminals of a device; associated with the rearrangement of excess minority carriers in the diode in response to a change in the applied voltage</w:t>
      </w:r>
    </w:p>
    <w:p w:rsidR="009A14B8" w:rsidRDefault="009A14B8" w:rsidP="009A14B8">
      <w:pPr>
        <w:pStyle w:val="ListParagraph"/>
        <w:numPr>
          <w:ilvl w:val="2"/>
          <w:numId w:val="3"/>
        </w:numPr>
      </w:pPr>
      <w:r>
        <w:t>Important because minority carriers ar</w:t>
      </w:r>
      <w:r w:rsidR="00956581">
        <w:t xml:space="preserve">e what define the diode current! </w:t>
      </w:r>
      <w:proofErr w:type="gramStart"/>
      <w:r w:rsidR="00956581">
        <w:t>So</w:t>
      </w:r>
      <w:proofErr w:type="gramEnd"/>
      <w:r w:rsidR="00956581">
        <w:t xml:space="preserve"> in AC cases, this capacitance limits the speed at which diode current can switch on/off</w:t>
      </w:r>
    </w:p>
    <w:p w:rsidR="00956581" w:rsidRDefault="00956581" w:rsidP="009A14B8">
      <w:pPr>
        <w:pStyle w:val="ListParagraph"/>
        <w:numPr>
          <w:ilvl w:val="2"/>
          <w:numId w:val="3"/>
        </w:numPr>
      </w:pPr>
      <w:r>
        <w:t>Excess minority carriers are given by integrating over the quasi-neutral region:</w:t>
      </w:r>
    </w:p>
    <w:p w:rsidR="00956581" w:rsidRPr="00956581" w:rsidRDefault="00956581" w:rsidP="0095658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diode</m:t>
              </m:r>
            </m:sub>
          </m:sSub>
          <m:nary>
            <m:naryPr>
              <m:limLoc m:val="subSup"/>
              <m:ctrlPr>
                <w:rPr>
                  <w:rFonts w:ascii="Cambria Math" w:hAnsi="Cambria Math"/>
                  <w:i/>
                </w:rPr>
              </m:ctrlPr>
            </m:naryPr>
            <m: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sup>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e>
              </m:d>
              <m:r>
                <w:rPr>
                  <w:rFonts w:ascii="Cambria Math" w:hAnsi="Cambria Math"/>
                </w:rPr>
                <m:t xml:space="preserve"> dx</m:t>
              </m:r>
            </m:e>
          </m:nary>
        </m:oMath>
      </m:oMathPara>
    </w:p>
    <w:p w:rsidR="00956581" w:rsidRPr="00956581" w:rsidRDefault="00956581" w:rsidP="0095658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p</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diode</m:t>
              </m:r>
            </m:sub>
          </m:sSub>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up>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e>
              </m:d>
              <m:r>
                <w:rPr>
                  <w:rFonts w:ascii="Cambria Math" w:eastAsiaTheme="minorEastAsia" w:hAnsi="Cambria Math"/>
                </w:rPr>
                <m:t xml:space="preserve"> dx</m:t>
              </m:r>
            </m:e>
          </m:nary>
        </m:oMath>
      </m:oMathPara>
    </w:p>
    <w:p w:rsidR="00956581" w:rsidRDefault="00956581" w:rsidP="009A14B8">
      <w:pPr>
        <w:pStyle w:val="ListParagraph"/>
        <w:numPr>
          <w:ilvl w:val="2"/>
          <w:numId w:val="3"/>
        </w:numPr>
      </w:pPr>
      <w:r>
        <w:t>The capacitance is given by:</w:t>
      </w:r>
    </w:p>
    <w:p w:rsidR="00956581" w:rsidRPr="00A23974" w:rsidRDefault="00956581" w:rsidP="00956581">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D,p</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p</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oMath>
      </m:oMathPara>
    </w:p>
    <w:p w:rsidR="00A23974" w:rsidRDefault="00A23974" w:rsidP="00956581">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D,p</m:t>
              </m:r>
            </m:sub>
          </m:sSub>
        </m:oMath>
      </m:oMathPara>
    </w:p>
    <w:p w:rsidR="00956581" w:rsidRDefault="00A14975" w:rsidP="009A14B8">
      <w:pPr>
        <w:pStyle w:val="ListParagraph"/>
        <w:numPr>
          <w:ilvl w:val="2"/>
          <w:numId w:val="3"/>
        </w:numPr>
      </w:pPr>
      <w:r>
        <w:t xml:space="preserve">In a quasi-steady state (AC voltage frequency low), the carriers </w:t>
      </w:r>
      <w:r w:rsidR="00A23974">
        <w:t>are considered to respond to the signal fully, and without any delay</w:t>
      </w:r>
    </w:p>
    <w:p w:rsidR="00A23974" w:rsidRPr="00C23674" w:rsidRDefault="00A23974" w:rsidP="009A14B8">
      <w:pPr>
        <w:pStyle w:val="ListParagraph"/>
        <w:numPr>
          <w:ilvl w:val="2"/>
          <w:numId w:val="3"/>
        </w:numPr>
      </w:pPr>
      <w:r>
        <w:t>When the frequency is higher, only carriers near the depletion region boundary can “keep up” with the signal, i.e. enter and exit the base depending on the applied bias</w:t>
      </w:r>
    </w:p>
    <w:p w:rsidR="0096329E" w:rsidRDefault="00165A86" w:rsidP="007B2123">
      <w:pPr>
        <w:pStyle w:val="Heading2"/>
      </w:pPr>
      <w:r>
        <w:t>Optoelectronic Devices</w:t>
      </w:r>
      <w:r w:rsidR="00B06FC7">
        <w:t xml:space="preserve"> </w:t>
      </w:r>
      <w:r w:rsidR="00B06FC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22183" w:rsidRDefault="00F52985" w:rsidP="00C520FC">
      <w:pPr>
        <w:pStyle w:val="ListParagraph"/>
        <w:numPr>
          <w:ilvl w:val="0"/>
          <w:numId w:val="3"/>
        </w:numPr>
      </w:pPr>
      <w:r>
        <w:t>The frequency of light absorbed/emitted by a semiconductor depends on the band structure</w:t>
      </w:r>
    </w:p>
    <w:p w:rsidR="00C520FC" w:rsidRDefault="00C520FC" w:rsidP="00C520FC">
      <w:pPr>
        <w:pStyle w:val="ListParagraph"/>
        <w:numPr>
          <w:ilvl w:val="1"/>
          <w:numId w:val="3"/>
        </w:numPr>
      </w:pPr>
      <w:r>
        <w:t>Direct bandgap semiconductors are more efficient at light absorption because photons have very little momentum and thus cannot travel laterally on an E-k diagram</w:t>
      </w:r>
    </w:p>
    <w:p w:rsidR="00C520FC" w:rsidRDefault="00C520FC" w:rsidP="00C520FC">
      <w:pPr>
        <w:pStyle w:val="ListParagraph"/>
        <w:numPr>
          <w:ilvl w:val="1"/>
          <w:numId w:val="3"/>
        </w:numPr>
      </w:pPr>
      <w:r>
        <w:t>An indirect bandgap SC also needs a phonon</w:t>
      </w:r>
      <w:r w:rsidR="00353816">
        <w:t xml:space="preserve"> absorption</w:t>
      </w:r>
      <w:r>
        <w:t xml:space="preserve"> to meet energy conservation needs so it’s less likely to occur</w:t>
      </w:r>
    </w:p>
    <w:p w:rsidR="006570BC" w:rsidRDefault="006570BC" w:rsidP="006570BC">
      <w:pPr>
        <w:pStyle w:val="ListParagraph"/>
        <w:numPr>
          <w:ilvl w:val="0"/>
          <w:numId w:val="3"/>
        </w:numPr>
      </w:pPr>
      <w:r>
        <w:t>Light emitting diodes (LED):</w:t>
      </w:r>
      <w:r w:rsidR="00345247">
        <w:t xml:space="preserve"> PN</w:t>
      </w:r>
      <w:r>
        <w:t xml:space="preserve"> diode that converts electricity into optical signals</w:t>
      </w:r>
    </w:p>
    <w:p w:rsidR="006570BC" w:rsidRDefault="00345247" w:rsidP="00345247">
      <w:pPr>
        <w:pStyle w:val="ListParagraph"/>
        <w:numPr>
          <w:ilvl w:val="1"/>
          <w:numId w:val="3"/>
        </w:numPr>
      </w:pPr>
      <w:r>
        <w:t>Designed such that radiative recombination dominates</w:t>
      </w:r>
    </w:p>
    <w:p w:rsidR="00AD3BF2" w:rsidRDefault="00AD3BF2" w:rsidP="00345247">
      <w:pPr>
        <w:pStyle w:val="ListParagraph"/>
        <w:numPr>
          <w:ilvl w:val="1"/>
          <w:numId w:val="3"/>
        </w:numPr>
      </w:pPr>
      <w:r>
        <w:t>Works in forward bias</w:t>
      </w:r>
    </w:p>
    <w:p w:rsidR="00484997" w:rsidRDefault="00484997" w:rsidP="00345247">
      <w:pPr>
        <w:pStyle w:val="ListParagraph"/>
        <w:numPr>
          <w:ilvl w:val="1"/>
          <w:numId w:val="3"/>
        </w:numPr>
      </w:pPr>
      <w:r>
        <w:t>The color of the light depends on the bandgap of the semiconductor material</w:t>
      </w:r>
    </w:p>
    <w:p w:rsidR="00DE6380" w:rsidRDefault="00DE6380" w:rsidP="00345247">
      <w:pPr>
        <w:pStyle w:val="ListParagraph"/>
        <w:numPr>
          <w:ilvl w:val="1"/>
          <w:numId w:val="3"/>
        </w:numPr>
      </w:pPr>
      <w:r>
        <w:t xml:space="preserve">From the rate equations, the optical output power </w:t>
      </w:r>
      <w:r w:rsidR="00F10B9A">
        <w:t>generated with a DC current is given by</w:t>
      </w:r>
    </w:p>
    <w:p w:rsidR="00DE6380" w:rsidRDefault="00F10B9A" w:rsidP="00DE6380">
      <m:oMathPara>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=h</m:t>
          </m:r>
          <m:r>
            <w:rPr>
              <w:rFonts w:ascii="Cambria Math" w:hAnsi="Cambria Math"/>
            </w:rPr>
            <m:t>νB</m:t>
          </m:r>
          <m:sSubSup>
            <m:sSubSupPr>
              <m:ctrlPr>
                <w:rPr>
                  <w:rFonts w:ascii="Cambria Math" w:hAnsi="Cambria Math"/>
                  <w:i/>
                </w:rPr>
              </m:ctrlPr>
            </m:sSubSupPr>
            <m:e>
              <m:r>
                <w:rPr>
                  <w:rFonts w:ascii="Cambria Math" w:hAnsi="Cambria Math"/>
                </w:rPr>
                <m:t>N</m:t>
              </m:r>
            </m:e>
            <m:sub>
              <m:r>
                <w:rPr>
                  <w:rFonts w:ascii="Cambria Math" w:hAnsi="Cambria Math"/>
                </w:rPr>
                <m:t>o</m:t>
              </m:r>
            </m:sub>
            <m:sup>
              <m:r>
                <w:rPr>
                  <w:rFonts w:ascii="Cambria Math" w:hAnsi="Cambria Math"/>
                </w:rPr>
                <m:t>2</m:t>
              </m:r>
            </m:sup>
          </m:sSubSup>
          <m:r>
            <w:rPr>
              <w:rFonts w:ascii="Cambria Math" w:hAnsi="Cambria Math"/>
            </w:rPr>
            <m:t>A(1-R)</m:t>
          </m:r>
        </m:oMath>
      </m:oMathPara>
    </w:p>
    <w:p w:rsidR="00DE6380" w:rsidRDefault="00F10B9A" w:rsidP="00F10B9A">
      <w:pPr>
        <w:pStyle w:val="ListParagraph"/>
        <w:numPr>
          <w:ilvl w:val="2"/>
          <w:numId w:val="3"/>
        </w:numPr>
      </w:pPr>
      <w:r>
        <w:t xml:space="preserve">B is the bimolecular recombination constant, A is the active area of the device, R is the reflectivity of the surface (from the SC to the outside), </w:t>
      </w:r>
      <w:r w:rsidR="00FD7856">
        <w:t xml:space="preserve">J is the current density, </w:t>
      </w:r>
      <w:r>
        <w:t xml:space="preserve">and </w:t>
      </w:r>
    </w:p>
    <w:p w:rsidR="00F10B9A" w:rsidRPr="00F10B9A" w:rsidRDefault="00F10B9A" w:rsidP="00F10B9A">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τ</m:t>
                  </m:r>
                </m:e>
                <m:sub>
                  <m:r>
                    <w:rPr>
                      <w:rFonts w:ascii="Cambria Math" w:hAnsi="Cambria Math"/>
                    </w:rPr>
                    <m:t>nr</m:t>
                  </m:r>
                </m:sub>
              </m:sSub>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m:t>
              </m:r>
            </m:den>
          </m:f>
          <m:r>
            <w:rPr>
              <w:rFonts w:ascii="Cambria Math" w:hAnsi="Cambria Math"/>
            </w:rPr>
            <m:t xml:space="preserve">    </m:t>
          </m:r>
          <m:r>
            <m:rPr>
              <m:sty m:val="p"/>
            </m:rPr>
            <w:rPr>
              <w:rFonts w:ascii="Cambria Math" w:hAnsi="Cambria Math"/>
            </w:rPr>
            <m:t>(small currents)</m:t>
          </m:r>
        </m:oMath>
      </m:oMathPara>
    </w:p>
    <w:p w:rsidR="00F10B9A" w:rsidRDefault="00F10B9A" w:rsidP="00F910F5">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qB</m:t>
                  </m:r>
                </m:den>
              </m:f>
            </m:e>
          </m:rad>
          <m:r>
            <w:rPr>
              <w:rFonts w:ascii="Cambria Math" w:hAnsi="Cambria Math"/>
            </w:rPr>
            <m:t xml:space="preserve">     (</m:t>
          </m:r>
          <m:r>
            <m:rPr>
              <m:sty m:val="p"/>
            </m:rPr>
            <w:rPr>
              <w:rFonts w:ascii="Cambria Math" w:hAnsi="Cambria Math"/>
            </w:rPr>
            <m:t>large currents</m:t>
          </m:r>
          <m:r>
            <w:rPr>
              <w:rFonts w:ascii="Cambria Math" w:hAnsi="Cambria Math"/>
            </w:rPr>
            <m:t>)</m:t>
          </m:r>
        </m:oMath>
      </m:oMathPara>
    </w:p>
    <w:p w:rsidR="00FB24BE" w:rsidRDefault="00FB24BE" w:rsidP="00FB24BE">
      <w:pPr>
        <w:pStyle w:val="ListParagraph"/>
        <w:numPr>
          <w:ilvl w:val="1"/>
          <w:numId w:val="3"/>
        </w:numPr>
      </w:pPr>
      <w:r>
        <w:t>Since the light from the semiconductor has to meet a SC/air interface, generally the diodes are coated or have some surrounding material to ease the transition from the device to emission</w:t>
      </w:r>
    </w:p>
    <w:p w:rsidR="00E47FD1" w:rsidRDefault="006633CE" w:rsidP="00E47FD1">
      <w:pPr>
        <w:pStyle w:val="ListParagraph"/>
        <w:numPr>
          <w:ilvl w:val="0"/>
          <w:numId w:val="3"/>
        </w:numPr>
      </w:pPr>
      <w:r>
        <w:t xml:space="preserve">Photodetectors: </w:t>
      </w:r>
      <w:r w:rsidR="00E47FD1">
        <w:t>optical receiver that conver</w:t>
      </w:r>
      <w:r w:rsidR="00504371">
        <w:t>ts light into electricity by using the photoelectric effect</w:t>
      </w:r>
    </w:p>
    <w:p w:rsidR="00942BE8" w:rsidRDefault="00942BE8" w:rsidP="00942BE8">
      <w:pPr>
        <w:pStyle w:val="ListParagraph"/>
        <w:numPr>
          <w:ilvl w:val="1"/>
          <w:numId w:val="3"/>
        </w:numPr>
      </w:pPr>
      <w:r>
        <w:t>Photoelectric effect: generated electron/hole pairs leave the device through the contacts</w:t>
      </w:r>
    </w:p>
    <w:p w:rsidR="00901563" w:rsidRDefault="00E47FD1" w:rsidP="00901563">
      <w:pPr>
        <w:pStyle w:val="ListParagraph"/>
        <w:numPr>
          <w:ilvl w:val="1"/>
          <w:numId w:val="3"/>
        </w:numPr>
      </w:pPr>
      <w:r>
        <w:t>Photodiodes: PN junctions that have an additional current contribution from incident light</w:t>
      </w:r>
    </w:p>
    <w:p w:rsidR="00901563" w:rsidRDefault="00901563" w:rsidP="00901563">
      <w:pPr>
        <w:jc w:val="center"/>
      </w:pPr>
      <w:r>
        <w:rPr>
          <w:noProof/>
        </w:rPr>
        <w:drawing>
          <wp:inline distT="0" distB="0" distL="0" distR="0" wp14:anchorId="4AF9DC1D" wp14:editId="7934A577">
            <wp:extent cx="2152650" cy="15655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157269" cy="1568924"/>
                    </a:xfrm>
                    <a:prstGeom prst="rect">
                      <a:avLst/>
                    </a:prstGeom>
                  </pic:spPr>
                </pic:pic>
              </a:graphicData>
            </a:graphic>
          </wp:inline>
        </w:drawing>
      </w:r>
    </w:p>
    <w:p w:rsidR="00E47FD1" w:rsidRPr="00BF21B0" w:rsidRDefault="00E47FD1" w:rsidP="00E47FD1">
      <w:pPr>
        <w:rPr>
          <w:rFonts w:eastAsiaTheme="minorEastAsia"/>
        </w:rPr>
      </w:pPr>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sup>
          </m:sSup>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ph</m:t>
              </m:r>
            </m:sub>
          </m:sSub>
        </m:oMath>
      </m:oMathPara>
    </w:p>
    <w:p w:rsidR="00E47FD1" w:rsidRPr="00BB2918" w:rsidRDefault="00E47FD1" w:rsidP="00E47FD1">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ph,max</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ℏν</m:t>
              </m:r>
            </m:den>
          </m:f>
          <m:sSub>
            <m:sSubPr>
              <m:ctrlPr>
                <w:rPr>
                  <w:rFonts w:ascii="Cambria Math" w:hAnsi="Cambria Math"/>
                  <w:i/>
                </w:rPr>
              </m:ctrlPr>
            </m:sSubPr>
            <m:e>
              <m:r>
                <w:rPr>
                  <w:rFonts w:ascii="Cambria Math" w:hAnsi="Cambria Math"/>
                </w:rPr>
                <m:t>P</m:t>
              </m:r>
            </m:e>
            <m:sub>
              <m:r>
                <w:rPr>
                  <w:rFonts w:ascii="Cambria Math" w:hAnsi="Cambria Math"/>
                </w:rPr>
                <m:t>in</m:t>
              </m:r>
            </m:sub>
          </m:sSub>
        </m:oMath>
      </m:oMathPara>
    </w:p>
    <w:p w:rsidR="00BB2918" w:rsidRPr="00BB2918" w:rsidRDefault="00BB2918" w:rsidP="00E47FD1">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m:t>
          </m:r>
          <m:d>
            <m:dPr>
              <m:ctrlPr>
                <w:rPr>
                  <w:rFonts w:ascii="Cambria Math" w:hAnsi="Cambria Math"/>
                  <w:i/>
                </w:rPr>
              </m:ctrlPr>
            </m:dPr>
            <m:e>
              <m:r>
                <w:rPr>
                  <w:rFonts w:ascii="Cambria Math" w:hAnsi="Cambria Math"/>
                </w:rPr>
                <m:t>1-R</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-αd</m:t>
                  </m:r>
                </m:sup>
              </m:sSup>
            </m:e>
          </m:d>
          <m:f>
            <m:fPr>
              <m:ctrlPr>
                <w:rPr>
                  <w:rFonts w:ascii="Cambria Math" w:hAnsi="Cambria Math"/>
                  <w:i/>
                </w:rPr>
              </m:ctrlPr>
            </m:fPr>
            <m:num>
              <m:r>
                <w:rPr>
                  <w:rFonts w:ascii="Cambria Math" w:hAnsi="Cambria Math"/>
                </w:rPr>
                <m:t>q</m:t>
              </m:r>
            </m:num>
            <m:den>
              <m:r>
                <w:rPr>
                  <w:rFonts w:ascii="Cambria Math" w:hAnsi="Cambria Math"/>
                </w:rPr>
                <m:t>h</m:t>
              </m:r>
              <m:r>
                <w:rPr>
                  <w:rFonts w:ascii="Cambria Math" w:hAnsi="Cambria Math"/>
                </w:rPr>
                <m:t>ν</m:t>
              </m:r>
            </m:den>
          </m:f>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r>
            <m:rPr>
              <m:sty m:val="p"/>
            </m:rPr>
            <w:rPr>
              <w:rFonts w:ascii="Cambria Math" w:hAnsi="Cambria Math"/>
            </w:rPr>
            <m:t>(reflective p-type)</m:t>
          </m:r>
        </m:oMath>
      </m:oMathPara>
    </w:p>
    <w:p w:rsidR="00E47FD1" w:rsidRDefault="00E47FD1" w:rsidP="00E47FD1">
      <w:pPr>
        <w:pStyle w:val="ListParagraph"/>
        <w:numPr>
          <w:ilvl w:val="2"/>
          <w:numId w:val="3"/>
        </w:numPr>
      </w:pPr>
      <w:r>
        <w:t>Electron-hole pairs that form in the depletion region are pulled into the substrate where they are the majority carrier</w:t>
      </w:r>
      <w:r w:rsidR="00DB307F">
        <w:t xml:space="preserve"> – if they’re not formed here there is no electric field to pull them </w:t>
      </w:r>
      <w:proofErr w:type="gramStart"/>
      <w:r w:rsidR="00DB307F">
        <w:t>apart</w:t>
      </w:r>
      <w:proofErr w:type="gramEnd"/>
      <w:r w:rsidR="00DB307F">
        <w:t xml:space="preserve"> so they do not contribute to the current</w:t>
      </w:r>
    </w:p>
    <w:p w:rsidR="00F335C4" w:rsidRDefault="00F335C4" w:rsidP="00F335C4">
      <w:pPr>
        <w:pStyle w:val="ListParagraph"/>
        <w:numPr>
          <w:ilvl w:val="3"/>
          <w:numId w:val="3"/>
        </w:numPr>
      </w:pPr>
      <w:r>
        <w:t>Only the carriers that make it to the quasi-neutral regions contribute</w:t>
      </w:r>
    </w:p>
    <w:p w:rsidR="00E47FD1" w:rsidRDefault="00E47FD1" w:rsidP="00E47FD1">
      <w:pPr>
        <w:pStyle w:val="ListParagraph"/>
        <w:numPr>
          <w:ilvl w:val="2"/>
          <w:numId w:val="3"/>
        </w:numPr>
      </w:pPr>
      <w:r>
        <w:t>When the diode is reverse biased, the dark current of the diode should be zero so any generated current will be from incident light</w:t>
      </w:r>
    </w:p>
    <w:p w:rsidR="00E47FD1" w:rsidRDefault="00E47FD1" w:rsidP="00E47FD1">
      <w:pPr>
        <w:pStyle w:val="ListParagraph"/>
        <w:numPr>
          <w:ilvl w:val="3"/>
          <w:numId w:val="3"/>
        </w:numPr>
      </w:pPr>
      <w:r>
        <w:t>Can use as a switch/relay that depends on incident light</w:t>
      </w:r>
    </w:p>
    <w:p w:rsidR="00E47FD1" w:rsidRDefault="00E47FD1" w:rsidP="00E47FD1">
      <w:pPr>
        <w:pStyle w:val="ListParagraph"/>
        <w:numPr>
          <w:ilvl w:val="1"/>
          <w:numId w:val="3"/>
        </w:numPr>
      </w:pPr>
      <w:r>
        <w:t>P-</w:t>
      </w:r>
      <w:proofErr w:type="spellStart"/>
      <w:r>
        <w:t>i</w:t>
      </w:r>
      <w:proofErr w:type="spellEnd"/>
      <w:r>
        <w:t xml:space="preserve">-N photodiodes: </w:t>
      </w:r>
      <w:r w:rsidR="00DB307F">
        <w:t>intrinsic semiconductor sandwiched between p-type and n-type layers</w:t>
      </w:r>
    </w:p>
    <w:p w:rsidR="00F335C4" w:rsidRDefault="00F335C4" w:rsidP="00F335C4">
      <w:pPr>
        <w:pStyle w:val="ListParagraph"/>
        <w:numPr>
          <w:ilvl w:val="2"/>
          <w:numId w:val="3"/>
        </w:numPr>
      </w:pPr>
      <w:r>
        <w:t>Since the depletion region must be longer than the absorption length and it isn’t always easy to get this in a regular PN junction, add an intrinsic region in between that is easily depleted</w:t>
      </w:r>
    </w:p>
    <w:p w:rsidR="00F335C4" w:rsidRDefault="008B3A99" w:rsidP="00F335C4">
      <w:pPr>
        <w:pStyle w:val="ListParagraph"/>
        <w:numPr>
          <w:ilvl w:val="1"/>
          <w:numId w:val="3"/>
        </w:numPr>
      </w:pPr>
      <w:r>
        <w:t>Diode dark current is primarily due to shot noise, which is random generation of carriers:</w:t>
      </w:r>
    </w:p>
    <w:p w:rsidR="008B3A99" w:rsidRDefault="008B3A99" w:rsidP="008B3A99">
      <m:oMathPara>
        <m:oMath>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&gt; =2qI∆f</m:t>
          </m:r>
        </m:oMath>
      </m:oMathPara>
    </w:p>
    <w:p w:rsidR="008B3A99" w:rsidRPr="006A7860" w:rsidRDefault="008B3A99" w:rsidP="008B3A99">
      <w:pPr>
        <w:pStyle w:val="ListParagraph"/>
        <w:numPr>
          <w:ilvl w:val="2"/>
          <w:numId w:val="3"/>
        </w:numPr>
      </w:pPr>
      <m:oMath>
        <m:r>
          <w:rPr>
            <w:rFonts w:ascii="Cambria Math" w:hAnsi="Cambria Math"/>
          </w:rPr>
          <m:t>∆f</m:t>
        </m:r>
      </m:oMath>
      <w:r>
        <w:rPr>
          <w:rFonts w:eastAsiaTheme="minorEastAsia"/>
        </w:rPr>
        <w:t xml:space="preserve"> is the bandwidth of the </w:t>
      </w:r>
      <w:proofErr w:type="gramStart"/>
      <w:r>
        <w:rPr>
          <w:rFonts w:eastAsiaTheme="minorEastAsia"/>
        </w:rPr>
        <w:t>device</w:t>
      </w:r>
      <w:proofErr w:type="gramEnd"/>
    </w:p>
    <w:p w:rsidR="006A7860" w:rsidRDefault="00675515" w:rsidP="006A7860">
      <w:pPr>
        <w:pStyle w:val="ListParagraph"/>
        <w:numPr>
          <w:ilvl w:val="1"/>
          <w:numId w:val="3"/>
        </w:numPr>
      </w:pPr>
      <w:r>
        <w:t xml:space="preserve">Photoconductors: </w:t>
      </w:r>
      <w:r w:rsidR="00901563">
        <w:t xml:space="preserve">a piece of semiconductor attached to Ohmic contacts; the conductance of the material changes depending on the incident optical power </w:t>
      </w:r>
    </w:p>
    <w:p w:rsidR="00D9340D" w:rsidRDefault="00504371" w:rsidP="006570BC">
      <w:pPr>
        <w:pStyle w:val="ListParagraph"/>
        <w:numPr>
          <w:ilvl w:val="0"/>
          <w:numId w:val="3"/>
        </w:numPr>
      </w:pPr>
      <w:r>
        <w:t>Photovoltaics: optical receiver that converts light into electricity through the photovoltaic effect</w:t>
      </w:r>
    </w:p>
    <w:p w:rsidR="00504371" w:rsidRDefault="00504371" w:rsidP="00504371">
      <w:pPr>
        <w:pStyle w:val="ListParagraph"/>
        <w:numPr>
          <w:ilvl w:val="1"/>
          <w:numId w:val="3"/>
        </w:numPr>
      </w:pPr>
      <w:r>
        <w:t xml:space="preserve">Photovoltaic effect: </w:t>
      </w:r>
      <w:r w:rsidR="00942BE8">
        <w:t>generated electron/hole pairs stay in the device, and their separation creates an electric field and thus, a voltage</w:t>
      </w:r>
    </w:p>
    <w:p w:rsidR="00942BE8" w:rsidRDefault="001C658E" w:rsidP="00504371">
      <w:pPr>
        <w:pStyle w:val="ListParagraph"/>
        <w:numPr>
          <w:ilvl w:val="1"/>
          <w:numId w:val="3"/>
        </w:numPr>
      </w:pPr>
      <w:r>
        <w:t>Solar cells: converts incident optical power int</w:t>
      </w:r>
      <w:r w:rsidR="00DD4B3F">
        <w:t>o a voltage</w:t>
      </w:r>
    </w:p>
    <w:p w:rsidR="00DE625A" w:rsidRDefault="00DE625A" w:rsidP="00DE625A">
      <w:pPr>
        <w:pStyle w:val="ListParagraph"/>
        <w:numPr>
          <w:ilvl w:val="2"/>
          <w:numId w:val="3"/>
        </w:numPr>
      </w:pPr>
      <w:r>
        <w:t>This voltage acts as a DC source and can be used to charge a battery for use by other applications</w:t>
      </w:r>
    </w:p>
    <w:p w:rsidR="00A869AE" w:rsidRDefault="00DD4B3F" w:rsidP="00A869AE">
      <w:pPr>
        <w:pStyle w:val="ListParagraph"/>
        <w:numPr>
          <w:ilvl w:val="2"/>
          <w:numId w:val="3"/>
        </w:numPr>
      </w:pPr>
      <w:r>
        <w:t>Fill factor measures the quality of a solar cell (essentially tells how close to ideal the solar cell is)</w:t>
      </w:r>
      <w:r w:rsidR="00A869AE">
        <w:t>:</w:t>
      </w:r>
    </w:p>
    <w:p w:rsidR="00A869AE" w:rsidRDefault="00A869AE" w:rsidP="00A869AE">
      <m:oMathPara>
        <m:oMath>
          <m:r>
            <w:rPr>
              <w:rFonts w:ascii="Cambria Math" w:hAnsi="Cambria Math"/>
            </w:rPr>
            <m:t>FF=</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max</m:t>
                  </m:r>
                </m:sub>
              </m:sSub>
            </m:num>
            <m:den>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den>
          </m:f>
        </m:oMath>
      </m:oMathPara>
    </w:p>
    <w:p w:rsidR="00A869AE" w:rsidRPr="00E01732" w:rsidRDefault="00A869AE" w:rsidP="00A869AE">
      <w:pPr>
        <w:pStyle w:val="ListParagraph"/>
        <w:numPr>
          <w:ilvl w:val="3"/>
          <w:numId w:val="3"/>
        </w:numPr>
      </w:pPr>
      <m:oMath>
        <m:sSub>
          <m:sSubPr>
            <m:ctrlPr>
              <w:rPr>
                <w:rFonts w:ascii="Cambria Math" w:hAnsi="Cambria Math"/>
                <w:i/>
              </w:rPr>
            </m:ctrlPr>
          </m:sSubPr>
          <m:e>
            <m:r>
              <w:rPr>
                <w:rFonts w:ascii="Cambria Math" w:hAnsi="Cambria Math"/>
              </w:rPr>
              <m:t>P</m:t>
            </m:r>
          </m:e>
          <m:sub>
            <m:r>
              <w:rPr>
                <w:rFonts w:ascii="Cambria Math" w:hAnsi="Cambria Math"/>
              </w:rPr>
              <m:t>max</m:t>
            </m:r>
          </m:sub>
        </m:sSub>
      </m:oMath>
      <w:r>
        <w:rPr>
          <w:rFonts w:eastAsiaTheme="minorEastAsia"/>
        </w:rPr>
        <w:t>: maximum power point of the device</w:t>
      </w:r>
      <w:r w:rsidR="00E01732">
        <w:rPr>
          <w:rFonts w:eastAsiaTheme="minorEastAsia"/>
        </w:rPr>
        <w:t>, i.e. the position on the IV curve where the IV product is maximized</w:t>
      </w:r>
    </w:p>
    <w:p w:rsidR="00E01732" w:rsidRDefault="00E01732" w:rsidP="00A869AE">
      <w:pPr>
        <w:pStyle w:val="ListParagraph"/>
        <w:numPr>
          <w:ilvl w:val="3"/>
          <w:numId w:val="3"/>
        </w:numPr>
      </w:pPr>
      <w:r>
        <w:t>Essentially measures how square the IV curve is</w:t>
      </w:r>
    </w:p>
    <w:p w:rsidR="00C74710" w:rsidRDefault="00C74710" w:rsidP="00C74710">
      <w:pPr>
        <w:pStyle w:val="ListParagraph"/>
        <w:numPr>
          <w:ilvl w:val="2"/>
          <w:numId w:val="3"/>
        </w:numPr>
      </w:pPr>
      <w:r>
        <w:t>Solar cell efficiency:</w:t>
      </w:r>
    </w:p>
    <w:p w:rsidR="00C74710" w:rsidRPr="00C23674" w:rsidRDefault="00C74710" w:rsidP="00700D39">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rPr>
                <m:t>FF</m:t>
              </m:r>
            </m:num>
            <m:den>
              <m:sSub>
                <m:sSubPr>
                  <m:ctrlPr>
                    <w:rPr>
                      <w:rFonts w:ascii="Cambria Math" w:hAnsi="Cambria Math"/>
                      <w:i/>
                    </w:rPr>
                  </m:ctrlPr>
                </m:sSubPr>
                <m:e>
                  <m:r>
                    <w:rPr>
                      <w:rFonts w:ascii="Cambria Math" w:hAnsi="Cambria Math"/>
                    </w:rPr>
                    <m:t>P</m:t>
                  </m:r>
                </m:e>
                <m:sub>
                  <m:r>
                    <w:rPr>
                      <w:rFonts w:ascii="Cambria Math" w:hAnsi="Cambria Math"/>
                    </w:rPr>
                    <m:t>in</m:t>
                  </m:r>
                </m:sub>
              </m:sSub>
            </m:den>
          </m:f>
        </m:oMath>
      </m:oMathPara>
    </w:p>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Pr="00C23674" w:rsidRDefault="00C23674" w:rsidP="00C23674">
      <w:pPr>
        <w:pStyle w:val="ListParagraph"/>
        <w:numPr>
          <w:ilvl w:val="1"/>
          <w:numId w:val="3"/>
        </w:numPr>
      </w:pPr>
      <w:r>
        <w:t>Detailed static characteristics</w:t>
      </w:r>
    </w:p>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3F62B1" w:rsidRDefault="003F62B1" w:rsidP="003F62B1"/>
    <w:p w:rsidR="003F62B1" w:rsidRDefault="00B15B55" w:rsidP="00B15B55">
      <w:pPr>
        <w:pStyle w:val="ListParagraph"/>
        <w:numPr>
          <w:ilvl w:val="0"/>
          <w:numId w:val="3"/>
        </w:numPr>
      </w:pPr>
      <w:r>
        <w:t>Field effect: the modulation of the electrical conductivity of a material by the application of an external electric field</w:t>
      </w:r>
      <w:r w:rsidR="00D250EF">
        <w:t>; in semiconductors this effect can penetrate quite deep and alter the surface properties</w:t>
      </w:r>
    </w:p>
    <w:p w:rsidR="00D250EF" w:rsidRDefault="0092511D" w:rsidP="00B15B55">
      <w:pPr>
        <w:pStyle w:val="ListParagraph"/>
        <w:numPr>
          <w:ilvl w:val="0"/>
          <w:numId w:val="3"/>
        </w:numPr>
      </w:pPr>
      <w:r>
        <w:t>MOS capacitors are a metal-oxide-semiconductor structure that allow the semiconductor to undergo field effects from a voltage applied to the metal (or heavily doped polysilicon)</w:t>
      </w:r>
    </w:p>
    <w:p w:rsidR="00367D55" w:rsidRDefault="0092511D" w:rsidP="00367D55">
      <w:pPr>
        <w:pStyle w:val="ListParagraph"/>
        <w:numPr>
          <w:ilvl w:val="0"/>
          <w:numId w:val="3"/>
        </w:numPr>
      </w:pPr>
      <w:r>
        <w:t>Energy band diagram:</w:t>
      </w:r>
    </w:p>
    <w:p w:rsidR="0098777C" w:rsidRDefault="00EB5427" w:rsidP="00EB5427">
      <w:pPr>
        <w:pStyle w:val="ListParagraph"/>
        <w:numPr>
          <w:ilvl w:val="1"/>
          <w:numId w:val="3"/>
        </w:numPr>
      </w:pPr>
      <w:r>
        <w:t xml:space="preserve">Free electron level: the amount of energy an electron needs to </w:t>
      </w:r>
      <w:r w:rsidR="0098777C">
        <w:t>be to be free from the lattice</w:t>
      </w:r>
    </w:p>
    <w:p w:rsidR="00EB5427" w:rsidRPr="00367D55" w:rsidRDefault="0047534B" w:rsidP="00367D55">
      <w:pPr>
        <w:pStyle w:val="ListParagraph"/>
        <w:numPr>
          <w:ilvl w:val="2"/>
          <w:numId w:val="3"/>
        </w:numPr>
      </w:pPr>
      <w:r>
        <w:t>Electron affinity: t</w:t>
      </w:r>
      <w:r w:rsidR="00367D55">
        <w:t>he energy between the conduction band e</w:t>
      </w:r>
      <w:r>
        <w:t xml:space="preserve">dge to the free electron level </w:t>
      </w:r>
      <w:r w:rsidR="00367D55">
        <w:t>(</w:t>
      </w:r>
      <m:oMath>
        <m:r>
          <w:rPr>
            <w:rFonts w:ascii="Cambria Math" w:hAnsi="Cambria Math"/>
          </w:rPr>
          <m:t>qχ</m:t>
        </m:r>
      </m:oMath>
      <w:r w:rsidR="00367D55">
        <w:t>)</w:t>
      </w:r>
    </w:p>
    <w:p w:rsidR="00367D55" w:rsidRPr="00367D55" w:rsidRDefault="00367D55" w:rsidP="0098777C">
      <w:pPr>
        <w:pStyle w:val="ListParagraph"/>
        <w:numPr>
          <w:ilvl w:val="2"/>
          <w:numId w:val="3"/>
        </w:numPr>
      </w:pPr>
      <w:r>
        <w:rPr>
          <w:rFonts w:eastAsiaTheme="minorEastAsia"/>
        </w:rPr>
        <w:t>When materials are brought together, their free electron level must be continuous at boundaries</w:t>
      </w:r>
    </w:p>
    <w:p w:rsidR="00367D55" w:rsidRPr="00367D55" w:rsidRDefault="00367D55" w:rsidP="00367D55">
      <w:pPr>
        <w:pStyle w:val="ListParagraph"/>
        <w:numPr>
          <w:ilvl w:val="1"/>
          <w:numId w:val="3"/>
        </w:numPr>
      </w:pPr>
      <w:r>
        <w:rPr>
          <w:rFonts w:eastAsiaTheme="minorEastAsia"/>
        </w:rPr>
        <w:t>Work function: the difference between the material Fermi level and free electron level</w:t>
      </w:r>
    </w:p>
    <w:p w:rsidR="00367D55" w:rsidRPr="005E6916" w:rsidRDefault="00CC2B91" w:rsidP="00367D55">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sc</m:t>
              </m:r>
            </m:sub>
          </m:sSub>
          <m:r>
            <w:rPr>
              <w:rFonts w:ascii="Cambria Math" w:hAnsi="Cambria Math"/>
            </w:rPr>
            <m:t>=</m:t>
          </m:r>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m:t>
                  </m:r>
                </m:sub>
              </m:sSub>
            </m:num>
            <m:den>
              <m:r>
                <w:rPr>
                  <w:rFonts w:ascii="Cambria Math" w:hAnsi="Cambria Math"/>
                </w:rPr>
                <m:t>2</m:t>
              </m:r>
            </m:den>
          </m:f>
          <m:r>
            <w:rPr>
              <w:rFonts w:ascii="Cambria Math" w:hAnsi="Cambria Math"/>
            </w:rPr>
            <m:t>+qχ</m:t>
          </m:r>
          <m:r>
            <w:rPr>
              <w:rFonts w:ascii="Cambria Math" w:hAnsi="Cambria Math"/>
            </w:rPr>
            <m:t xml:space="preserve">        (</m:t>
          </m:r>
          <m:r>
            <m:rPr>
              <m:sty m:val="p"/>
            </m:rPr>
            <w:rPr>
              <w:rFonts w:ascii="Cambria Math" w:hAnsi="Cambria Math"/>
            </w:rPr>
            <m:t>semiconductor</m:t>
          </m:r>
          <m:r>
            <w:rPr>
              <w:rFonts w:ascii="Cambria Math" w:hAnsi="Cambria Math"/>
            </w:rPr>
            <m:t>)</m:t>
          </m:r>
        </m:oMath>
      </m:oMathPara>
    </w:p>
    <w:p w:rsidR="005E6916" w:rsidRDefault="005E6916" w:rsidP="00367D55">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 xml:space="preserve">        (</m:t>
          </m:r>
          <m:r>
            <m:rPr>
              <m:sty m:val="p"/>
            </m:rPr>
            <w:rPr>
              <w:rFonts w:ascii="Cambria Math" w:hAnsi="Cambria Math"/>
            </w:rPr>
            <m:t>metals</m:t>
          </m:r>
          <m:r>
            <w:rPr>
              <w:rFonts w:ascii="Cambria Math" w:hAnsi="Cambria Math"/>
            </w:rPr>
            <m:t>)</m:t>
          </m:r>
        </m:oMath>
      </m:oMathPara>
    </w:p>
    <w:p w:rsidR="00367D55" w:rsidRDefault="00725B0D" w:rsidP="00367D55">
      <w:pPr>
        <w:pStyle w:val="ListParagraph"/>
        <w:numPr>
          <w:ilvl w:val="2"/>
          <w:numId w:val="3"/>
        </w:numPr>
      </w:pPr>
      <m:oMath>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 the difference between the Fermi potential and the intrinsic Fermi level; positive if p-type and negative if n-type</w:t>
      </w:r>
      <w:r w:rsidR="00B1172F">
        <w:rPr>
          <w:rFonts w:eastAsiaTheme="minorEastAsia"/>
        </w:rPr>
        <w:t>, depends on the doping levels etc.</w:t>
      </w:r>
    </w:p>
    <w:p w:rsidR="0092511D" w:rsidRDefault="0092511D" w:rsidP="00EB5427">
      <w:pPr>
        <w:pStyle w:val="ListParagraph"/>
        <w:numPr>
          <w:ilvl w:val="1"/>
          <w:numId w:val="3"/>
        </w:numPr>
      </w:pPr>
      <w:r>
        <w:t xml:space="preserve">When the three materials are brought together under no bias, their Fermi </w:t>
      </w:r>
      <w:r w:rsidR="0098777C">
        <w:t>levels align and the bands bend</w:t>
      </w:r>
    </w:p>
    <w:p w:rsidR="0092511D" w:rsidRPr="00C23674" w:rsidRDefault="0092511D" w:rsidP="0092511D">
      <w:pPr>
        <w:pStyle w:val="ListParagraph"/>
        <w:numPr>
          <w:ilvl w:val="1"/>
          <w:numId w:val="3"/>
        </w:numPr>
      </w:pP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w:t>
      </w:r>
      <w:proofErr w:type="spellStart"/>
      <w:r>
        <w:t>phononic</w:t>
      </w:r>
      <w:proofErr w:type="spellEnd"/>
      <w:r>
        <w:t xml:space="preserve">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C461F9"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C461F9"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C461F9"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C461F9"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 xml:space="preserve">General solution to infinite well can be used to approximate many </w:t>
      </w:r>
      <w:proofErr w:type="gramStart"/>
      <w:r>
        <w:t>finite</w:t>
      </w:r>
      <w:proofErr w:type="gramEnd"/>
      <w:r>
        <w:t xml:space="preserv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 xml:space="preserve">The lowest attainable energy in a given </w:t>
      </w:r>
      <w:proofErr w:type="spellStart"/>
      <w:r>
        <w:t>subband</w:t>
      </w:r>
      <w:proofErr w:type="spellEnd"/>
      <w:r>
        <w:t xml:space="preserve">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 xml:space="preserve">Each value of n in the energy expression defines a different electric </w:t>
      </w:r>
      <w:proofErr w:type="spellStart"/>
      <w:r>
        <w:t>subband</w:t>
      </w:r>
      <w:proofErr w:type="spellEnd"/>
      <w:r>
        <w:t xml:space="preserve">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C461F9"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C461F9"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C461F9"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C461F9"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C461F9"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C461F9"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231871" cy="1158242"/>
                    </a:xfrm>
                    <a:prstGeom prst="rect">
                      <a:avLst/>
                    </a:prstGeom>
                  </pic:spPr>
                </pic:pic>
              </a:graphicData>
            </a:graphic>
          </wp:inline>
        </w:drawing>
      </w:r>
    </w:p>
    <w:p w:rsidR="003D6BB6" w:rsidRDefault="00C461F9"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C461F9"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C461F9"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C461F9"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C461F9"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C461F9"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C461F9"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w:t>
      </w:r>
      <w:proofErr w:type="spellStart"/>
      <w:r>
        <w:t>phononic</w:t>
      </w:r>
      <w:proofErr w:type="spellEnd"/>
      <w:r>
        <w:t xml:space="preserve">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7"/>
  </w:num>
  <w:num w:numId="3">
    <w:abstractNumId w:val="16"/>
  </w:num>
  <w:num w:numId="4">
    <w:abstractNumId w:val="13"/>
  </w:num>
  <w:num w:numId="5">
    <w:abstractNumId w:val="15"/>
  </w:num>
  <w:num w:numId="6">
    <w:abstractNumId w:val="0"/>
  </w:num>
  <w:num w:numId="7">
    <w:abstractNumId w:val="4"/>
  </w:num>
  <w:num w:numId="8">
    <w:abstractNumId w:val="9"/>
  </w:num>
  <w:num w:numId="9">
    <w:abstractNumId w:val="14"/>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28D7"/>
    <w:rsid w:val="00006BDD"/>
    <w:rsid w:val="00007B5F"/>
    <w:rsid w:val="000105E3"/>
    <w:rsid w:val="000108A6"/>
    <w:rsid w:val="00010F15"/>
    <w:rsid w:val="00011893"/>
    <w:rsid w:val="000118D2"/>
    <w:rsid w:val="00011E4F"/>
    <w:rsid w:val="00012DBF"/>
    <w:rsid w:val="00013AA9"/>
    <w:rsid w:val="0001428F"/>
    <w:rsid w:val="00014659"/>
    <w:rsid w:val="00014714"/>
    <w:rsid w:val="00020EE3"/>
    <w:rsid w:val="00022388"/>
    <w:rsid w:val="000244F9"/>
    <w:rsid w:val="000252A5"/>
    <w:rsid w:val="0002593B"/>
    <w:rsid w:val="00026D3C"/>
    <w:rsid w:val="00026EEC"/>
    <w:rsid w:val="00027B49"/>
    <w:rsid w:val="0003168F"/>
    <w:rsid w:val="00031E74"/>
    <w:rsid w:val="00031FA9"/>
    <w:rsid w:val="00032608"/>
    <w:rsid w:val="000334A6"/>
    <w:rsid w:val="00033694"/>
    <w:rsid w:val="00034C9F"/>
    <w:rsid w:val="00035C67"/>
    <w:rsid w:val="00036469"/>
    <w:rsid w:val="00036B17"/>
    <w:rsid w:val="00040425"/>
    <w:rsid w:val="00040E69"/>
    <w:rsid w:val="00041B7D"/>
    <w:rsid w:val="00042744"/>
    <w:rsid w:val="00042BD7"/>
    <w:rsid w:val="00043788"/>
    <w:rsid w:val="00044B50"/>
    <w:rsid w:val="0004693F"/>
    <w:rsid w:val="000470CE"/>
    <w:rsid w:val="00047C6A"/>
    <w:rsid w:val="000509CC"/>
    <w:rsid w:val="00050EF3"/>
    <w:rsid w:val="00052028"/>
    <w:rsid w:val="00052AA4"/>
    <w:rsid w:val="00053309"/>
    <w:rsid w:val="00053394"/>
    <w:rsid w:val="00053795"/>
    <w:rsid w:val="00055091"/>
    <w:rsid w:val="00055FAA"/>
    <w:rsid w:val="00057C47"/>
    <w:rsid w:val="00057EB6"/>
    <w:rsid w:val="00060364"/>
    <w:rsid w:val="0006372F"/>
    <w:rsid w:val="00065106"/>
    <w:rsid w:val="0006522E"/>
    <w:rsid w:val="00065D80"/>
    <w:rsid w:val="00065F15"/>
    <w:rsid w:val="000669CC"/>
    <w:rsid w:val="00066FB6"/>
    <w:rsid w:val="00071B99"/>
    <w:rsid w:val="00073837"/>
    <w:rsid w:val="0007456B"/>
    <w:rsid w:val="000747B5"/>
    <w:rsid w:val="00075832"/>
    <w:rsid w:val="0007619C"/>
    <w:rsid w:val="00081242"/>
    <w:rsid w:val="0008138E"/>
    <w:rsid w:val="00084896"/>
    <w:rsid w:val="00085712"/>
    <w:rsid w:val="00086E06"/>
    <w:rsid w:val="00087752"/>
    <w:rsid w:val="00087D65"/>
    <w:rsid w:val="000902C6"/>
    <w:rsid w:val="000905DD"/>
    <w:rsid w:val="00090BAF"/>
    <w:rsid w:val="000927B8"/>
    <w:rsid w:val="00093A8F"/>
    <w:rsid w:val="0009591B"/>
    <w:rsid w:val="000A0520"/>
    <w:rsid w:val="000A2284"/>
    <w:rsid w:val="000A2D43"/>
    <w:rsid w:val="000A3373"/>
    <w:rsid w:val="000A33F8"/>
    <w:rsid w:val="000A38E1"/>
    <w:rsid w:val="000A4396"/>
    <w:rsid w:val="000A5E46"/>
    <w:rsid w:val="000A71D0"/>
    <w:rsid w:val="000A77C9"/>
    <w:rsid w:val="000B104B"/>
    <w:rsid w:val="000B1910"/>
    <w:rsid w:val="000B23E4"/>
    <w:rsid w:val="000B2906"/>
    <w:rsid w:val="000B2DA8"/>
    <w:rsid w:val="000B3549"/>
    <w:rsid w:val="000B44FE"/>
    <w:rsid w:val="000B5B5D"/>
    <w:rsid w:val="000B7937"/>
    <w:rsid w:val="000C0FA4"/>
    <w:rsid w:val="000C2AFD"/>
    <w:rsid w:val="000C43C2"/>
    <w:rsid w:val="000C46BF"/>
    <w:rsid w:val="000C514E"/>
    <w:rsid w:val="000C5552"/>
    <w:rsid w:val="000C594C"/>
    <w:rsid w:val="000C5DB2"/>
    <w:rsid w:val="000C68EB"/>
    <w:rsid w:val="000C71F2"/>
    <w:rsid w:val="000D0260"/>
    <w:rsid w:val="000D0F74"/>
    <w:rsid w:val="000D1999"/>
    <w:rsid w:val="000D1E31"/>
    <w:rsid w:val="000D248A"/>
    <w:rsid w:val="000D455A"/>
    <w:rsid w:val="000D6369"/>
    <w:rsid w:val="000D6F2F"/>
    <w:rsid w:val="000D6FDD"/>
    <w:rsid w:val="000D761D"/>
    <w:rsid w:val="000E04EE"/>
    <w:rsid w:val="000E07DC"/>
    <w:rsid w:val="000E3017"/>
    <w:rsid w:val="000E44E5"/>
    <w:rsid w:val="000E7DE8"/>
    <w:rsid w:val="000F1535"/>
    <w:rsid w:val="000F294E"/>
    <w:rsid w:val="000F2A90"/>
    <w:rsid w:val="000F3612"/>
    <w:rsid w:val="000F45B7"/>
    <w:rsid w:val="000F67AC"/>
    <w:rsid w:val="000F6B53"/>
    <w:rsid w:val="000F7834"/>
    <w:rsid w:val="000F7EA5"/>
    <w:rsid w:val="00101C36"/>
    <w:rsid w:val="00102E71"/>
    <w:rsid w:val="001042EC"/>
    <w:rsid w:val="00105060"/>
    <w:rsid w:val="00105450"/>
    <w:rsid w:val="00110314"/>
    <w:rsid w:val="0011037B"/>
    <w:rsid w:val="001111B6"/>
    <w:rsid w:val="001121AB"/>
    <w:rsid w:val="0011272D"/>
    <w:rsid w:val="00112ADD"/>
    <w:rsid w:val="00113280"/>
    <w:rsid w:val="00114A35"/>
    <w:rsid w:val="0011509C"/>
    <w:rsid w:val="00115F9D"/>
    <w:rsid w:val="00117201"/>
    <w:rsid w:val="0012050A"/>
    <w:rsid w:val="001215C7"/>
    <w:rsid w:val="00121A84"/>
    <w:rsid w:val="00122619"/>
    <w:rsid w:val="001247EE"/>
    <w:rsid w:val="00125A17"/>
    <w:rsid w:val="00126502"/>
    <w:rsid w:val="001276A1"/>
    <w:rsid w:val="00130B3C"/>
    <w:rsid w:val="001319A4"/>
    <w:rsid w:val="001320D3"/>
    <w:rsid w:val="00132698"/>
    <w:rsid w:val="00133497"/>
    <w:rsid w:val="0013426C"/>
    <w:rsid w:val="0013484C"/>
    <w:rsid w:val="00134ABA"/>
    <w:rsid w:val="00134C3E"/>
    <w:rsid w:val="001420DB"/>
    <w:rsid w:val="0014329D"/>
    <w:rsid w:val="00143689"/>
    <w:rsid w:val="00147B3E"/>
    <w:rsid w:val="00150195"/>
    <w:rsid w:val="001512AD"/>
    <w:rsid w:val="00151417"/>
    <w:rsid w:val="00151864"/>
    <w:rsid w:val="00153C57"/>
    <w:rsid w:val="00153F33"/>
    <w:rsid w:val="00154B3C"/>
    <w:rsid w:val="00160903"/>
    <w:rsid w:val="00162B1E"/>
    <w:rsid w:val="001640D1"/>
    <w:rsid w:val="00165A86"/>
    <w:rsid w:val="0016796E"/>
    <w:rsid w:val="00170BAF"/>
    <w:rsid w:val="00170FD6"/>
    <w:rsid w:val="0017159B"/>
    <w:rsid w:val="00171F46"/>
    <w:rsid w:val="00173338"/>
    <w:rsid w:val="0017383E"/>
    <w:rsid w:val="00173E69"/>
    <w:rsid w:val="00175F87"/>
    <w:rsid w:val="00177666"/>
    <w:rsid w:val="00181E2C"/>
    <w:rsid w:val="001838D4"/>
    <w:rsid w:val="00184C86"/>
    <w:rsid w:val="00185548"/>
    <w:rsid w:val="00185974"/>
    <w:rsid w:val="001860FE"/>
    <w:rsid w:val="001865A4"/>
    <w:rsid w:val="00186C41"/>
    <w:rsid w:val="0019138F"/>
    <w:rsid w:val="0019164D"/>
    <w:rsid w:val="00191EFF"/>
    <w:rsid w:val="001932AF"/>
    <w:rsid w:val="0019364C"/>
    <w:rsid w:val="0019390E"/>
    <w:rsid w:val="00193934"/>
    <w:rsid w:val="001939FB"/>
    <w:rsid w:val="001940BC"/>
    <w:rsid w:val="00194A7F"/>
    <w:rsid w:val="001971B4"/>
    <w:rsid w:val="001976F3"/>
    <w:rsid w:val="00197FE8"/>
    <w:rsid w:val="001A095F"/>
    <w:rsid w:val="001A1C81"/>
    <w:rsid w:val="001A32DF"/>
    <w:rsid w:val="001A3726"/>
    <w:rsid w:val="001A3A0E"/>
    <w:rsid w:val="001A3B17"/>
    <w:rsid w:val="001A3C6A"/>
    <w:rsid w:val="001A3D8B"/>
    <w:rsid w:val="001A53E9"/>
    <w:rsid w:val="001A557C"/>
    <w:rsid w:val="001A5D5C"/>
    <w:rsid w:val="001A63CC"/>
    <w:rsid w:val="001A7562"/>
    <w:rsid w:val="001B2DC4"/>
    <w:rsid w:val="001B3432"/>
    <w:rsid w:val="001C0331"/>
    <w:rsid w:val="001C0890"/>
    <w:rsid w:val="001C21E1"/>
    <w:rsid w:val="001C2467"/>
    <w:rsid w:val="001C27E1"/>
    <w:rsid w:val="001C2E77"/>
    <w:rsid w:val="001C31E8"/>
    <w:rsid w:val="001C3216"/>
    <w:rsid w:val="001C4E71"/>
    <w:rsid w:val="001C658E"/>
    <w:rsid w:val="001D0078"/>
    <w:rsid w:val="001D14BD"/>
    <w:rsid w:val="001D1F76"/>
    <w:rsid w:val="001D2168"/>
    <w:rsid w:val="001D23E0"/>
    <w:rsid w:val="001D2FE3"/>
    <w:rsid w:val="001D41DC"/>
    <w:rsid w:val="001D63BA"/>
    <w:rsid w:val="001D6E55"/>
    <w:rsid w:val="001D738A"/>
    <w:rsid w:val="001D7F39"/>
    <w:rsid w:val="001E063E"/>
    <w:rsid w:val="001E156D"/>
    <w:rsid w:val="001E1BD4"/>
    <w:rsid w:val="001E1EF2"/>
    <w:rsid w:val="001E57FB"/>
    <w:rsid w:val="001E60A4"/>
    <w:rsid w:val="001E6161"/>
    <w:rsid w:val="001E61DA"/>
    <w:rsid w:val="001E66D4"/>
    <w:rsid w:val="001E69FA"/>
    <w:rsid w:val="001F4F02"/>
    <w:rsid w:val="001F5F83"/>
    <w:rsid w:val="001F6429"/>
    <w:rsid w:val="00200A80"/>
    <w:rsid w:val="00204F53"/>
    <w:rsid w:val="002059C0"/>
    <w:rsid w:val="002072D8"/>
    <w:rsid w:val="00211A20"/>
    <w:rsid w:val="002126DA"/>
    <w:rsid w:val="00212E93"/>
    <w:rsid w:val="00215179"/>
    <w:rsid w:val="00215B26"/>
    <w:rsid w:val="00216C40"/>
    <w:rsid w:val="00216CA8"/>
    <w:rsid w:val="002172DC"/>
    <w:rsid w:val="00217F9C"/>
    <w:rsid w:val="00222F59"/>
    <w:rsid w:val="0022308B"/>
    <w:rsid w:val="002233D7"/>
    <w:rsid w:val="002233ED"/>
    <w:rsid w:val="00224B6A"/>
    <w:rsid w:val="00224E19"/>
    <w:rsid w:val="00225159"/>
    <w:rsid w:val="00226057"/>
    <w:rsid w:val="002273B2"/>
    <w:rsid w:val="002278DD"/>
    <w:rsid w:val="00231006"/>
    <w:rsid w:val="00232A3B"/>
    <w:rsid w:val="00233CA2"/>
    <w:rsid w:val="00234502"/>
    <w:rsid w:val="00234F11"/>
    <w:rsid w:val="00236A0C"/>
    <w:rsid w:val="00236C55"/>
    <w:rsid w:val="0024095F"/>
    <w:rsid w:val="00241D2C"/>
    <w:rsid w:val="0024383D"/>
    <w:rsid w:val="00243AA7"/>
    <w:rsid w:val="0024430F"/>
    <w:rsid w:val="002460A3"/>
    <w:rsid w:val="002467EB"/>
    <w:rsid w:val="00246898"/>
    <w:rsid w:val="00247AA9"/>
    <w:rsid w:val="00247BAC"/>
    <w:rsid w:val="00247F2C"/>
    <w:rsid w:val="00250B8C"/>
    <w:rsid w:val="00250D2F"/>
    <w:rsid w:val="00251EAC"/>
    <w:rsid w:val="002523E9"/>
    <w:rsid w:val="00253AB7"/>
    <w:rsid w:val="00255970"/>
    <w:rsid w:val="00255DD4"/>
    <w:rsid w:val="002572E5"/>
    <w:rsid w:val="00261020"/>
    <w:rsid w:val="00262F51"/>
    <w:rsid w:val="002646E4"/>
    <w:rsid w:val="00265459"/>
    <w:rsid w:val="00267089"/>
    <w:rsid w:val="00267247"/>
    <w:rsid w:val="00271387"/>
    <w:rsid w:val="0027170D"/>
    <w:rsid w:val="00275694"/>
    <w:rsid w:val="002765A0"/>
    <w:rsid w:val="0027721B"/>
    <w:rsid w:val="002808EF"/>
    <w:rsid w:val="00282728"/>
    <w:rsid w:val="00284C0C"/>
    <w:rsid w:val="00286722"/>
    <w:rsid w:val="00286960"/>
    <w:rsid w:val="00287AEA"/>
    <w:rsid w:val="00287E76"/>
    <w:rsid w:val="0029003C"/>
    <w:rsid w:val="00290846"/>
    <w:rsid w:val="00291BE4"/>
    <w:rsid w:val="0029288D"/>
    <w:rsid w:val="00294B15"/>
    <w:rsid w:val="00294B4C"/>
    <w:rsid w:val="00295450"/>
    <w:rsid w:val="002A0FEC"/>
    <w:rsid w:val="002A1011"/>
    <w:rsid w:val="002A22CD"/>
    <w:rsid w:val="002A3C26"/>
    <w:rsid w:val="002A4B2E"/>
    <w:rsid w:val="002A7A4E"/>
    <w:rsid w:val="002B0946"/>
    <w:rsid w:val="002B2105"/>
    <w:rsid w:val="002B2196"/>
    <w:rsid w:val="002B55EB"/>
    <w:rsid w:val="002B7725"/>
    <w:rsid w:val="002C0202"/>
    <w:rsid w:val="002C3906"/>
    <w:rsid w:val="002C515B"/>
    <w:rsid w:val="002C7347"/>
    <w:rsid w:val="002D0BDB"/>
    <w:rsid w:val="002D1DAE"/>
    <w:rsid w:val="002D2FD3"/>
    <w:rsid w:val="002D3A2B"/>
    <w:rsid w:val="002D501D"/>
    <w:rsid w:val="002D60FD"/>
    <w:rsid w:val="002D6640"/>
    <w:rsid w:val="002D7501"/>
    <w:rsid w:val="002D7A1F"/>
    <w:rsid w:val="002E0242"/>
    <w:rsid w:val="002E0C40"/>
    <w:rsid w:val="002E143C"/>
    <w:rsid w:val="002E17DE"/>
    <w:rsid w:val="002E1930"/>
    <w:rsid w:val="002E3D1C"/>
    <w:rsid w:val="002E502A"/>
    <w:rsid w:val="002E7921"/>
    <w:rsid w:val="002F0D3D"/>
    <w:rsid w:val="002F3A74"/>
    <w:rsid w:val="002F4841"/>
    <w:rsid w:val="002F560E"/>
    <w:rsid w:val="002F5B3A"/>
    <w:rsid w:val="002F670A"/>
    <w:rsid w:val="002F7978"/>
    <w:rsid w:val="0030373D"/>
    <w:rsid w:val="00303F27"/>
    <w:rsid w:val="0030526F"/>
    <w:rsid w:val="00305BEB"/>
    <w:rsid w:val="00307131"/>
    <w:rsid w:val="00307C50"/>
    <w:rsid w:val="00307D98"/>
    <w:rsid w:val="003101AF"/>
    <w:rsid w:val="00310223"/>
    <w:rsid w:val="00310444"/>
    <w:rsid w:val="00310A3B"/>
    <w:rsid w:val="0031172C"/>
    <w:rsid w:val="0031205A"/>
    <w:rsid w:val="00312BC0"/>
    <w:rsid w:val="00313D32"/>
    <w:rsid w:val="003141DB"/>
    <w:rsid w:val="00314BB7"/>
    <w:rsid w:val="00315CB9"/>
    <w:rsid w:val="00315D26"/>
    <w:rsid w:val="00322215"/>
    <w:rsid w:val="0032287F"/>
    <w:rsid w:val="003230DE"/>
    <w:rsid w:val="003252CA"/>
    <w:rsid w:val="0032530B"/>
    <w:rsid w:val="00325C4E"/>
    <w:rsid w:val="0032640B"/>
    <w:rsid w:val="003268D3"/>
    <w:rsid w:val="00326B09"/>
    <w:rsid w:val="00330D3B"/>
    <w:rsid w:val="003311B8"/>
    <w:rsid w:val="003311BB"/>
    <w:rsid w:val="00333175"/>
    <w:rsid w:val="00333505"/>
    <w:rsid w:val="00333554"/>
    <w:rsid w:val="00333EF4"/>
    <w:rsid w:val="00334CA2"/>
    <w:rsid w:val="00335002"/>
    <w:rsid w:val="00335284"/>
    <w:rsid w:val="0033798B"/>
    <w:rsid w:val="00340A57"/>
    <w:rsid w:val="00341297"/>
    <w:rsid w:val="00342036"/>
    <w:rsid w:val="00344CF0"/>
    <w:rsid w:val="00345247"/>
    <w:rsid w:val="00345E65"/>
    <w:rsid w:val="003503CD"/>
    <w:rsid w:val="00350481"/>
    <w:rsid w:val="003514E9"/>
    <w:rsid w:val="00351BFD"/>
    <w:rsid w:val="00353816"/>
    <w:rsid w:val="00354B7E"/>
    <w:rsid w:val="00354E4F"/>
    <w:rsid w:val="00355351"/>
    <w:rsid w:val="00355C6B"/>
    <w:rsid w:val="003563C6"/>
    <w:rsid w:val="003569DB"/>
    <w:rsid w:val="0035721B"/>
    <w:rsid w:val="003572C9"/>
    <w:rsid w:val="003615E7"/>
    <w:rsid w:val="003618EC"/>
    <w:rsid w:val="0036274F"/>
    <w:rsid w:val="00363C98"/>
    <w:rsid w:val="00366F90"/>
    <w:rsid w:val="00367D55"/>
    <w:rsid w:val="00370196"/>
    <w:rsid w:val="00370A73"/>
    <w:rsid w:val="00371852"/>
    <w:rsid w:val="00373B46"/>
    <w:rsid w:val="00374B69"/>
    <w:rsid w:val="00376A8A"/>
    <w:rsid w:val="00376FFA"/>
    <w:rsid w:val="0038026F"/>
    <w:rsid w:val="00380DDD"/>
    <w:rsid w:val="0038123C"/>
    <w:rsid w:val="00382309"/>
    <w:rsid w:val="003833C4"/>
    <w:rsid w:val="0038349F"/>
    <w:rsid w:val="00383632"/>
    <w:rsid w:val="00385E80"/>
    <w:rsid w:val="003860ED"/>
    <w:rsid w:val="003861CF"/>
    <w:rsid w:val="00386704"/>
    <w:rsid w:val="00386B1D"/>
    <w:rsid w:val="0039035D"/>
    <w:rsid w:val="003912FA"/>
    <w:rsid w:val="0039210D"/>
    <w:rsid w:val="00392E25"/>
    <w:rsid w:val="00392F4A"/>
    <w:rsid w:val="00392FB6"/>
    <w:rsid w:val="00393455"/>
    <w:rsid w:val="00393823"/>
    <w:rsid w:val="00394413"/>
    <w:rsid w:val="0039480C"/>
    <w:rsid w:val="00395205"/>
    <w:rsid w:val="00395285"/>
    <w:rsid w:val="00395C45"/>
    <w:rsid w:val="00396176"/>
    <w:rsid w:val="003A21CE"/>
    <w:rsid w:val="003A28F2"/>
    <w:rsid w:val="003A2BAC"/>
    <w:rsid w:val="003A4673"/>
    <w:rsid w:val="003A5C2C"/>
    <w:rsid w:val="003A700E"/>
    <w:rsid w:val="003B0E15"/>
    <w:rsid w:val="003B1C75"/>
    <w:rsid w:val="003B293F"/>
    <w:rsid w:val="003B327A"/>
    <w:rsid w:val="003B37B2"/>
    <w:rsid w:val="003B3910"/>
    <w:rsid w:val="003B4374"/>
    <w:rsid w:val="003B5248"/>
    <w:rsid w:val="003B5925"/>
    <w:rsid w:val="003B7211"/>
    <w:rsid w:val="003C26FC"/>
    <w:rsid w:val="003C4910"/>
    <w:rsid w:val="003C5216"/>
    <w:rsid w:val="003C53EA"/>
    <w:rsid w:val="003C5CF3"/>
    <w:rsid w:val="003C608F"/>
    <w:rsid w:val="003C627D"/>
    <w:rsid w:val="003C6FEB"/>
    <w:rsid w:val="003C70CA"/>
    <w:rsid w:val="003D0591"/>
    <w:rsid w:val="003D0DDA"/>
    <w:rsid w:val="003D0DF0"/>
    <w:rsid w:val="003D148F"/>
    <w:rsid w:val="003D3664"/>
    <w:rsid w:val="003D615E"/>
    <w:rsid w:val="003D66AE"/>
    <w:rsid w:val="003D6BB6"/>
    <w:rsid w:val="003E0135"/>
    <w:rsid w:val="003E0717"/>
    <w:rsid w:val="003E0E09"/>
    <w:rsid w:val="003E142B"/>
    <w:rsid w:val="003E17C4"/>
    <w:rsid w:val="003E3E64"/>
    <w:rsid w:val="003E509A"/>
    <w:rsid w:val="003E6843"/>
    <w:rsid w:val="003E76FE"/>
    <w:rsid w:val="003F1D2A"/>
    <w:rsid w:val="003F47F1"/>
    <w:rsid w:val="003F5762"/>
    <w:rsid w:val="003F57DC"/>
    <w:rsid w:val="003F62B1"/>
    <w:rsid w:val="003F6EDF"/>
    <w:rsid w:val="003F70EA"/>
    <w:rsid w:val="00400149"/>
    <w:rsid w:val="00400F9E"/>
    <w:rsid w:val="0040121D"/>
    <w:rsid w:val="00401C90"/>
    <w:rsid w:val="004030AC"/>
    <w:rsid w:val="00403D12"/>
    <w:rsid w:val="004042F2"/>
    <w:rsid w:val="00404A7A"/>
    <w:rsid w:val="00404B19"/>
    <w:rsid w:val="00405682"/>
    <w:rsid w:val="00405863"/>
    <w:rsid w:val="004058D5"/>
    <w:rsid w:val="00405EEF"/>
    <w:rsid w:val="00406063"/>
    <w:rsid w:val="00407408"/>
    <w:rsid w:val="00411E68"/>
    <w:rsid w:val="00411FD5"/>
    <w:rsid w:val="00413471"/>
    <w:rsid w:val="00414BC5"/>
    <w:rsid w:val="00415DAC"/>
    <w:rsid w:val="00416A38"/>
    <w:rsid w:val="00417CE0"/>
    <w:rsid w:val="00421D4B"/>
    <w:rsid w:val="0042304D"/>
    <w:rsid w:val="00425B09"/>
    <w:rsid w:val="00426471"/>
    <w:rsid w:val="00426E66"/>
    <w:rsid w:val="0042715C"/>
    <w:rsid w:val="0042730D"/>
    <w:rsid w:val="00427F71"/>
    <w:rsid w:val="004312D9"/>
    <w:rsid w:val="0043286B"/>
    <w:rsid w:val="00433796"/>
    <w:rsid w:val="004346AA"/>
    <w:rsid w:val="00436EE3"/>
    <w:rsid w:val="00440891"/>
    <w:rsid w:val="00440ED7"/>
    <w:rsid w:val="004437BE"/>
    <w:rsid w:val="004452F4"/>
    <w:rsid w:val="00445310"/>
    <w:rsid w:val="00446B50"/>
    <w:rsid w:val="00446C1E"/>
    <w:rsid w:val="0044740E"/>
    <w:rsid w:val="00447517"/>
    <w:rsid w:val="004476E5"/>
    <w:rsid w:val="004477FF"/>
    <w:rsid w:val="00447962"/>
    <w:rsid w:val="00447F2B"/>
    <w:rsid w:val="004501A7"/>
    <w:rsid w:val="00452A23"/>
    <w:rsid w:val="00452ED5"/>
    <w:rsid w:val="00453DCC"/>
    <w:rsid w:val="0045410D"/>
    <w:rsid w:val="0045580E"/>
    <w:rsid w:val="00463798"/>
    <w:rsid w:val="00464334"/>
    <w:rsid w:val="004643B1"/>
    <w:rsid w:val="00464B6F"/>
    <w:rsid w:val="0046586D"/>
    <w:rsid w:val="00466F9E"/>
    <w:rsid w:val="00467C4C"/>
    <w:rsid w:val="00467F1D"/>
    <w:rsid w:val="00470757"/>
    <w:rsid w:val="00471602"/>
    <w:rsid w:val="00471C3F"/>
    <w:rsid w:val="004736A6"/>
    <w:rsid w:val="00474E69"/>
    <w:rsid w:val="0047534B"/>
    <w:rsid w:val="00475CFA"/>
    <w:rsid w:val="004775CA"/>
    <w:rsid w:val="004802D7"/>
    <w:rsid w:val="00484997"/>
    <w:rsid w:val="00484CE8"/>
    <w:rsid w:val="004856B3"/>
    <w:rsid w:val="00485D85"/>
    <w:rsid w:val="00486B51"/>
    <w:rsid w:val="00487C27"/>
    <w:rsid w:val="004908DD"/>
    <w:rsid w:val="00491546"/>
    <w:rsid w:val="00491A09"/>
    <w:rsid w:val="0049252B"/>
    <w:rsid w:val="00493004"/>
    <w:rsid w:val="0049319D"/>
    <w:rsid w:val="00493788"/>
    <w:rsid w:val="004954FB"/>
    <w:rsid w:val="00495736"/>
    <w:rsid w:val="0049580A"/>
    <w:rsid w:val="00496813"/>
    <w:rsid w:val="00496D2E"/>
    <w:rsid w:val="004A0414"/>
    <w:rsid w:val="004A0FBA"/>
    <w:rsid w:val="004A1778"/>
    <w:rsid w:val="004A1BBB"/>
    <w:rsid w:val="004A1C1A"/>
    <w:rsid w:val="004A47F3"/>
    <w:rsid w:val="004A4D38"/>
    <w:rsid w:val="004A5BAB"/>
    <w:rsid w:val="004A74A0"/>
    <w:rsid w:val="004B0788"/>
    <w:rsid w:val="004B0DE5"/>
    <w:rsid w:val="004B1872"/>
    <w:rsid w:val="004B205E"/>
    <w:rsid w:val="004B22FD"/>
    <w:rsid w:val="004B31EA"/>
    <w:rsid w:val="004B33D1"/>
    <w:rsid w:val="004B43CB"/>
    <w:rsid w:val="004B49A0"/>
    <w:rsid w:val="004B4DEE"/>
    <w:rsid w:val="004B4E11"/>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012"/>
    <w:rsid w:val="004E426A"/>
    <w:rsid w:val="004E476B"/>
    <w:rsid w:val="004E52F7"/>
    <w:rsid w:val="004E590E"/>
    <w:rsid w:val="004E6532"/>
    <w:rsid w:val="004E6641"/>
    <w:rsid w:val="004E71B0"/>
    <w:rsid w:val="004F007A"/>
    <w:rsid w:val="004F27CC"/>
    <w:rsid w:val="004F2B12"/>
    <w:rsid w:val="004F4AA1"/>
    <w:rsid w:val="004F6105"/>
    <w:rsid w:val="004F6F99"/>
    <w:rsid w:val="00503089"/>
    <w:rsid w:val="005041C7"/>
    <w:rsid w:val="00504371"/>
    <w:rsid w:val="00506737"/>
    <w:rsid w:val="00506FBE"/>
    <w:rsid w:val="00510720"/>
    <w:rsid w:val="00511CCE"/>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2CCD"/>
    <w:rsid w:val="005233BC"/>
    <w:rsid w:val="005238A1"/>
    <w:rsid w:val="005248BB"/>
    <w:rsid w:val="00524A12"/>
    <w:rsid w:val="00524A96"/>
    <w:rsid w:val="0053016A"/>
    <w:rsid w:val="00530528"/>
    <w:rsid w:val="00532D9B"/>
    <w:rsid w:val="00536683"/>
    <w:rsid w:val="005368FA"/>
    <w:rsid w:val="00537093"/>
    <w:rsid w:val="00537586"/>
    <w:rsid w:val="00540525"/>
    <w:rsid w:val="005408AB"/>
    <w:rsid w:val="005414CF"/>
    <w:rsid w:val="00541652"/>
    <w:rsid w:val="00541934"/>
    <w:rsid w:val="0054260B"/>
    <w:rsid w:val="005439A1"/>
    <w:rsid w:val="00543FDE"/>
    <w:rsid w:val="0054427F"/>
    <w:rsid w:val="00544886"/>
    <w:rsid w:val="00545C89"/>
    <w:rsid w:val="00545D62"/>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022"/>
    <w:rsid w:val="00561DE8"/>
    <w:rsid w:val="00562EE4"/>
    <w:rsid w:val="00563095"/>
    <w:rsid w:val="0056386F"/>
    <w:rsid w:val="0056410C"/>
    <w:rsid w:val="00564ECC"/>
    <w:rsid w:val="00565BAE"/>
    <w:rsid w:val="00570A3B"/>
    <w:rsid w:val="00571ADD"/>
    <w:rsid w:val="005747B0"/>
    <w:rsid w:val="00574834"/>
    <w:rsid w:val="00576289"/>
    <w:rsid w:val="00576CE7"/>
    <w:rsid w:val="00580932"/>
    <w:rsid w:val="00581800"/>
    <w:rsid w:val="00582643"/>
    <w:rsid w:val="00583110"/>
    <w:rsid w:val="00583571"/>
    <w:rsid w:val="00583631"/>
    <w:rsid w:val="00587B24"/>
    <w:rsid w:val="00587D53"/>
    <w:rsid w:val="00590607"/>
    <w:rsid w:val="00590832"/>
    <w:rsid w:val="00590DC7"/>
    <w:rsid w:val="005916BF"/>
    <w:rsid w:val="005926D8"/>
    <w:rsid w:val="00596C69"/>
    <w:rsid w:val="00596DE0"/>
    <w:rsid w:val="005A039E"/>
    <w:rsid w:val="005A0594"/>
    <w:rsid w:val="005A196B"/>
    <w:rsid w:val="005A1BE5"/>
    <w:rsid w:val="005A3A4E"/>
    <w:rsid w:val="005A51D4"/>
    <w:rsid w:val="005A58E5"/>
    <w:rsid w:val="005A5C4F"/>
    <w:rsid w:val="005A7401"/>
    <w:rsid w:val="005A7DE9"/>
    <w:rsid w:val="005B1B59"/>
    <w:rsid w:val="005B212A"/>
    <w:rsid w:val="005B2846"/>
    <w:rsid w:val="005B3350"/>
    <w:rsid w:val="005B4399"/>
    <w:rsid w:val="005B529A"/>
    <w:rsid w:val="005B5B78"/>
    <w:rsid w:val="005B5B7D"/>
    <w:rsid w:val="005B76DB"/>
    <w:rsid w:val="005C014A"/>
    <w:rsid w:val="005C4266"/>
    <w:rsid w:val="005C618C"/>
    <w:rsid w:val="005C7089"/>
    <w:rsid w:val="005C7322"/>
    <w:rsid w:val="005D0264"/>
    <w:rsid w:val="005D4B3E"/>
    <w:rsid w:val="005D5E27"/>
    <w:rsid w:val="005D6264"/>
    <w:rsid w:val="005D79D2"/>
    <w:rsid w:val="005E01FD"/>
    <w:rsid w:val="005E0F0A"/>
    <w:rsid w:val="005E167D"/>
    <w:rsid w:val="005E1D12"/>
    <w:rsid w:val="005E3F90"/>
    <w:rsid w:val="005E472B"/>
    <w:rsid w:val="005E6344"/>
    <w:rsid w:val="005E6916"/>
    <w:rsid w:val="005F04C9"/>
    <w:rsid w:val="005F1CA5"/>
    <w:rsid w:val="005F46DA"/>
    <w:rsid w:val="005F56B7"/>
    <w:rsid w:val="005F577C"/>
    <w:rsid w:val="005F5BBB"/>
    <w:rsid w:val="005F6A59"/>
    <w:rsid w:val="005F752C"/>
    <w:rsid w:val="005F7E0E"/>
    <w:rsid w:val="00600408"/>
    <w:rsid w:val="006028BC"/>
    <w:rsid w:val="00602B1E"/>
    <w:rsid w:val="0060336E"/>
    <w:rsid w:val="00603838"/>
    <w:rsid w:val="00604494"/>
    <w:rsid w:val="0060451F"/>
    <w:rsid w:val="006064DA"/>
    <w:rsid w:val="00607772"/>
    <w:rsid w:val="00607D4C"/>
    <w:rsid w:val="00610B77"/>
    <w:rsid w:val="00612F13"/>
    <w:rsid w:val="006137C6"/>
    <w:rsid w:val="00613810"/>
    <w:rsid w:val="00613BA5"/>
    <w:rsid w:val="006149E0"/>
    <w:rsid w:val="00614B08"/>
    <w:rsid w:val="00616FA5"/>
    <w:rsid w:val="0061793D"/>
    <w:rsid w:val="0062033B"/>
    <w:rsid w:val="00620CED"/>
    <w:rsid w:val="006216E7"/>
    <w:rsid w:val="00622662"/>
    <w:rsid w:val="00622EFF"/>
    <w:rsid w:val="00623A1A"/>
    <w:rsid w:val="00624175"/>
    <w:rsid w:val="00624C60"/>
    <w:rsid w:val="006252C1"/>
    <w:rsid w:val="006258C5"/>
    <w:rsid w:val="00625F0D"/>
    <w:rsid w:val="0062700B"/>
    <w:rsid w:val="006306CA"/>
    <w:rsid w:val="00631C97"/>
    <w:rsid w:val="006320E5"/>
    <w:rsid w:val="00632B81"/>
    <w:rsid w:val="0063331A"/>
    <w:rsid w:val="00633443"/>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8E1"/>
    <w:rsid w:val="00647C16"/>
    <w:rsid w:val="00652102"/>
    <w:rsid w:val="006542AF"/>
    <w:rsid w:val="00654FB4"/>
    <w:rsid w:val="00655A54"/>
    <w:rsid w:val="0065665B"/>
    <w:rsid w:val="006567DC"/>
    <w:rsid w:val="00656B1B"/>
    <w:rsid w:val="00656C99"/>
    <w:rsid w:val="006570BC"/>
    <w:rsid w:val="006571B2"/>
    <w:rsid w:val="00657BD5"/>
    <w:rsid w:val="006602E2"/>
    <w:rsid w:val="00660420"/>
    <w:rsid w:val="00662942"/>
    <w:rsid w:val="006633CE"/>
    <w:rsid w:val="006671FA"/>
    <w:rsid w:val="00667221"/>
    <w:rsid w:val="00667D07"/>
    <w:rsid w:val="0067138E"/>
    <w:rsid w:val="00673AD6"/>
    <w:rsid w:val="00674262"/>
    <w:rsid w:val="00675515"/>
    <w:rsid w:val="00676773"/>
    <w:rsid w:val="0067717E"/>
    <w:rsid w:val="00680FD1"/>
    <w:rsid w:val="00681625"/>
    <w:rsid w:val="006824D4"/>
    <w:rsid w:val="00682C7C"/>
    <w:rsid w:val="00683824"/>
    <w:rsid w:val="00683DC3"/>
    <w:rsid w:val="006840A8"/>
    <w:rsid w:val="006841CB"/>
    <w:rsid w:val="006847F5"/>
    <w:rsid w:val="00684A82"/>
    <w:rsid w:val="00685BC6"/>
    <w:rsid w:val="00687DC5"/>
    <w:rsid w:val="00687F33"/>
    <w:rsid w:val="00691559"/>
    <w:rsid w:val="0069155F"/>
    <w:rsid w:val="00691BD4"/>
    <w:rsid w:val="00693DA5"/>
    <w:rsid w:val="00693F44"/>
    <w:rsid w:val="00694A12"/>
    <w:rsid w:val="00695104"/>
    <w:rsid w:val="00695721"/>
    <w:rsid w:val="00695FD5"/>
    <w:rsid w:val="00697530"/>
    <w:rsid w:val="006978EF"/>
    <w:rsid w:val="006A0F18"/>
    <w:rsid w:val="006A12F7"/>
    <w:rsid w:val="006A3DC1"/>
    <w:rsid w:val="006A55BE"/>
    <w:rsid w:val="006A57B7"/>
    <w:rsid w:val="006A64FF"/>
    <w:rsid w:val="006A76DB"/>
    <w:rsid w:val="006A7860"/>
    <w:rsid w:val="006B02DF"/>
    <w:rsid w:val="006B0337"/>
    <w:rsid w:val="006B07AC"/>
    <w:rsid w:val="006B0F26"/>
    <w:rsid w:val="006B14AB"/>
    <w:rsid w:val="006B298C"/>
    <w:rsid w:val="006B2B0F"/>
    <w:rsid w:val="006B4FA7"/>
    <w:rsid w:val="006B5901"/>
    <w:rsid w:val="006B6051"/>
    <w:rsid w:val="006B6BD0"/>
    <w:rsid w:val="006C0389"/>
    <w:rsid w:val="006C0CA2"/>
    <w:rsid w:val="006C18F8"/>
    <w:rsid w:val="006C1C5B"/>
    <w:rsid w:val="006C1DAD"/>
    <w:rsid w:val="006C52F2"/>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5285"/>
    <w:rsid w:val="006D70A5"/>
    <w:rsid w:val="006D7CED"/>
    <w:rsid w:val="006E10B5"/>
    <w:rsid w:val="006E2AAF"/>
    <w:rsid w:val="006E2E68"/>
    <w:rsid w:val="006E3FDA"/>
    <w:rsid w:val="006E5BDE"/>
    <w:rsid w:val="006E7C6F"/>
    <w:rsid w:val="006F0A9C"/>
    <w:rsid w:val="006F11D5"/>
    <w:rsid w:val="006F1485"/>
    <w:rsid w:val="006F1AFA"/>
    <w:rsid w:val="006F3C87"/>
    <w:rsid w:val="006F49A6"/>
    <w:rsid w:val="006F51E0"/>
    <w:rsid w:val="006F63DA"/>
    <w:rsid w:val="006F664F"/>
    <w:rsid w:val="00700571"/>
    <w:rsid w:val="00700D39"/>
    <w:rsid w:val="00700DCE"/>
    <w:rsid w:val="007027BD"/>
    <w:rsid w:val="0070425A"/>
    <w:rsid w:val="0070480F"/>
    <w:rsid w:val="00707820"/>
    <w:rsid w:val="00707E6F"/>
    <w:rsid w:val="007103FE"/>
    <w:rsid w:val="00710B6B"/>
    <w:rsid w:val="00711695"/>
    <w:rsid w:val="00712A07"/>
    <w:rsid w:val="00714CED"/>
    <w:rsid w:val="00715AA0"/>
    <w:rsid w:val="00715D3A"/>
    <w:rsid w:val="0071636E"/>
    <w:rsid w:val="00716F6D"/>
    <w:rsid w:val="007175CD"/>
    <w:rsid w:val="00717724"/>
    <w:rsid w:val="00717A71"/>
    <w:rsid w:val="00717CBD"/>
    <w:rsid w:val="0072139D"/>
    <w:rsid w:val="007217E7"/>
    <w:rsid w:val="00721E6F"/>
    <w:rsid w:val="0072265D"/>
    <w:rsid w:val="007226A7"/>
    <w:rsid w:val="007227A1"/>
    <w:rsid w:val="0072324F"/>
    <w:rsid w:val="0072429B"/>
    <w:rsid w:val="0072540E"/>
    <w:rsid w:val="00725B0D"/>
    <w:rsid w:val="00725E8A"/>
    <w:rsid w:val="00727F4A"/>
    <w:rsid w:val="00727F4B"/>
    <w:rsid w:val="00731040"/>
    <w:rsid w:val="007316C3"/>
    <w:rsid w:val="00731A8C"/>
    <w:rsid w:val="007341F4"/>
    <w:rsid w:val="00734210"/>
    <w:rsid w:val="007349E1"/>
    <w:rsid w:val="007354A2"/>
    <w:rsid w:val="00737413"/>
    <w:rsid w:val="007404C4"/>
    <w:rsid w:val="00740BA0"/>
    <w:rsid w:val="00740CFA"/>
    <w:rsid w:val="00740FE7"/>
    <w:rsid w:val="00742006"/>
    <w:rsid w:val="0074460C"/>
    <w:rsid w:val="0074549D"/>
    <w:rsid w:val="007459BC"/>
    <w:rsid w:val="00746AE3"/>
    <w:rsid w:val="00747BD8"/>
    <w:rsid w:val="007501A3"/>
    <w:rsid w:val="007511BE"/>
    <w:rsid w:val="00751AD0"/>
    <w:rsid w:val="0075241A"/>
    <w:rsid w:val="007550A6"/>
    <w:rsid w:val="00755627"/>
    <w:rsid w:val="0076247F"/>
    <w:rsid w:val="00762727"/>
    <w:rsid w:val="007629E1"/>
    <w:rsid w:val="00763A49"/>
    <w:rsid w:val="007640AC"/>
    <w:rsid w:val="007646FB"/>
    <w:rsid w:val="007709E6"/>
    <w:rsid w:val="00772A71"/>
    <w:rsid w:val="00773DCD"/>
    <w:rsid w:val="00773E29"/>
    <w:rsid w:val="007752C8"/>
    <w:rsid w:val="00777991"/>
    <w:rsid w:val="00781AA5"/>
    <w:rsid w:val="00781C3D"/>
    <w:rsid w:val="00782043"/>
    <w:rsid w:val="0078245A"/>
    <w:rsid w:val="00782851"/>
    <w:rsid w:val="007832A5"/>
    <w:rsid w:val="00783BA9"/>
    <w:rsid w:val="007875B6"/>
    <w:rsid w:val="00790DC1"/>
    <w:rsid w:val="007911F1"/>
    <w:rsid w:val="007912D7"/>
    <w:rsid w:val="007920BC"/>
    <w:rsid w:val="007921CB"/>
    <w:rsid w:val="00793BF8"/>
    <w:rsid w:val="00794143"/>
    <w:rsid w:val="007943D9"/>
    <w:rsid w:val="0079543A"/>
    <w:rsid w:val="007962AD"/>
    <w:rsid w:val="0079729E"/>
    <w:rsid w:val="007A1DCA"/>
    <w:rsid w:val="007A2AD7"/>
    <w:rsid w:val="007A2FCD"/>
    <w:rsid w:val="007A398F"/>
    <w:rsid w:val="007A4609"/>
    <w:rsid w:val="007A4DFC"/>
    <w:rsid w:val="007A6541"/>
    <w:rsid w:val="007A7D0D"/>
    <w:rsid w:val="007A7D83"/>
    <w:rsid w:val="007B1187"/>
    <w:rsid w:val="007B2123"/>
    <w:rsid w:val="007B2145"/>
    <w:rsid w:val="007B2E8F"/>
    <w:rsid w:val="007B361F"/>
    <w:rsid w:val="007B4161"/>
    <w:rsid w:val="007B6E36"/>
    <w:rsid w:val="007B7C85"/>
    <w:rsid w:val="007C15CA"/>
    <w:rsid w:val="007C23ED"/>
    <w:rsid w:val="007C3297"/>
    <w:rsid w:val="007C56E1"/>
    <w:rsid w:val="007C59E4"/>
    <w:rsid w:val="007C69EC"/>
    <w:rsid w:val="007C6CEE"/>
    <w:rsid w:val="007C72F4"/>
    <w:rsid w:val="007C7509"/>
    <w:rsid w:val="007D07DD"/>
    <w:rsid w:val="007D0ACB"/>
    <w:rsid w:val="007D0B10"/>
    <w:rsid w:val="007D0CD3"/>
    <w:rsid w:val="007D13E9"/>
    <w:rsid w:val="007D2586"/>
    <w:rsid w:val="007D311C"/>
    <w:rsid w:val="007D418F"/>
    <w:rsid w:val="007D4E2F"/>
    <w:rsid w:val="007D7332"/>
    <w:rsid w:val="007E28A2"/>
    <w:rsid w:val="007E4E05"/>
    <w:rsid w:val="007E5161"/>
    <w:rsid w:val="007E6F56"/>
    <w:rsid w:val="007E7FB3"/>
    <w:rsid w:val="007F0E9C"/>
    <w:rsid w:val="007F105D"/>
    <w:rsid w:val="007F1E7F"/>
    <w:rsid w:val="007F2320"/>
    <w:rsid w:val="007F3537"/>
    <w:rsid w:val="007F416A"/>
    <w:rsid w:val="007F4516"/>
    <w:rsid w:val="007F4D14"/>
    <w:rsid w:val="007F7D4E"/>
    <w:rsid w:val="007F7F8C"/>
    <w:rsid w:val="008008E5"/>
    <w:rsid w:val="008014C7"/>
    <w:rsid w:val="00802717"/>
    <w:rsid w:val="00804E01"/>
    <w:rsid w:val="00805FA1"/>
    <w:rsid w:val="008068F2"/>
    <w:rsid w:val="00806B1D"/>
    <w:rsid w:val="00806CF0"/>
    <w:rsid w:val="00810197"/>
    <w:rsid w:val="00811670"/>
    <w:rsid w:val="008118BC"/>
    <w:rsid w:val="00812121"/>
    <w:rsid w:val="008123FD"/>
    <w:rsid w:val="00812684"/>
    <w:rsid w:val="00813807"/>
    <w:rsid w:val="008145DC"/>
    <w:rsid w:val="008160CB"/>
    <w:rsid w:val="008173F0"/>
    <w:rsid w:val="008202FA"/>
    <w:rsid w:val="008204E3"/>
    <w:rsid w:val="00820FAC"/>
    <w:rsid w:val="00821ECE"/>
    <w:rsid w:val="00823BA3"/>
    <w:rsid w:val="00823D67"/>
    <w:rsid w:val="0082423F"/>
    <w:rsid w:val="00824D33"/>
    <w:rsid w:val="00825197"/>
    <w:rsid w:val="00825C81"/>
    <w:rsid w:val="008274D7"/>
    <w:rsid w:val="0083162E"/>
    <w:rsid w:val="008326DC"/>
    <w:rsid w:val="00832877"/>
    <w:rsid w:val="0083341F"/>
    <w:rsid w:val="008339B8"/>
    <w:rsid w:val="0083458C"/>
    <w:rsid w:val="00834BB1"/>
    <w:rsid w:val="0083522B"/>
    <w:rsid w:val="00836F1C"/>
    <w:rsid w:val="008405C8"/>
    <w:rsid w:val="00841E54"/>
    <w:rsid w:val="008437FE"/>
    <w:rsid w:val="00844D23"/>
    <w:rsid w:val="008476CF"/>
    <w:rsid w:val="0084796C"/>
    <w:rsid w:val="00847D88"/>
    <w:rsid w:val="008503DB"/>
    <w:rsid w:val="0085071E"/>
    <w:rsid w:val="008520DA"/>
    <w:rsid w:val="00853EDB"/>
    <w:rsid w:val="0085618E"/>
    <w:rsid w:val="008567A3"/>
    <w:rsid w:val="00856B1C"/>
    <w:rsid w:val="00856ED1"/>
    <w:rsid w:val="00860283"/>
    <w:rsid w:val="0086076C"/>
    <w:rsid w:val="00861942"/>
    <w:rsid w:val="00862F61"/>
    <w:rsid w:val="00871CDF"/>
    <w:rsid w:val="00872049"/>
    <w:rsid w:val="008736F7"/>
    <w:rsid w:val="00873F54"/>
    <w:rsid w:val="0087463F"/>
    <w:rsid w:val="00876249"/>
    <w:rsid w:val="00877E99"/>
    <w:rsid w:val="008809E0"/>
    <w:rsid w:val="00881151"/>
    <w:rsid w:val="008811AD"/>
    <w:rsid w:val="00881282"/>
    <w:rsid w:val="00882DA6"/>
    <w:rsid w:val="00886588"/>
    <w:rsid w:val="00886A5D"/>
    <w:rsid w:val="00887339"/>
    <w:rsid w:val="00890314"/>
    <w:rsid w:val="00892A0B"/>
    <w:rsid w:val="00892BC3"/>
    <w:rsid w:val="00892F42"/>
    <w:rsid w:val="008931DB"/>
    <w:rsid w:val="008933A8"/>
    <w:rsid w:val="00896320"/>
    <w:rsid w:val="00896829"/>
    <w:rsid w:val="008A0F63"/>
    <w:rsid w:val="008A0FD0"/>
    <w:rsid w:val="008A162B"/>
    <w:rsid w:val="008A16D9"/>
    <w:rsid w:val="008A20E9"/>
    <w:rsid w:val="008A2E20"/>
    <w:rsid w:val="008A3E62"/>
    <w:rsid w:val="008A4D35"/>
    <w:rsid w:val="008A4D9B"/>
    <w:rsid w:val="008A5160"/>
    <w:rsid w:val="008A58F7"/>
    <w:rsid w:val="008A5D67"/>
    <w:rsid w:val="008A5DBD"/>
    <w:rsid w:val="008A5FDF"/>
    <w:rsid w:val="008B07CA"/>
    <w:rsid w:val="008B20A4"/>
    <w:rsid w:val="008B2598"/>
    <w:rsid w:val="008B344D"/>
    <w:rsid w:val="008B38CE"/>
    <w:rsid w:val="008B3A99"/>
    <w:rsid w:val="008B5E8D"/>
    <w:rsid w:val="008B6754"/>
    <w:rsid w:val="008B7400"/>
    <w:rsid w:val="008B7CCE"/>
    <w:rsid w:val="008C0AA3"/>
    <w:rsid w:val="008C1A71"/>
    <w:rsid w:val="008C1EBF"/>
    <w:rsid w:val="008C3DDE"/>
    <w:rsid w:val="008C622D"/>
    <w:rsid w:val="008C66E2"/>
    <w:rsid w:val="008D0DC5"/>
    <w:rsid w:val="008D1D40"/>
    <w:rsid w:val="008D2CB1"/>
    <w:rsid w:val="008D2E3A"/>
    <w:rsid w:val="008D3B06"/>
    <w:rsid w:val="008D40DF"/>
    <w:rsid w:val="008D55EC"/>
    <w:rsid w:val="008D6323"/>
    <w:rsid w:val="008D6728"/>
    <w:rsid w:val="008E030A"/>
    <w:rsid w:val="008E242C"/>
    <w:rsid w:val="008E2605"/>
    <w:rsid w:val="008E31E7"/>
    <w:rsid w:val="008E68D8"/>
    <w:rsid w:val="008E6DBD"/>
    <w:rsid w:val="008F06FD"/>
    <w:rsid w:val="008F3168"/>
    <w:rsid w:val="008F4EE5"/>
    <w:rsid w:val="008F511E"/>
    <w:rsid w:val="008F5E37"/>
    <w:rsid w:val="008F76AB"/>
    <w:rsid w:val="008F7C51"/>
    <w:rsid w:val="008F7FC0"/>
    <w:rsid w:val="00901563"/>
    <w:rsid w:val="009025CC"/>
    <w:rsid w:val="0090398E"/>
    <w:rsid w:val="00903F29"/>
    <w:rsid w:val="00905D77"/>
    <w:rsid w:val="00906ED8"/>
    <w:rsid w:val="00907449"/>
    <w:rsid w:val="00911132"/>
    <w:rsid w:val="00911510"/>
    <w:rsid w:val="00911655"/>
    <w:rsid w:val="00912CAB"/>
    <w:rsid w:val="00913426"/>
    <w:rsid w:val="0091373C"/>
    <w:rsid w:val="00915D3A"/>
    <w:rsid w:val="00915D58"/>
    <w:rsid w:val="00916470"/>
    <w:rsid w:val="00917524"/>
    <w:rsid w:val="00920145"/>
    <w:rsid w:val="00920F45"/>
    <w:rsid w:val="00921C1F"/>
    <w:rsid w:val="009220D3"/>
    <w:rsid w:val="0092232D"/>
    <w:rsid w:val="0092511D"/>
    <w:rsid w:val="00926161"/>
    <w:rsid w:val="00926258"/>
    <w:rsid w:val="00927B16"/>
    <w:rsid w:val="00931DC4"/>
    <w:rsid w:val="00932168"/>
    <w:rsid w:val="00932531"/>
    <w:rsid w:val="009349F6"/>
    <w:rsid w:val="00936EC5"/>
    <w:rsid w:val="00942BE8"/>
    <w:rsid w:val="00945C21"/>
    <w:rsid w:val="00945E2E"/>
    <w:rsid w:val="0094667F"/>
    <w:rsid w:val="00946C63"/>
    <w:rsid w:val="00947073"/>
    <w:rsid w:val="009537C1"/>
    <w:rsid w:val="0095494A"/>
    <w:rsid w:val="00956581"/>
    <w:rsid w:val="00956EF6"/>
    <w:rsid w:val="009607A3"/>
    <w:rsid w:val="00960880"/>
    <w:rsid w:val="00961DBE"/>
    <w:rsid w:val="00961E11"/>
    <w:rsid w:val="0096241E"/>
    <w:rsid w:val="0096329E"/>
    <w:rsid w:val="00966A20"/>
    <w:rsid w:val="00970B1E"/>
    <w:rsid w:val="00973C82"/>
    <w:rsid w:val="0097465C"/>
    <w:rsid w:val="00975F96"/>
    <w:rsid w:val="009805C8"/>
    <w:rsid w:val="00981FBC"/>
    <w:rsid w:val="009828F6"/>
    <w:rsid w:val="00983EEB"/>
    <w:rsid w:val="009847A2"/>
    <w:rsid w:val="00985297"/>
    <w:rsid w:val="00985655"/>
    <w:rsid w:val="00985E50"/>
    <w:rsid w:val="00986959"/>
    <w:rsid w:val="00986B0E"/>
    <w:rsid w:val="0098777C"/>
    <w:rsid w:val="00987824"/>
    <w:rsid w:val="00991603"/>
    <w:rsid w:val="0099175F"/>
    <w:rsid w:val="00991D88"/>
    <w:rsid w:val="00991F74"/>
    <w:rsid w:val="00992A04"/>
    <w:rsid w:val="00992AEF"/>
    <w:rsid w:val="00993334"/>
    <w:rsid w:val="00994D2C"/>
    <w:rsid w:val="00996708"/>
    <w:rsid w:val="009973F3"/>
    <w:rsid w:val="009A1132"/>
    <w:rsid w:val="009A14B8"/>
    <w:rsid w:val="009A1DEA"/>
    <w:rsid w:val="009A2732"/>
    <w:rsid w:val="009A2E23"/>
    <w:rsid w:val="009A3C6B"/>
    <w:rsid w:val="009A3DE3"/>
    <w:rsid w:val="009A4721"/>
    <w:rsid w:val="009A5100"/>
    <w:rsid w:val="009B0AF6"/>
    <w:rsid w:val="009B2D2F"/>
    <w:rsid w:val="009B2E06"/>
    <w:rsid w:val="009B7342"/>
    <w:rsid w:val="009B780A"/>
    <w:rsid w:val="009C1B5C"/>
    <w:rsid w:val="009C208B"/>
    <w:rsid w:val="009C21AA"/>
    <w:rsid w:val="009C27A8"/>
    <w:rsid w:val="009C2A70"/>
    <w:rsid w:val="009C306B"/>
    <w:rsid w:val="009C34AB"/>
    <w:rsid w:val="009C41F6"/>
    <w:rsid w:val="009C5D05"/>
    <w:rsid w:val="009C65C5"/>
    <w:rsid w:val="009C768E"/>
    <w:rsid w:val="009D00B1"/>
    <w:rsid w:val="009D186B"/>
    <w:rsid w:val="009D2805"/>
    <w:rsid w:val="009D2BEE"/>
    <w:rsid w:val="009D3FAB"/>
    <w:rsid w:val="009D52AA"/>
    <w:rsid w:val="009D5500"/>
    <w:rsid w:val="009D6F27"/>
    <w:rsid w:val="009E1ED3"/>
    <w:rsid w:val="009E3F60"/>
    <w:rsid w:val="009E50A9"/>
    <w:rsid w:val="009E5325"/>
    <w:rsid w:val="009E5329"/>
    <w:rsid w:val="009E5DA1"/>
    <w:rsid w:val="009E60AA"/>
    <w:rsid w:val="009E689E"/>
    <w:rsid w:val="009E76FA"/>
    <w:rsid w:val="009F1255"/>
    <w:rsid w:val="009F1E72"/>
    <w:rsid w:val="009F314B"/>
    <w:rsid w:val="009F3A3E"/>
    <w:rsid w:val="009F3FEA"/>
    <w:rsid w:val="009F4945"/>
    <w:rsid w:val="009F571E"/>
    <w:rsid w:val="009F61C0"/>
    <w:rsid w:val="00A00207"/>
    <w:rsid w:val="00A02039"/>
    <w:rsid w:val="00A02545"/>
    <w:rsid w:val="00A02A48"/>
    <w:rsid w:val="00A03CE6"/>
    <w:rsid w:val="00A04D27"/>
    <w:rsid w:val="00A13FF7"/>
    <w:rsid w:val="00A14975"/>
    <w:rsid w:val="00A15111"/>
    <w:rsid w:val="00A15DCC"/>
    <w:rsid w:val="00A17A08"/>
    <w:rsid w:val="00A214FA"/>
    <w:rsid w:val="00A23974"/>
    <w:rsid w:val="00A241C7"/>
    <w:rsid w:val="00A25755"/>
    <w:rsid w:val="00A26AD5"/>
    <w:rsid w:val="00A26E2A"/>
    <w:rsid w:val="00A27E82"/>
    <w:rsid w:val="00A3055C"/>
    <w:rsid w:val="00A3392A"/>
    <w:rsid w:val="00A33D4F"/>
    <w:rsid w:val="00A34DAE"/>
    <w:rsid w:val="00A35196"/>
    <w:rsid w:val="00A35213"/>
    <w:rsid w:val="00A356E9"/>
    <w:rsid w:val="00A372B0"/>
    <w:rsid w:val="00A373DC"/>
    <w:rsid w:val="00A37869"/>
    <w:rsid w:val="00A37896"/>
    <w:rsid w:val="00A378DB"/>
    <w:rsid w:val="00A40AA2"/>
    <w:rsid w:val="00A41363"/>
    <w:rsid w:val="00A446B3"/>
    <w:rsid w:val="00A4531F"/>
    <w:rsid w:val="00A45553"/>
    <w:rsid w:val="00A45A60"/>
    <w:rsid w:val="00A47076"/>
    <w:rsid w:val="00A50DAA"/>
    <w:rsid w:val="00A527FC"/>
    <w:rsid w:val="00A557DE"/>
    <w:rsid w:val="00A571D5"/>
    <w:rsid w:val="00A63A88"/>
    <w:rsid w:val="00A648E0"/>
    <w:rsid w:val="00A648E5"/>
    <w:rsid w:val="00A66EE8"/>
    <w:rsid w:val="00A7055E"/>
    <w:rsid w:val="00A7133E"/>
    <w:rsid w:val="00A71A2E"/>
    <w:rsid w:val="00A71E55"/>
    <w:rsid w:val="00A7234A"/>
    <w:rsid w:val="00A7285C"/>
    <w:rsid w:val="00A74FCB"/>
    <w:rsid w:val="00A75BC7"/>
    <w:rsid w:val="00A768EA"/>
    <w:rsid w:val="00A80617"/>
    <w:rsid w:val="00A80FA1"/>
    <w:rsid w:val="00A8187D"/>
    <w:rsid w:val="00A83505"/>
    <w:rsid w:val="00A83C80"/>
    <w:rsid w:val="00A84ACA"/>
    <w:rsid w:val="00A85196"/>
    <w:rsid w:val="00A860B8"/>
    <w:rsid w:val="00A860D3"/>
    <w:rsid w:val="00A868B2"/>
    <w:rsid w:val="00A869AE"/>
    <w:rsid w:val="00A86B9A"/>
    <w:rsid w:val="00A92150"/>
    <w:rsid w:val="00A94160"/>
    <w:rsid w:val="00A95692"/>
    <w:rsid w:val="00AA1428"/>
    <w:rsid w:val="00AA150C"/>
    <w:rsid w:val="00AA157D"/>
    <w:rsid w:val="00AA3311"/>
    <w:rsid w:val="00AA3703"/>
    <w:rsid w:val="00AA557A"/>
    <w:rsid w:val="00AA7075"/>
    <w:rsid w:val="00AA7ADA"/>
    <w:rsid w:val="00AA7B24"/>
    <w:rsid w:val="00AA7B94"/>
    <w:rsid w:val="00AB22DD"/>
    <w:rsid w:val="00AB332D"/>
    <w:rsid w:val="00AB4650"/>
    <w:rsid w:val="00AB4D77"/>
    <w:rsid w:val="00AB61F1"/>
    <w:rsid w:val="00AB7B83"/>
    <w:rsid w:val="00AB7F88"/>
    <w:rsid w:val="00AC1CB3"/>
    <w:rsid w:val="00AC1E52"/>
    <w:rsid w:val="00AC2D4C"/>
    <w:rsid w:val="00AC3476"/>
    <w:rsid w:val="00AC3528"/>
    <w:rsid w:val="00AC4ADD"/>
    <w:rsid w:val="00AD04F7"/>
    <w:rsid w:val="00AD270E"/>
    <w:rsid w:val="00AD2899"/>
    <w:rsid w:val="00AD3BF2"/>
    <w:rsid w:val="00AD41BD"/>
    <w:rsid w:val="00AD4AAD"/>
    <w:rsid w:val="00AD54B2"/>
    <w:rsid w:val="00AD5985"/>
    <w:rsid w:val="00AD6096"/>
    <w:rsid w:val="00AE0BD2"/>
    <w:rsid w:val="00AE1E40"/>
    <w:rsid w:val="00AE4DFD"/>
    <w:rsid w:val="00AE4E1D"/>
    <w:rsid w:val="00AE5AC3"/>
    <w:rsid w:val="00AE6D37"/>
    <w:rsid w:val="00AF096A"/>
    <w:rsid w:val="00AF4105"/>
    <w:rsid w:val="00AF572B"/>
    <w:rsid w:val="00AF6B19"/>
    <w:rsid w:val="00AF6E94"/>
    <w:rsid w:val="00AF7C89"/>
    <w:rsid w:val="00AF7E74"/>
    <w:rsid w:val="00B004C2"/>
    <w:rsid w:val="00B011EE"/>
    <w:rsid w:val="00B01360"/>
    <w:rsid w:val="00B03139"/>
    <w:rsid w:val="00B03828"/>
    <w:rsid w:val="00B0549B"/>
    <w:rsid w:val="00B067E9"/>
    <w:rsid w:val="00B06FC7"/>
    <w:rsid w:val="00B07397"/>
    <w:rsid w:val="00B07699"/>
    <w:rsid w:val="00B0791A"/>
    <w:rsid w:val="00B10739"/>
    <w:rsid w:val="00B11623"/>
    <w:rsid w:val="00B1172F"/>
    <w:rsid w:val="00B11BF0"/>
    <w:rsid w:val="00B11F02"/>
    <w:rsid w:val="00B1217D"/>
    <w:rsid w:val="00B12EC9"/>
    <w:rsid w:val="00B134CB"/>
    <w:rsid w:val="00B15B55"/>
    <w:rsid w:val="00B176A8"/>
    <w:rsid w:val="00B204EB"/>
    <w:rsid w:val="00B21249"/>
    <w:rsid w:val="00B21C38"/>
    <w:rsid w:val="00B2203F"/>
    <w:rsid w:val="00B2242D"/>
    <w:rsid w:val="00B22F9D"/>
    <w:rsid w:val="00B24AE2"/>
    <w:rsid w:val="00B256B5"/>
    <w:rsid w:val="00B2575F"/>
    <w:rsid w:val="00B25D49"/>
    <w:rsid w:val="00B26E81"/>
    <w:rsid w:val="00B274DC"/>
    <w:rsid w:val="00B311B8"/>
    <w:rsid w:val="00B32164"/>
    <w:rsid w:val="00B32A7A"/>
    <w:rsid w:val="00B32EAF"/>
    <w:rsid w:val="00B33DF9"/>
    <w:rsid w:val="00B354A7"/>
    <w:rsid w:val="00B35FA0"/>
    <w:rsid w:val="00B3769E"/>
    <w:rsid w:val="00B378AE"/>
    <w:rsid w:val="00B37DA8"/>
    <w:rsid w:val="00B41013"/>
    <w:rsid w:val="00B4153E"/>
    <w:rsid w:val="00B422A0"/>
    <w:rsid w:val="00B433D0"/>
    <w:rsid w:val="00B436FC"/>
    <w:rsid w:val="00B44EEE"/>
    <w:rsid w:val="00B45400"/>
    <w:rsid w:val="00B456E7"/>
    <w:rsid w:val="00B45E4B"/>
    <w:rsid w:val="00B46B80"/>
    <w:rsid w:val="00B46E6C"/>
    <w:rsid w:val="00B47CE1"/>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0EC"/>
    <w:rsid w:val="00B75C05"/>
    <w:rsid w:val="00B7603A"/>
    <w:rsid w:val="00B760F8"/>
    <w:rsid w:val="00B766DD"/>
    <w:rsid w:val="00B76AFB"/>
    <w:rsid w:val="00B76F81"/>
    <w:rsid w:val="00B77BC3"/>
    <w:rsid w:val="00B80694"/>
    <w:rsid w:val="00B80EC0"/>
    <w:rsid w:val="00B8351C"/>
    <w:rsid w:val="00B85C30"/>
    <w:rsid w:val="00B8784B"/>
    <w:rsid w:val="00B9163C"/>
    <w:rsid w:val="00B919DE"/>
    <w:rsid w:val="00B91A89"/>
    <w:rsid w:val="00B91B03"/>
    <w:rsid w:val="00B92B51"/>
    <w:rsid w:val="00B943F5"/>
    <w:rsid w:val="00B9453E"/>
    <w:rsid w:val="00B94B5A"/>
    <w:rsid w:val="00B953FD"/>
    <w:rsid w:val="00B96026"/>
    <w:rsid w:val="00B9740D"/>
    <w:rsid w:val="00B978C5"/>
    <w:rsid w:val="00BA0F4D"/>
    <w:rsid w:val="00BA2B1A"/>
    <w:rsid w:val="00BA45A4"/>
    <w:rsid w:val="00BA46A9"/>
    <w:rsid w:val="00BA4A18"/>
    <w:rsid w:val="00BA4BAA"/>
    <w:rsid w:val="00BA5F5A"/>
    <w:rsid w:val="00BA67A6"/>
    <w:rsid w:val="00BA7C02"/>
    <w:rsid w:val="00BB15F1"/>
    <w:rsid w:val="00BB1F57"/>
    <w:rsid w:val="00BB2918"/>
    <w:rsid w:val="00BB30AA"/>
    <w:rsid w:val="00BB3B7A"/>
    <w:rsid w:val="00BB58FE"/>
    <w:rsid w:val="00BB628B"/>
    <w:rsid w:val="00BB785B"/>
    <w:rsid w:val="00BC1229"/>
    <w:rsid w:val="00BC30EF"/>
    <w:rsid w:val="00BC4E80"/>
    <w:rsid w:val="00BC5284"/>
    <w:rsid w:val="00BC5CB3"/>
    <w:rsid w:val="00BC5E0D"/>
    <w:rsid w:val="00BD07AD"/>
    <w:rsid w:val="00BD36BB"/>
    <w:rsid w:val="00BD3B7E"/>
    <w:rsid w:val="00BD43E5"/>
    <w:rsid w:val="00BD4881"/>
    <w:rsid w:val="00BD5063"/>
    <w:rsid w:val="00BD72EF"/>
    <w:rsid w:val="00BD7F13"/>
    <w:rsid w:val="00BE030B"/>
    <w:rsid w:val="00BE083D"/>
    <w:rsid w:val="00BE1EAB"/>
    <w:rsid w:val="00BE2459"/>
    <w:rsid w:val="00BE24A8"/>
    <w:rsid w:val="00BE2885"/>
    <w:rsid w:val="00BE2DF2"/>
    <w:rsid w:val="00BE2EC5"/>
    <w:rsid w:val="00BE413B"/>
    <w:rsid w:val="00BE4C97"/>
    <w:rsid w:val="00BE53D0"/>
    <w:rsid w:val="00BF0C58"/>
    <w:rsid w:val="00BF21B0"/>
    <w:rsid w:val="00BF3EA0"/>
    <w:rsid w:val="00BF406E"/>
    <w:rsid w:val="00BF4E35"/>
    <w:rsid w:val="00C013B7"/>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95E"/>
    <w:rsid w:val="00C14B48"/>
    <w:rsid w:val="00C14D74"/>
    <w:rsid w:val="00C1545A"/>
    <w:rsid w:val="00C173CE"/>
    <w:rsid w:val="00C17B02"/>
    <w:rsid w:val="00C17B8D"/>
    <w:rsid w:val="00C20BC6"/>
    <w:rsid w:val="00C22183"/>
    <w:rsid w:val="00C22945"/>
    <w:rsid w:val="00C23674"/>
    <w:rsid w:val="00C25B34"/>
    <w:rsid w:val="00C25F9B"/>
    <w:rsid w:val="00C263DE"/>
    <w:rsid w:val="00C2647D"/>
    <w:rsid w:val="00C302C2"/>
    <w:rsid w:val="00C302E1"/>
    <w:rsid w:val="00C36D20"/>
    <w:rsid w:val="00C37685"/>
    <w:rsid w:val="00C37824"/>
    <w:rsid w:val="00C37A84"/>
    <w:rsid w:val="00C40509"/>
    <w:rsid w:val="00C40C4A"/>
    <w:rsid w:val="00C41B8C"/>
    <w:rsid w:val="00C41DED"/>
    <w:rsid w:val="00C421CE"/>
    <w:rsid w:val="00C42491"/>
    <w:rsid w:val="00C426B6"/>
    <w:rsid w:val="00C42C85"/>
    <w:rsid w:val="00C42F7A"/>
    <w:rsid w:val="00C43797"/>
    <w:rsid w:val="00C43F6A"/>
    <w:rsid w:val="00C461F9"/>
    <w:rsid w:val="00C465C3"/>
    <w:rsid w:val="00C46E06"/>
    <w:rsid w:val="00C47544"/>
    <w:rsid w:val="00C47B67"/>
    <w:rsid w:val="00C50367"/>
    <w:rsid w:val="00C50E26"/>
    <w:rsid w:val="00C50FAD"/>
    <w:rsid w:val="00C516E1"/>
    <w:rsid w:val="00C51F4C"/>
    <w:rsid w:val="00C520FC"/>
    <w:rsid w:val="00C52487"/>
    <w:rsid w:val="00C52BC2"/>
    <w:rsid w:val="00C53426"/>
    <w:rsid w:val="00C5432C"/>
    <w:rsid w:val="00C5476C"/>
    <w:rsid w:val="00C547A4"/>
    <w:rsid w:val="00C56779"/>
    <w:rsid w:val="00C56DDF"/>
    <w:rsid w:val="00C5736E"/>
    <w:rsid w:val="00C61361"/>
    <w:rsid w:val="00C61D9D"/>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710"/>
    <w:rsid w:val="00C74AD5"/>
    <w:rsid w:val="00C74D88"/>
    <w:rsid w:val="00C76965"/>
    <w:rsid w:val="00C76ABE"/>
    <w:rsid w:val="00C77857"/>
    <w:rsid w:val="00C80415"/>
    <w:rsid w:val="00C80555"/>
    <w:rsid w:val="00C807C2"/>
    <w:rsid w:val="00C808E6"/>
    <w:rsid w:val="00C8141F"/>
    <w:rsid w:val="00C81693"/>
    <w:rsid w:val="00C818C5"/>
    <w:rsid w:val="00C82147"/>
    <w:rsid w:val="00C82486"/>
    <w:rsid w:val="00C83AA3"/>
    <w:rsid w:val="00C83D93"/>
    <w:rsid w:val="00C84553"/>
    <w:rsid w:val="00C84804"/>
    <w:rsid w:val="00C8645A"/>
    <w:rsid w:val="00C903DC"/>
    <w:rsid w:val="00C90467"/>
    <w:rsid w:val="00C909CC"/>
    <w:rsid w:val="00C927EE"/>
    <w:rsid w:val="00C92B25"/>
    <w:rsid w:val="00C947F0"/>
    <w:rsid w:val="00C94A53"/>
    <w:rsid w:val="00C94F70"/>
    <w:rsid w:val="00C951D2"/>
    <w:rsid w:val="00C95A23"/>
    <w:rsid w:val="00C96DB6"/>
    <w:rsid w:val="00C972BD"/>
    <w:rsid w:val="00CA144A"/>
    <w:rsid w:val="00CA1B5E"/>
    <w:rsid w:val="00CA32BF"/>
    <w:rsid w:val="00CA39C3"/>
    <w:rsid w:val="00CA5AA3"/>
    <w:rsid w:val="00CA74CF"/>
    <w:rsid w:val="00CA7F36"/>
    <w:rsid w:val="00CB1A53"/>
    <w:rsid w:val="00CB2D74"/>
    <w:rsid w:val="00CB3CAF"/>
    <w:rsid w:val="00CB437A"/>
    <w:rsid w:val="00CB4641"/>
    <w:rsid w:val="00CB4B13"/>
    <w:rsid w:val="00CB588B"/>
    <w:rsid w:val="00CB5F8A"/>
    <w:rsid w:val="00CB68A2"/>
    <w:rsid w:val="00CB706F"/>
    <w:rsid w:val="00CC05FF"/>
    <w:rsid w:val="00CC06C8"/>
    <w:rsid w:val="00CC1EDC"/>
    <w:rsid w:val="00CC2491"/>
    <w:rsid w:val="00CC2525"/>
    <w:rsid w:val="00CC2B91"/>
    <w:rsid w:val="00CC41DC"/>
    <w:rsid w:val="00CC44F1"/>
    <w:rsid w:val="00CC4B14"/>
    <w:rsid w:val="00CC5565"/>
    <w:rsid w:val="00CC595B"/>
    <w:rsid w:val="00CC622E"/>
    <w:rsid w:val="00CC737A"/>
    <w:rsid w:val="00CD082D"/>
    <w:rsid w:val="00CD3FFE"/>
    <w:rsid w:val="00CD4368"/>
    <w:rsid w:val="00CE031D"/>
    <w:rsid w:val="00CE0EC9"/>
    <w:rsid w:val="00CE244E"/>
    <w:rsid w:val="00CE25AD"/>
    <w:rsid w:val="00CE31A4"/>
    <w:rsid w:val="00CE480F"/>
    <w:rsid w:val="00CE5477"/>
    <w:rsid w:val="00CE62E4"/>
    <w:rsid w:val="00CE68A3"/>
    <w:rsid w:val="00CF1C87"/>
    <w:rsid w:val="00CF25A1"/>
    <w:rsid w:val="00CF3032"/>
    <w:rsid w:val="00CF4AC1"/>
    <w:rsid w:val="00CF7780"/>
    <w:rsid w:val="00D005F8"/>
    <w:rsid w:val="00D00B19"/>
    <w:rsid w:val="00D021B3"/>
    <w:rsid w:val="00D04369"/>
    <w:rsid w:val="00D0518B"/>
    <w:rsid w:val="00D05CBA"/>
    <w:rsid w:val="00D05CF7"/>
    <w:rsid w:val="00D05F83"/>
    <w:rsid w:val="00D06312"/>
    <w:rsid w:val="00D07462"/>
    <w:rsid w:val="00D10890"/>
    <w:rsid w:val="00D12A5C"/>
    <w:rsid w:val="00D1423A"/>
    <w:rsid w:val="00D1467C"/>
    <w:rsid w:val="00D16831"/>
    <w:rsid w:val="00D175B8"/>
    <w:rsid w:val="00D20C37"/>
    <w:rsid w:val="00D21985"/>
    <w:rsid w:val="00D2245F"/>
    <w:rsid w:val="00D24C5F"/>
    <w:rsid w:val="00D250EF"/>
    <w:rsid w:val="00D251A3"/>
    <w:rsid w:val="00D266DA"/>
    <w:rsid w:val="00D269D3"/>
    <w:rsid w:val="00D33248"/>
    <w:rsid w:val="00D33373"/>
    <w:rsid w:val="00D34D3C"/>
    <w:rsid w:val="00D35671"/>
    <w:rsid w:val="00D36242"/>
    <w:rsid w:val="00D36D90"/>
    <w:rsid w:val="00D40210"/>
    <w:rsid w:val="00D41E64"/>
    <w:rsid w:val="00D428C4"/>
    <w:rsid w:val="00D43A5C"/>
    <w:rsid w:val="00D43B38"/>
    <w:rsid w:val="00D43FEC"/>
    <w:rsid w:val="00D451B6"/>
    <w:rsid w:val="00D47CB4"/>
    <w:rsid w:val="00D50860"/>
    <w:rsid w:val="00D516E0"/>
    <w:rsid w:val="00D53D54"/>
    <w:rsid w:val="00D568D4"/>
    <w:rsid w:val="00D57CD0"/>
    <w:rsid w:val="00D61B22"/>
    <w:rsid w:val="00D6242B"/>
    <w:rsid w:val="00D62758"/>
    <w:rsid w:val="00D6324E"/>
    <w:rsid w:val="00D63374"/>
    <w:rsid w:val="00D64275"/>
    <w:rsid w:val="00D64863"/>
    <w:rsid w:val="00D65CB4"/>
    <w:rsid w:val="00D67311"/>
    <w:rsid w:val="00D7142E"/>
    <w:rsid w:val="00D74183"/>
    <w:rsid w:val="00D75851"/>
    <w:rsid w:val="00D777F1"/>
    <w:rsid w:val="00D77E3D"/>
    <w:rsid w:val="00D86508"/>
    <w:rsid w:val="00D86AE8"/>
    <w:rsid w:val="00D8706D"/>
    <w:rsid w:val="00D87659"/>
    <w:rsid w:val="00D90013"/>
    <w:rsid w:val="00D92004"/>
    <w:rsid w:val="00D9340D"/>
    <w:rsid w:val="00D94F6F"/>
    <w:rsid w:val="00D9538A"/>
    <w:rsid w:val="00D958DB"/>
    <w:rsid w:val="00D97135"/>
    <w:rsid w:val="00D97465"/>
    <w:rsid w:val="00D97DC7"/>
    <w:rsid w:val="00D97F0F"/>
    <w:rsid w:val="00DA0D85"/>
    <w:rsid w:val="00DA146B"/>
    <w:rsid w:val="00DA286F"/>
    <w:rsid w:val="00DA299D"/>
    <w:rsid w:val="00DA364B"/>
    <w:rsid w:val="00DA3B09"/>
    <w:rsid w:val="00DA4203"/>
    <w:rsid w:val="00DA4404"/>
    <w:rsid w:val="00DA47EE"/>
    <w:rsid w:val="00DA52B6"/>
    <w:rsid w:val="00DA62BC"/>
    <w:rsid w:val="00DA6B6C"/>
    <w:rsid w:val="00DA7707"/>
    <w:rsid w:val="00DB139B"/>
    <w:rsid w:val="00DB1830"/>
    <w:rsid w:val="00DB21FD"/>
    <w:rsid w:val="00DB307F"/>
    <w:rsid w:val="00DB44C1"/>
    <w:rsid w:val="00DB44C5"/>
    <w:rsid w:val="00DB6B3E"/>
    <w:rsid w:val="00DB6C5E"/>
    <w:rsid w:val="00DB75C8"/>
    <w:rsid w:val="00DC0607"/>
    <w:rsid w:val="00DC1027"/>
    <w:rsid w:val="00DC1F32"/>
    <w:rsid w:val="00DC2972"/>
    <w:rsid w:val="00DC2F65"/>
    <w:rsid w:val="00DC317C"/>
    <w:rsid w:val="00DC37F2"/>
    <w:rsid w:val="00DC7E85"/>
    <w:rsid w:val="00DD0BDD"/>
    <w:rsid w:val="00DD1E32"/>
    <w:rsid w:val="00DD2FF8"/>
    <w:rsid w:val="00DD3BAA"/>
    <w:rsid w:val="00DD4B3F"/>
    <w:rsid w:val="00DD4EC6"/>
    <w:rsid w:val="00DD6274"/>
    <w:rsid w:val="00DD637D"/>
    <w:rsid w:val="00DD639D"/>
    <w:rsid w:val="00DD6F71"/>
    <w:rsid w:val="00DD7ED7"/>
    <w:rsid w:val="00DE0343"/>
    <w:rsid w:val="00DE0609"/>
    <w:rsid w:val="00DE2755"/>
    <w:rsid w:val="00DE4B0D"/>
    <w:rsid w:val="00DE51C7"/>
    <w:rsid w:val="00DE625A"/>
    <w:rsid w:val="00DE6380"/>
    <w:rsid w:val="00DF1FCB"/>
    <w:rsid w:val="00DF338A"/>
    <w:rsid w:val="00DF3808"/>
    <w:rsid w:val="00DF546A"/>
    <w:rsid w:val="00DF6035"/>
    <w:rsid w:val="00DF74E3"/>
    <w:rsid w:val="00E01732"/>
    <w:rsid w:val="00E01C20"/>
    <w:rsid w:val="00E0244D"/>
    <w:rsid w:val="00E02B44"/>
    <w:rsid w:val="00E04528"/>
    <w:rsid w:val="00E04916"/>
    <w:rsid w:val="00E058A1"/>
    <w:rsid w:val="00E06AEC"/>
    <w:rsid w:val="00E10E65"/>
    <w:rsid w:val="00E11424"/>
    <w:rsid w:val="00E115BB"/>
    <w:rsid w:val="00E11A07"/>
    <w:rsid w:val="00E13C8F"/>
    <w:rsid w:val="00E151D4"/>
    <w:rsid w:val="00E16945"/>
    <w:rsid w:val="00E170CF"/>
    <w:rsid w:val="00E20778"/>
    <w:rsid w:val="00E21C88"/>
    <w:rsid w:val="00E2334B"/>
    <w:rsid w:val="00E23DFB"/>
    <w:rsid w:val="00E247D4"/>
    <w:rsid w:val="00E24FF9"/>
    <w:rsid w:val="00E2580C"/>
    <w:rsid w:val="00E268C3"/>
    <w:rsid w:val="00E26A6C"/>
    <w:rsid w:val="00E278B9"/>
    <w:rsid w:val="00E31430"/>
    <w:rsid w:val="00E3383D"/>
    <w:rsid w:val="00E3392E"/>
    <w:rsid w:val="00E34C55"/>
    <w:rsid w:val="00E35107"/>
    <w:rsid w:val="00E35AE7"/>
    <w:rsid w:val="00E37168"/>
    <w:rsid w:val="00E40F01"/>
    <w:rsid w:val="00E4107B"/>
    <w:rsid w:val="00E441C8"/>
    <w:rsid w:val="00E4593A"/>
    <w:rsid w:val="00E45BDB"/>
    <w:rsid w:val="00E462E2"/>
    <w:rsid w:val="00E4768D"/>
    <w:rsid w:val="00E47988"/>
    <w:rsid w:val="00E47FD1"/>
    <w:rsid w:val="00E510BD"/>
    <w:rsid w:val="00E51716"/>
    <w:rsid w:val="00E51748"/>
    <w:rsid w:val="00E54979"/>
    <w:rsid w:val="00E55DBD"/>
    <w:rsid w:val="00E56817"/>
    <w:rsid w:val="00E56F90"/>
    <w:rsid w:val="00E621E9"/>
    <w:rsid w:val="00E62473"/>
    <w:rsid w:val="00E63E17"/>
    <w:rsid w:val="00E6441B"/>
    <w:rsid w:val="00E65487"/>
    <w:rsid w:val="00E65EF7"/>
    <w:rsid w:val="00E675B0"/>
    <w:rsid w:val="00E70CAF"/>
    <w:rsid w:val="00E70D2D"/>
    <w:rsid w:val="00E715EB"/>
    <w:rsid w:val="00E716D6"/>
    <w:rsid w:val="00E738FB"/>
    <w:rsid w:val="00E73AFF"/>
    <w:rsid w:val="00E767BB"/>
    <w:rsid w:val="00E800B9"/>
    <w:rsid w:val="00E80CF4"/>
    <w:rsid w:val="00E82683"/>
    <w:rsid w:val="00E82CC0"/>
    <w:rsid w:val="00E8426F"/>
    <w:rsid w:val="00E84642"/>
    <w:rsid w:val="00E84C28"/>
    <w:rsid w:val="00E84DEE"/>
    <w:rsid w:val="00E87439"/>
    <w:rsid w:val="00E878B7"/>
    <w:rsid w:val="00E90490"/>
    <w:rsid w:val="00E9292D"/>
    <w:rsid w:val="00E92EA8"/>
    <w:rsid w:val="00E935CD"/>
    <w:rsid w:val="00E94AEE"/>
    <w:rsid w:val="00E94D36"/>
    <w:rsid w:val="00E954D1"/>
    <w:rsid w:val="00E95E58"/>
    <w:rsid w:val="00EA0C8F"/>
    <w:rsid w:val="00EA1A42"/>
    <w:rsid w:val="00EA1C9F"/>
    <w:rsid w:val="00EA1EF4"/>
    <w:rsid w:val="00EA3821"/>
    <w:rsid w:val="00EA63ED"/>
    <w:rsid w:val="00EA69A5"/>
    <w:rsid w:val="00EA6DF3"/>
    <w:rsid w:val="00EA71F6"/>
    <w:rsid w:val="00EA7528"/>
    <w:rsid w:val="00EA754C"/>
    <w:rsid w:val="00EB0730"/>
    <w:rsid w:val="00EB0FD1"/>
    <w:rsid w:val="00EB2945"/>
    <w:rsid w:val="00EB32C8"/>
    <w:rsid w:val="00EB405B"/>
    <w:rsid w:val="00EB505E"/>
    <w:rsid w:val="00EB5427"/>
    <w:rsid w:val="00EB5910"/>
    <w:rsid w:val="00EB6469"/>
    <w:rsid w:val="00EC0592"/>
    <w:rsid w:val="00EC062A"/>
    <w:rsid w:val="00EC06C1"/>
    <w:rsid w:val="00EC229E"/>
    <w:rsid w:val="00EC2BF3"/>
    <w:rsid w:val="00EC2E6D"/>
    <w:rsid w:val="00EC303A"/>
    <w:rsid w:val="00EC54D2"/>
    <w:rsid w:val="00EC6480"/>
    <w:rsid w:val="00ED085D"/>
    <w:rsid w:val="00ED14F0"/>
    <w:rsid w:val="00ED1C7B"/>
    <w:rsid w:val="00ED3E38"/>
    <w:rsid w:val="00ED4815"/>
    <w:rsid w:val="00ED600A"/>
    <w:rsid w:val="00ED658D"/>
    <w:rsid w:val="00ED7973"/>
    <w:rsid w:val="00ED7E2E"/>
    <w:rsid w:val="00EE0DE7"/>
    <w:rsid w:val="00EE3A7C"/>
    <w:rsid w:val="00EE3BD3"/>
    <w:rsid w:val="00EE4A4D"/>
    <w:rsid w:val="00EE5231"/>
    <w:rsid w:val="00EE5B87"/>
    <w:rsid w:val="00EF0320"/>
    <w:rsid w:val="00EF0CAA"/>
    <w:rsid w:val="00EF2ACD"/>
    <w:rsid w:val="00EF3992"/>
    <w:rsid w:val="00EF4749"/>
    <w:rsid w:val="00EF5361"/>
    <w:rsid w:val="00EF5D41"/>
    <w:rsid w:val="00EF70C1"/>
    <w:rsid w:val="00EF7DD9"/>
    <w:rsid w:val="00F00B8A"/>
    <w:rsid w:val="00F01AA5"/>
    <w:rsid w:val="00F02102"/>
    <w:rsid w:val="00F02E69"/>
    <w:rsid w:val="00F02FC9"/>
    <w:rsid w:val="00F032B7"/>
    <w:rsid w:val="00F033DA"/>
    <w:rsid w:val="00F03F38"/>
    <w:rsid w:val="00F041AA"/>
    <w:rsid w:val="00F06BFC"/>
    <w:rsid w:val="00F06CF0"/>
    <w:rsid w:val="00F07CDC"/>
    <w:rsid w:val="00F10B9A"/>
    <w:rsid w:val="00F11A34"/>
    <w:rsid w:val="00F125A1"/>
    <w:rsid w:val="00F14317"/>
    <w:rsid w:val="00F14D2E"/>
    <w:rsid w:val="00F154FC"/>
    <w:rsid w:val="00F16CE7"/>
    <w:rsid w:val="00F16F55"/>
    <w:rsid w:val="00F1707E"/>
    <w:rsid w:val="00F21906"/>
    <w:rsid w:val="00F220FC"/>
    <w:rsid w:val="00F25CDE"/>
    <w:rsid w:val="00F26E9F"/>
    <w:rsid w:val="00F274B8"/>
    <w:rsid w:val="00F27B11"/>
    <w:rsid w:val="00F27DCD"/>
    <w:rsid w:val="00F313FC"/>
    <w:rsid w:val="00F32855"/>
    <w:rsid w:val="00F335C4"/>
    <w:rsid w:val="00F33BFA"/>
    <w:rsid w:val="00F33CAD"/>
    <w:rsid w:val="00F356D1"/>
    <w:rsid w:val="00F36CA9"/>
    <w:rsid w:val="00F36D49"/>
    <w:rsid w:val="00F377FE"/>
    <w:rsid w:val="00F407D5"/>
    <w:rsid w:val="00F40966"/>
    <w:rsid w:val="00F42762"/>
    <w:rsid w:val="00F4315D"/>
    <w:rsid w:val="00F43FA7"/>
    <w:rsid w:val="00F4600C"/>
    <w:rsid w:val="00F46069"/>
    <w:rsid w:val="00F4640A"/>
    <w:rsid w:val="00F472E3"/>
    <w:rsid w:val="00F51A5C"/>
    <w:rsid w:val="00F51DA4"/>
    <w:rsid w:val="00F52985"/>
    <w:rsid w:val="00F57A34"/>
    <w:rsid w:val="00F605EF"/>
    <w:rsid w:val="00F60C52"/>
    <w:rsid w:val="00F625AB"/>
    <w:rsid w:val="00F635CF"/>
    <w:rsid w:val="00F64333"/>
    <w:rsid w:val="00F65897"/>
    <w:rsid w:val="00F661FF"/>
    <w:rsid w:val="00F66601"/>
    <w:rsid w:val="00F66B5E"/>
    <w:rsid w:val="00F700D9"/>
    <w:rsid w:val="00F700EE"/>
    <w:rsid w:val="00F70E9A"/>
    <w:rsid w:val="00F71E23"/>
    <w:rsid w:val="00F74F58"/>
    <w:rsid w:val="00F76B43"/>
    <w:rsid w:val="00F8007E"/>
    <w:rsid w:val="00F80B09"/>
    <w:rsid w:val="00F81EFE"/>
    <w:rsid w:val="00F823B9"/>
    <w:rsid w:val="00F85300"/>
    <w:rsid w:val="00F858CF"/>
    <w:rsid w:val="00F85C91"/>
    <w:rsid w:val="00F85D94"/>
    <w:rsid w:val="00F85EB7"/>
    <w:rsid w:val="00F866FE"/>
    <w:rsid w:val="00F86E24"/>
    <w:rsid w:val="00F910F5"/>
    <w:rsid w:val="00F92042"/>
    <w:rsid w:val="00F9259F"/>
    <w:rsid w:val="00F93B15"/>
    <w:rsid w:val="00F94588"/>
    <w:rsid w:val="00F945C8"/>
    <w:rsid w:val="00F95366"/>
    <w:rsid w:val="00FA0A2D"/>
    <w:rsid w:val="00FA1A31"/>
    <w:rsid w:val="00FA1AED"/>
    <w:rsid w:val="00FA2282"/>
    <w:rsid w:val="00FA34E2"/>
    <w:rsid w:val="00FA364A"/>
    <w:rsid w:val="00FA3A27"/>
    <w:rsid w:val="00FA6CC5"/>
    <w:rsid w:val="00FB053D"/>
    <w:rsid w:val="00FB0B72"/>
    <w:rsid w:val="00FB24BE"/>
    <w:rsid w:val="00FB3249"/>
    <w:rsid w:val="00FB38DC"/>
    <w:rsid w:val="00FB4403"/>
    <w:rsid w:val="00FB50DA"/>
    <w:rsid w:val="00FB60B2"/>
    <w:rsid w:val="00FB6965"/>
    <w:rsid w:val="00FB6DD2"/>
    <w:rsid w:val="00FC07E0"/>
    <w:rsid w:val="00FC0BDC"/>
    <w:rsid w:val="00FC1550"/>
    <w:rsid w:val="00FC1645"/>
    <w:rsid w:val="00FC1EFF"/>
    <w:rsid w:val="00FC221B"/>
    <w:rsid w:val="00FC312B"/>
    <w:rsid w:val="00FC42BA"/>
    <w:rsid w:val="00FC4509"/>
    <w:rsid w:val="00FC662F"/>
    <w:rsid w:val="00FC6D24"/>
    <w:rsid w:val="00FC6DAA"/>
    <w:rsid w:val="00FC6E0C"/>
    <w:rsid w:val="00FC73EB"/>
    <w:rsid w:val="00FC7402"/>
    <w:rsid w:val="00FC7A61"/>
    <w:rsid w:val="00FD0ADC"/>
    <w:rsid w:val="00FD0C22"/>
    <w:rsid w:val="00FD1072"/>
    <w:rsid w:val="00FD117D"/>
    <w:rsid w:val="00FD344B"/>
    <w:rsid w:val="00FD40B5"/>
    <w:rsid w:val="00FD4309"/>
    <w:rsid w:val="00FD7856"/>
    <w:rsid w:val="00FD7E25"/>
    <w:rsid w:val="00FE0D5C"/>
    <w:rsid w:val="00FE26E0"/>
    <w:rsid w:val="00FE363D"/>
    <w:rsid w:val="00FE4585"/>
    <w:rsid w:val="00FE7230"/>
    <w:rsid w:val="00FE7600"/>
    <w:rsid w:val="00FF0EBA"/>
    <w:rsid w:val="00FF19DE"/>
    <w:rsid w:val="00FF3310"/>
    <w:rsid w:val="00FF347A"/>
    <w:rsid w:val="00FF4FF4"/>
    <w:rsid w:val="00FF510B"/>
    <w:rsid w:val="00FF53BE"/>
    <w:rsid w:val="00FF6A1A"/>
    <w:rsid w:val="00FF6BD2"/>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020ED"/>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101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4.png"/><Relationship Id="rId51"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98472</TotalTime>
  <Pages>6</Pages>
  <Words>26691</Words>
  <Characters>143067</Characters>
  <Application>Microsoft Office Word</Application>
  <DocSecurity>0</DocSecurity>
  <Lines>3327</Lines>
  <Paragraphs>3031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297</cp:revision>
  <dcterms:created xsi:type="dcterms:W3CDTF">2018-06-24T04:04:00Z</dcterms:created>
  <dcterms:modified xsi:type="dcterms:W3CDTF">2018-09-10T09:08:00Z</dcterms:modified>
</cp:coreProperties>
</file>