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2"/>
        </w:numPr>
        <w:spacing w:before="200" w:after="120"/>
        <w:rPr/>
      </w:pPr>
      <w:r>
        <w:rPr>
          <w:u w:val="single"/>
        </w:rPr>
        <w:t>Organization and legal structures of business entities</w:t>
      </w:r>
    </w:p>
    <w:p>
      <w:pPr>
        <w:pStyle w:val="TextBody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</w:r>
    </w:p>
    <w:p>
      <w:pPr>
        <w:pStyle w:val="TextBody"/>
        <w:rPr/>
      </w:pPr>
      <w:r>
        <w:rPr>
          <w:sz w:val="26"/>
          <w:szCs w:val="26"/>
          <w:u w:val="none"/>
        </w:rPr>
        <w:t>- many determinants on a company: stakeholders, society, state, legal restrictions, climate, etc.</w:t>
      </w:r>
    </w:p>
    <w:p>
      <w:pPr>
        <w:pStyle w:val="TextBody"/>
        <w:rPr/>
      </w:pPr>
      <w:r>
        <w:rPr>
          <w:sz w:val="26"/>
          <w:szCs w:val="26"/>
          <w:u w:val="none"/>
        </w:rPr>
        <w:t>- Sizes:</w:t>
      </w:r>
    </w:p>
    <w:p>
      <w:pPr>
        <w:pStyle w:val="TextBody"/>
        <w:numPr>
          <w:ilvl w:val="0"/>
          <w:numId w:val="3"/>
        </w:numPr>
        <w:rPr/>
      </w:pPr>
      <w:r>
        <w:rPr>
          <w:sz w:val="26"/>
          <w:szCs w:val="26"/>
          <w:u w:val="none"/>
        </w:rPr>
        <w:t xml:space="preserve">Medium (Staff &lt; 250; turnover &lt;= 250 M€; total &lt;= 43 M€) </w:t>
      </w:r>
    </w:p>
    <w:p>
      <w:pPr>
        <w:pStyle w:val="TextBody"/>
        <w:numPr>
          <w:ilvl w:val="0"/>
          <w:numId w:val="3"/>
        </w:numPr>
        <w:rPr/>
      </w:pPr>
      <w:r>
        <w:rPr>
          <w:sz w:val="26"/>
          <w:szCs w:val="26"/>
          <w:u w:val="none"/>
        </w:rPr>
        <w:t>Small (&lt;50; &lt;= 10; &lt;= 10)</w:t>
      </w:r>
    </w:p>
    <w:p>
      <w:pPr>
        <w:pStyle w:val="TextBody"/>
        <w:numPr>
          <w:ilvl w:val="0"/>
          <w:numId w:val="3"/>
        </w:numPr>
        <w:rPr/>
      </w:pPr>
      <w:r>
        <w:rPr>
          <w:sz w:val="26"/>
          <w:szCs w:val="26"/>
          <w:u w:val="none"/>
        </w:rPr>
        <w:t>Micro (&lt;10; &lt;= 2; &lt;= 2)</w:t>
      </w:r>
    </w:p>
    <w:p>
      <w:pPr>
        <w:pStyle w:val="TextBody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674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extBody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614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</w:r>
    </w:p>
    <w:p>
      <w:pPr>
        <w:pStyle w:val="TextBody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</w:r>
    </w:p>
    <w:p>
      <w:pPr>
        <w:pStyle w:val="TextBody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</w:r>
    </w:p>
    <w:p>
      <w:pPr>
        <w:pStyle w:val="TextBody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</w:r>
    </w:p>
    <w:p>
      <w:pPr>
        <w:pStyle w:val="TextBody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</w:r>
    </w:p>
    <w:p>
      <w:pPr>
        <w:pStyle w:val="TextBody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</w:r>
    </w:p>
    <w:p>
      <w:pPr>
        <w:pStyle w:val="TextBody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</w:r>
    </w:p>
    <w:p>
      <w:pPr>
        <w:pStyle w:val="TextBody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</w:r>
    </w:p>
    <w:p>
      <w:pPr>
        <w:pStyle w:val="TextBody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</w:r>
    </w:p>
    <w:p>
      <w:pPr>
        <w:pStyle w:val="TextBody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</w:r>
    </w:p>
    <w:p>
      <w:pPr>
        <w:pStyle w:val="TextBody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</w:r>
    </w:p>
    <w:p>
      <w:pPr>
        <w:pStyle w:val="TextBody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</w:r>
    </w:p>
    <w:p>
      <w:pPr>
        <w:pStyle w:val="TextBody"/>
        <w:rPr/>
      </w:pPr>
      <w:r>
        <w:rPr>
          <w:sz w:val="26"/>
          <w:szCs w:val="26"/>
          <w:u w:val="none"/>
        </w:rPr>
        <w:t>- forms of cooperation:</w:t>
      </w:r>
    </w:p>
    <w:tbl>
      <w:tblPr>
        <w:tblW w:w="9540" w:type="dxa"/>
        <w:jc w:val="left"/>
        <w:tblInd w:w="81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59"/>
        <w:gridCol w:w="1349"/>
        <w:gridCol w:w="1170"/>
        <w:gridCol w:w="2700"/>
        <w:gridCol w:w="2162"/>
      </w:tblGrid>
      <w:tr>
        <w:trPr/>
        <w:tc>
          <w:tcPr>
            <w:tcW w:w="2159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rPr/>
            </w:pPr>
            <w:r>
              <w:rPr>
                <w:sz w:val="26"/>
                <w:szCs w:val="26"/>
                <w:u w:val="none"/>
              </w:rPr>
              <w:t>Form</w:t>
            </w:r>
          </w:p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Min. Partners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Min. Share Capital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Limited liability to</w:t>
            </w:r>
          </w:p>
        </w:tc>
        <w:tc>
          <w:tcPr>
            <w:tcW w:w="216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Formalities</w:t>
            </w:r>
          </w:p>
        </w:tc>
      </w:tr>
      <w:tr>
        <w:trPr/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rPr/>
            </w:pPr>
            <w:r>
              <w:rPr>
                <w:sz w:val="26"/>
                <w:szCs w:val="26"/>
                <w:u w:val="none"/>
              </w:rPr>
              <w:t>GmbH (limited liability company)</w:t>
            </w:r>
          </w:p>
        </w:tc>
        <w:tc>
          <w:tcPr>
            <w:tcW w:w="134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25 T€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Share Capital</w:t>
            </w:r>
          </w:p>
        </w:tc>
        <w:tc>
          <w:tcPr>
            <w:tcW w:w="21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Moderate</w:t>
            </w:r>
          </w:p>
        </w:tc>
      </w:tr>
      <w:tr>
        <w:trPr/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rPr/>
            </w:pPr>
            <w:r>
              <w:rPr>
                <w:sz w:val="26"/>
                <w:szCs w:val="26"/>
                <w:u w:val="none"/>
              </w:rPr>
              <w:t>UG ( Entrepreneurial Company)</w:t>
            </w:r>
          </w:p>
        </w:tc>
        <w:tc>
          <w:tcPr>
            <w:tcW w:w="134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1 €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Share Capital</w:t>
            </w:r>
          </w:p>
        </w:tc>
        <w:tc>
          <w:tcPr>
            <w:tcW w:w="21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low-moderate</w:t>
            </w:r>
          </w:p>
        </w:tc>
      </w:tr>
      <w:tr>
        <w:trPr/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rPr/>
            </w:pPr>
            <w:r>
              <w:rPr>
                <w:sz w:val="26"/>
                <w:szCs w:val="26"/>
                <w:u w:val="none"/>
              </w:rPr>
              <w:t>AG (stock cooperation)</w:t>
            </w:r>
          </w:p>
        </w:tc>
        <w:tc>
          <w:tcPr>
            <w:tcW w:w="134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50 T€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Stock Capital</w:t>
            </w:r>
          </w:p>
        </w:tc>
        <w:tc>
          <w:tcPr>
            <w:tcW w:w="21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moderate-high</w:t>
            </w:r>
          </w:p>
        </w:tc>
      </w:tr>
      <w:tr>
        <w:trPr/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rPr/>
            </w:pPr>
            <w:r>
              <w:rPr>
                <w:sz w:val="26"/>
                <w:szCs w:val="26"/>
                <w:u w:val="none"/>
              </w:rPr>
              <w:t>KGaA</w:t>
            </w:r>
          </w:p>
        </w:tc>
        <w:tc>
          <w:tcPr>
            <w:tcW w:w="134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2 (1 general, 1 limited) 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50 T€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General: personal unlimited</w:t>
              <w:br/>
              <w:t>limited: share</w:t>
            </w:r>
          </w:p>
        </w:tc>
        <w:tc>
          <w:tcPr>
            <w:tcW w:w="21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moderate-high</w:t>
            </w:r>
          </w:p>
        </w:tc>
      </w:tr>
      <w:tr>
        <w:trPr/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rPr/>
            </w:pPr>
            <w:r>
              <w:rPr>
                <w:sz w:val="26"/>
                <w:szCs w:val="26"/>
                <w:u w:val="none"/>
              </w:rPr>
              <w:t>GbR – Civil Partnership</w:t>
            </w:r>
          </w:p>
        </w:tc>
        <w:tc>
          <w:tcPr>
            <w:tcW w:w="134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Personal (unlimited)</w:t>
            </w:r>
          </w:p>
        </w:tc>
        <w:tc>
          <w:tcPr>
            <w:tcW w:w="21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low</w:t>
            </w:r>
          </w:p>
        </w:tc>
      </w:tr>
      <w:tr>
        <w:trPr/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rPr/>
            </w:pPr>
            <w:r>
              <w:rPr>
                <w:sz w:val="26"/>
                <w:szCs w:val="26"/>
                <w:u w:val="none"/>
              </w:rPr>
              <w:t>oHG – Commercial Partnership</w:t>
            </w:r>
          </w:p>
        </w:tc>
        <w:tc>
          <w:tcPr>
            <w:tcW w:w="134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Personal (unlimited)</w:t>
            </w:r>
          </w:p>
        </w:tc>
        <w:tc>
          <w:tcPr>
            <w:tcW w:w="21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low-moderate</w:t>
            </w:r>
          </w:p>
        </w:tc>
      </w:tr>
      <w:tr>
        <w:trPr/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rPr/>
            </w:pPr>
            <w:r>
              <w:rPr>
                <w:sz w:val="26"/>
                <w:szCs w:val="26"/>
                <w:u w:val="none"/>
              </w:rPr>
              <w:t>KG – Limited Partnership</w:t>
            </w:r>
          </w:p>
        </w:tc>
        <w:tc>
          <w:tcPr>
            <w:tcW w:w="134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2 (1 general, 1 limited) 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General: personal unlimited</w:t>
              <w:br/>
              <w:t>limited: share</w:t>
            </w:r>
          </w:p>
        </w:tc>
        <w:tc>
          <w:tcPr>
            <w:tcW w:w="21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low-moderate</w:t>
            </w:r>
          </w:p>
        </w:tc>
      </w:tr>
      <w:tr>
        <w:trPr/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rPr/>
            </w:pPr>
            <w:r>
              <w:rPr>
                <w:sz w:val="26"/>
                <w:szCs w:val="26"/>
                <w:u w:val="none"/>
              </w:rPr>
              <w:t>GmbH &amp; Co. KG</w:t>
            </w:r>
          </w:p>
        </w:tc>
        <w:tc>
          <w:tcPr>
            <w:tcW w:w="134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 (1 general (GmbH), 1 limited (KG partners))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Not required, but GmbH demands 25 T€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General: personal unlimited</w:t>
              <w:br/>
              <w:t>limited: share</w:t>
            </w:r>
          </w:p>
        </w:tc>
        <w:tc>
          <w:tcPr>
            <w:tcW w:w="21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moderate-high</w:t>
            </w:r>
          </w:p>
        </w:tc>
      </w:tr>
    </w:tbl>
    <w:p>
      <w:pPr>
        <w:pStyle w:val="TextBody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</w:r>
    </w:p>
    <w:p>
      <w:pPr>
        <w:pStyle w:val="TextBody"/>
        <w:rPr/>
      </w:pPr>
      <w:r>
        <w:rPr>
          <w:sz w:val="26"/>
          <w:szCs w:val="26"/>
          <w:u w:val="none"/>
        </w:rPr>
        <w:t>- Organizational company structures are necessary for</w:t>
      </w:r>
    </w:p>
    <w:p>
      <w:pPr>
        <w:pStyle w:val="TextBody"/>
        <w:numPr>
          <w:ilvl w:val="0"/>
          <w:numId w:val="4"/>
        </w:numPr>
        <w:rPr/>
      </w:pPr>
      <w:r>
        <w:rPr>
          <w:sz w:val="26"/>
          <w:szCs w:val="26"/>
          <w:u w:val="none"/>
        </w:rPr>
        <w:t>allocating work in the most meaningful way (to fulfill objectives and thus vision and mission)</w:t>
      </w:r>
    </w:p>
    <w:p>
      <w:pPr>
        <w:pStyle w:val="TextBody"/>
        <w:numPr>
          <w:ilvl w:val="0"/>
          <w:numId w:val="4"/>
        </w:numPr>
        <w:rPr/>
      </w:pPr>
      <w:r>
        <w:rPr>
          <w:sz w:val="26"/>
          <w:szCs w:val="26"/>
          <w:u w:val="none"/>
        </w:rPr>
        <w:t>control internal affairs (hierarchy)</w:t>
      </w:r>
    </w:p>
    <w:p>
      <w:pPr>
        <w:pStyle w:val="TextBody"/>
        <w:numPr>
          <w:ilvl w:val="0"/>
          <w:numId w:val="4"/>
        </w:numPr>
        <w:rPr/>
      </w:pPr>
      <w:r>
        <w:rPr>
          <w:sz w:val="26"/>
          <w:szCs w:val="26"/>
          <w:u w:val="none"/>
        </w:rPr>
        <w:t>can be one-, two- or three-dimensional</w:t>
      </w:r>
    </w:p>
    <w:p>
      <w:pPr>
        <w:pStyle w:val="TextBody"/>
        <w:numPr>
          <w:ilvl w:val="0"/>
          <w:numId w:val="4"/>
        </w:numPr>
        <w:rPr/>
      </w:pPr>
      <w:r>
        <w:rPr>
          <w:sz w:val="26"/>
          <w:szCs w:val="26"/>
          <w:u w:val="none"/>
        </w:rPr>
        <w:t>leadership span: # of directly related employess</w:t>
      </w:r>
    </w:p>
    <w:p>
      <w:pPr>
        <w:pStyle w:val="TextBody"/>
        <w:numPr>
          <w:ilvl w:val="0"/>
          <w:numId w:val="4"/>
        </w:numPr>
        <w:rPr/>
      </w:pPr>
      <w:r>
        <w:rPr>
          <w:sz w:val="26"/>
          <w:szCs w:val="26"/>
          <w:u w:val="none"/>
        </w:rPr>
        <w:t>leadership hierarchy: # of management levels within company</w:t>
      </w:r>
    </w:p>
    <w:tbl>
      <w:tblPr>
        <w:tblW w:w="964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89"/>
        <w:gridCol w:w="5669"/>
        <w:gridCol w:w="2087"/>
      </w:tblGrid>
      <w:tr>
        <w:trPr/>
        <w:tc>
          <w:tcPr>
            <w:tcW w:w="1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One-Dimensional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Top-Bottom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classic (management pyramid)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sub-units are e.g. functional (CEO--CFO-CTO-...) or divisional (TOP--FINANCE-PROD-...) organized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+ clear decision-making, easy control, specialization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- hinders innovation, bureaucratic, hierarchical thinking</w:t>
            </w:r>
          </w:p>
        </w:tc>
        <w:tc>
          <w:tcPr>
            <w:tcW w:w="2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Product-Division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Divisional or Functional</w:t>
            </w:r>
          </w:p>
        </w:tc>
      </w:tr>
      <w:tr>
        <w:trPr/>
        <w:tc>
          <w:tcPr>
            <w:tcW w:w="18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Two-Dimensional</w:t>
            </w:r>
          </w:p>
        </w:tc>
        <w:tc>
          <w:tcPr>
            <w:tcW w:w="566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Each position could have several superior positions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but still clear hierarchical communication process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+ short decision and reporting lines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- several managers per staff</w:t>
            </w:r>
          </w:p>
        </w:tc>
        <w:tc>
          <w:tcPr>
            <w:tcW w:w="20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Multi-line or Matrix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8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Three-Dimensional</w:t>
            </w:r>
          </w:p>
        </w:tc>
        <w:tc>
          <w:tcPr>
            <w:tcW w:w="566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Third dim mostly regional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/>
            </w:pPr>
            <w:r>
              <w:rPr/>
              <w:t>(dim 1 = product; dim 2 = function; dim 3 = region)</w:t>
            </w:r>
          </w:p>
        </w:tc>
        <w:tc>
          <w:tcPr>
            <w:tcW w:w="20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Tensor</w:t>
            </w:r>
          </w:p>
        </w:tc>
      </w:tr>
      <w:tr>
        <w:trPr/>
        <w:tc>
          <w:tcPr>
            <w:tcW w:w="18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Swarm</w:t>
            </w:r>
          </w:p>
        </w:tc>
        <w:tc>
          <w:tcPr>
            <w:tcW w:w="566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Like Tensor, but every department is connected to each other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+ adaptation, (open) innovation, re-combination of existing resources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- overload possible</w:t>
            </w:r>
          </w:p>
        </w:tc>
        <w:tc>
          <w:tcPr>
            <w:tcW w:w="20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</w:r>
          </w:p>
        </w:tc>
      </w:tr>
    </w:tbl>
    <w:p>
      <w:pPr>
        <w:pStyle w:val="TextBody"/>
        <w:spacing w:before="0" w:after="140"/>
        <w:rPr/>
      </w:pPr>
      <w:r>
        <w:rPr/>
      </w:r>
      <w:r>
        <w:br w:type="page"/>
      </w:r>
    </w:p>
    <w:p>
      <w:pPr>
        <w:pStyle w:val="Heading2"/>
        <w:rPr/>
      </w:pPr>
      <w:r>
        <w:rPr/>
        <w:t>Strategic Management II</w:t>
      </w:r>
    </w:p>
    <w:p>
      <w:pPr>
        <w:pStyle w:val="TextBody"/>
        <w:rPr/>
      </w:pPr>
      <w:r>
        <w:rPr/>
        <w:t xml:space="preserve">- </w:t>
      </w:r>
      <w:r>
        <w:rPr/>
        <w:t>SWOT critical analysis tool:</w:t>
      </w:r>
    </w:p>
    <w:p>
      <w:pPr>
        <w:pStyle w:val="TextBody"/>
        <w:numPr>
          <w:ilvl w:val="0"/>
          <w:numId w:val="6"/>
        </w:numPr>
        <w:spacing w:before="57" w:after="197"/>
        <w:rPr/>
      </w:pPr>
      <w:r>
        <w:rPr/>
        <w:t>Strengths (internal to company):</w:t>
      </w:r>
    </w:p>
    <w:p>
      <w:pPr>
        <w:pStyle w:val="TextBody"/>
        <w:numPr>
          <w:ilvl w:val="1"/>
          <w:numId w:val="6"/>
        </w:numPr>
        <w:spacing w:before="57" w:after="197"/>
        <w:rPr/>
      </w:pPr>
      <w:r>
        <w:rPr/>
        <w:t>Advantages, Capabilities</w:t>
      </w:r>
    </w:p>
    <w:p>
      <w:pPr>
        <w:pStyle w:val="TextBody"/>
        <w:numPr>
          <w:ilvl w:val="1"/>
          <w:numId w:val="6"/>
        </w:numPr>
        <w:spacing w:before="57" w:after="197"/>
        <w:rPr/>
      </w:pPr>
      <w:r>
        <w:rPr/>
        <w:t>Resources and Assets (e.g. IT infrastructure)</w:t>
      </w:r>
    </w:p>
    <w:p>
      <w:pPr>
        <w:pStyle w:val="TextBody"/>
        <w:numPr>
          <w:ilvl w:val="1"/>
          <w:numId w:val="6"/>
        </w:numPr>
        <w:spacing w:before="57" w:after="197"/>
        <w:rPr/>
      </w:pPr>
      <w:r>
        <w:rPr/>
        <w:t>Marketing, Knowledge, Experience</w:t>
      </w:r>
    </w:p>
    <w:p>
      <w:pPr>
        <w:pStyle w:val="TextBody"/>
        <w:numPr>
          <w:ilvl w:val="0"/>
          <w:numId w:val="6"/>
        </w:numPr>
        <w:spacing w:before="57" w:after="197"/>
        <w:rPr/>
      </w:pPr>
      <w:r>
        <w:rPr/>
        <w:t>Weaknesses (internal):</w:t>
      </w:r>
    </w:p>
    <w:p>
      <w:pPr>
        <w:pStyle w:val="TextBody"/>
        <w:numPr>
          <w:ilvl w:val="1"/>
          <w:numId w:val="6"/>
        </w:numPr>
        <w:spacing w:before="57" w:after="197"/>
        <w:rPr/>
      </w:pPr>
      <w:r>
        <w:rPr/>
        <w:t>Financial, lack of competitive strength</w:t>
      </w:r>
    </w:p>
    <w:p>
      <w:pPr>
        <w:pStyle w:val="TextBody"/>
        <w:numPr>
          <w:ilvl w:val="1"/>
          <w:numId w:val="6"/>
        </w:numPr>
        <w:spacing w:before="57" w:after="197"/>
        <w:rPr/>
      </w:pPr>
      <w:r>
        <w:rPr/>
        <w:t>Vulnerabilities</w:t>
      </w:r>
    </w:p>
    <w:p>
      <w:pPr>
        <w:pStyle w:val="TextBody"/>
        <w:numPr>
          <w:ilvl w:val="1"/>
          <w:numId w:val="6"/>
        </w:numPr>
        <w:spacing w:before="57" w:after="197"/>
        <w:rPr/>
      </w:pPr>
      <w:r>
        <w:rPr/>
        <w:t>dependencies, e.g. suppliers or processes</w:t>
      </w:r>
    </w:p>
    <w:p>
      <w:pPr>
        <w:pStyle w:val="TextBody"/>
        <w:numPr>
          <w:ilvl w:val="0"/>
          <w:numId w:val="6"/>
        </w:numPr>
        <w:spacing w:before="57" w:after="197"/>
        <w:rPr/>
      </w:pPr>
      <w:r>
        <w:rPr/>
        <w:t>Opportunities (external to company; competitors):</w:t>
      </w:r>
    </w:p>
    <w:p>
      <w:pPr>
        <w:pStyle w:val="TextBody"/>
        <w:numPr>
          <w:ilvl w:val="1"/>
          <w:numId w:val="6"/>
        </w:numPr>
        <w:spacing w:before="57" w:after="197"/>
        <w:rPr/>
      </w:pPr>
      <w:r>
        <w:rPr/>
        <w:t>Market Developments, USP, new technologies, unfulfilled customer need</w:t>
      </w:r>
    </w:p>
    <w:p>
      <w:pPr>
        <w:pStyle w:val="TextBody"/>
        <w:numPr>
          <w:ilvl w:val="1"/>
          <w:numId w:val="6"/>
        </w:numPr>
        <w:spacing w:before="57" w:after="197"/>
        <w:rPr/>
      </w:pPr>
      <w:r>
        <w:rPr/>
        <w:t>Business and Product development</w:t>
      </w:r>
    </w:p>
    <w:p>
      <w:pPr>
        <w:pStyle w:val="TextBody"/>
        <w:numPr>
          <w:ilvl w:val="0"/>
          <w:numId w:val="6"/>
        </w:numPr>
        <w:spacing w:before="57" w:after="197"/>
        <w:rPr/>
      </w:pPr>
      <w:r>
        <w:rPr/>
        <w:t>Threats (external):</w:t>
      </w:r>
    </w:p>
    <w:p>
      <w:pPr>
        <w:pStyle w:val="TextBody"/>
        <w:numPr>
          <w:ilvl w:val="1"/>
          <w:numId w:val="6"/>
        </w:numPr>
        <w:spacing w:before="57" w:after="197"/>
        <w:rPr/>
      </w:pPr>
      <w:r>
        <w:rPr/>
        <w:t>Environmental effects, market effects, obstacles</w:t>
      </w:r>
    </w:p>
    <w:p>
      <w:pPr>
        <w:pStyle w:val="TextBody"/>
        <w:spacing w:before="57" w:after="197"/>
        <w:rPr/>
      </w:pPr>
      <w:r>
        <w:rPr/>
        <w:t>- Product Market Matrix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Existing Product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New Product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Existing Markets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Market Penetration (increase market share)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Product Development (growth through new or improved products)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New Markets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Market Development (new target groups)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Diversification (very risky)</w:t>
            </w:r>
          </w:p>
        </w:tc>
      </w:tr>
    </w:tbl>
    <w:p>
      <w:pPr>
        <w:pStyle w:val="TextBody"/>
        <w:spacing w:before="57" w:after="197"/>
        <w:rPr/>
      </w:pPr>
      <w:r>
        <w:rPr/>
      </w:r>
    </w:p>
    <w:p>
      <w:pPr>
        <w:pStyle w:val="TextBody"/>
        <w:spacing w:before="57" w:after="197"/>
        <w:rPr/>
      </w:pPr>
      <w:r>
        <w:rPr/>
        <w:t>- Market Entry &amp; Exit Barriers</w:t>
      </w:r>
    </w:p>
    <w:p>
      <w:pPr>
        <w:pStyle w:val="TextBody"/>
        <w:spacing w:before="57" w:after="197"/>
        <w:rPr/>
      </w:pPr>
      <w:r>
        <w:rPr/>
        <w:t>Entry:</w:t>
      </w:r>
    </w:p>
    <w:p>
      <w:pPr>
        <w:pStyle w:val="TextBody"/>
        <w:numPr>
          <w:ilvl w:val="0"/>
          <w:numId w:val="7"/>
        </w:numPr>
        <w:spacing w:before="57" w:after="197"/>
        <w:rPr/>
      </w:pPr>
      <w:r>
        <w:rPr/>
        <w:t>Structural (e.g. market leaders try to push competitors out of the market)</w:t>
      </w:r>
    </w:p>
    <w:p>
      <w:pPr>
        <w:pStyle w:val="TextBody"/>
        <w:numPr>
          <w:ilvl w:val="0"/>
          <w:numId w:val="7"/>
        </w:numPr>
        <w:spacing w:before="57" w:after="197"/>
        <w:rPr/>
      </w:pPr>
      <w:r>
        <w:rPr/>
        <w:t>Behavioral</w:t>
      </w:r>
    </w:p>
    <w:p>
      <w:pPr>
        <w:pStyle w:val="TextBody"/>
        <w:spacing w:before="57" w:after="197"/>
        <w:rPr/>
      </w:pPr>
      <w:r>
        <w:rPr/>
        <w:t>Exit:</w:t>
      </w:r>
    </w:p>
    <w:p>
      <w:pPr>
        <w:pStyle w:val="TextBody"/>
        <w:numPr>
          <w:ilvl w:val="0"/>
          <w:numId w:val="8"/>
        </w:numPr>
        <w:spacing w:before="57" w:after="197"/>
        <w:rPr/>
      </w:pPr>
      <w:r>
        <w:rPr/>
        <w:t>Specialized Assets (e.g. Mining Tools → they cannot be easily transferred)</w:t>
      </w:r>
    </w:p>
    <w:p>
      <w:pPr>
        <w:pStyle w:val="TextBody"/>
        <w:numPr>
          <w:ilvl w:val="0"/>
          <w:numId w:val="8"/>
        </w:numPr>
        <w:spacing w:before="57" w:after="197"/>
        <w:rPr/>
      </w:pPr>
      <w:r>
        <w:rPr/>
        <w:t>Fixed Costs (e.g. compulsory continuation of operations, supplying)</w:t>
      </w:r>
    </w:p>
    <w:p>
      <w:pPr>
        <w:pStyle w:val="TextBody"/>
        <w:numPr>
          <w:ilvl w:val="0"/>
          <w:numId w:val="8"/>
        </w:numPr>
        <w:spacing w:before="57" w:after="197"/>
        <w:rPr/>
      </w:pPr>
      <w:r>
        <w:rPr/>
        <w:t xml:space="preserve">Strategic Inter-relations (e.g. still continuing a certain product) </w:t>
      </w:r>
    </w:p>
    <w:p>
      <w:pPr>
        <w:pStyle w:val="TextBody"/>
        <w:numPr>
          <w:ilvl w:val="0"/>
          <w:numId w:val="8"/>
        </w:numPr>
        <w:spacing w:before="57" w:after="197"/>
        <w:rPr/>
      </w:pPr>
      <w:r>
        <w:rPr/>
        <w:t>Emotional Barriers ()</w:t>
      </w:r>
    </w:p>
    <w:p>
      <w:pPr>
        <w:pStyle w:val="TextBody"/>
        <w:numPr>
          <w:ilvl w:val="0"/>
          <w:numId w:val="8"/>
        </w:numPr>
        <w:spacing w:before="57" w:after="197"/>
        <w:rPr/>
      </w:pPr>
      <w:r>
        <w:rPr/>
        <w:t>Regulations by law ()</w:t>
      </w:r>
    </w:p>
    <w:p>
      <w:pPr>
        <w:pStyle w:val="TextBody"/>
        <w:spacing w:before="57" w:after="197"/>
        <w:rPr/>
      </w:pPr>
      <w:r>
        <w:rPr/>
        <w:t>- Product Life Cycle:</w:t>
      </w:r>
    </w:p>
    <w:p>
      <w:pPr>
        <w:pStyle w:val="TextBody"/>
        <w:numPr>
          <w:ilvl w:val="0"/>
          <w:numId w:val="9"/>
        </w:numPr>
        <w:spacing w:before="57" w:after="197"/>
        <w:rPr/>
      </w:pPr>
      <w:r>
        <w:rPr/>
        <w:t>Start-Up: low sales, poor quality, high costs, high margins, intense marketing, gain market shares</w:t>
      </w:r>
    </w:p>
    <w:p>
      <w:pPr>
        <w:pStyle w:val="TextBody"/>
        <w:numPr>
          <w:ilvl w:val="0"/>
          <w:numId w:val="9"/>
        </w:numPr>
        <w:spacing w:before="57" w:after="197"/>
        <w:rPr/>
      </w:pPr>
      <w:r>
        <w:rPr/>
        <w:t>Growth Established: high growth rates, increasing sales/profits, marketing focus</w:t>
      </w:r>
    </w:p>
    <w:p>
      <w:pPr>
        <w:pStyle w:val="TextBody"/>
        <w:numPr>
          <w:ilvl w:val="0"/>
          <w:numId w:val="9"/>
        </w:numPr>
        <w:spacing w:before="57" w:after="197"/>
        <w:rPr/>
      </w:pPr>
      <w:r>
        <w:rPr/>
        <w:t>Maturity/Saturated: peak sales, low costs, stable numbers, top quality</w:t>
      </w:r>
    </w:p>
    <w:p>
      <w:pPr>
        <w:pStyle w:val="TextBody"/>
        <w:numPr>
          <w:ilvl w:val="0"/>
          <w:numId w:val="9"/>
        </w:numPr>
        <w:spacing w:before="57" w:after="197"/>
        <w:rPr/>
      </w:pPr>
      <w:r>
        <w:rPr/>
        <w:t>Decline: everything declines and decreases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decimal"/>
      <w:lvlText w:val="%2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sz w:val="26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168</TotalTime>
  <Application>LibreOffice/6.2.8.2$Linux_X86_64 LibreOffice_project/20$Build-2</Application>
  <Pages>6</Pages>
  <Words>546</Words>
  <Characters>3178</Characters>
  <CharactersWithSpaces>3559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2019-12-04T21:53:51Z</dcterms:created>
  <dc:creator/>
  <dc:description/>
  <dc:language>en-US</dc:language>
  <cp:lastModifiedBy/>
  <dcterms:modified xsi:type="dcterms:W3CDTF">2019-12-11T19:10:55Z</dcterms:modified>
  <cp:revision>42</cp:revision>
  <dc:subject/>
  <dc:title/>
</cp:coreProperties>
</file>