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image/x-emf" PartName="/word/media/image3.emf"/>
  <Override ContentType="image/x-emf" PartName="/word/media/image8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第十一天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/>
    <w:p/>
    <w:p/>
    <w:p/>
    <w:p>
      <w:pPr>
        <w:pStyle w:val="2"/>
      </w:pPr>
      <w:r>
        <w:rPr>
          <w:rFonts w:hint="eastAsia"/>
        </w:rPr>
        <w:t>今日大纲</w:t>
      </w:r>
    </w:p>
    <w:p>
      <w:pPr>
        <w:pStyle w:val="17"/>
        <w:numPr>
          <w:ilvl w:val="0"/>
          <w:numId w:val="2"/>
        </w:numPr>
        <w:ind w:firstLineChars="0"/>
      </w:pPr>
      <w:r>
        <w:t>实现</w:t>
      </w:r>
      <w:r>
        <w:rPr>
          <w:rFonts w:hint="eastAsia"/>
        </w:rPr>
        <w:t>淘淘商城的购物车功能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实现订单</w:t>
      </w:r>
      <w:r>
        <w:rPr>
          <w:rFonts w:hint="eastAsia"/>
          <w:lang w:eastAsia="zh-CN"/>
        </w:rPr>
        <w:t>系统。</w:t>
      </w:r>
    </w:p>
    <w:p>
      <w:pPr>
        <w:pStyle w:val="2"/>
      </w:pPr>
      <w:r>
        <w:rPr>
          <w:rFonts w:hint="eastAsia"/>
        </w:rPr>
        <w:t>购物车功能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功能说明</w:t>
      </w:r>
    </w:p>
    <w:p>
      <w:pPr>
        <w:pStyle w:val="17"/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eastAsia="zh-CN"/>
        </w:rPr>
        <w:t>商品</w:t>
      </w:r>
      <w:r>
        <w:t>加入</w:t>
      </w:r>
      <w:r>
        <w:rPr>
          <w:rFonts w:hint="eastAsia"/>
        </w:rPr>
        <w:t>购物车时，</w:t>
      </w:r>
      <w:r>
        <w:t>不是</w:t>
      </w:r>
      <w:r>
        <w:rPr>
          <w:rFonts w:hint="eastAsia"/>
        </w:rPr>
        <w:t>必须要求登录</w:t>
      </w:r>
      <w:r>
        <w:rPr>
          <w:rFonts w:hint="eastAsia"/>
          <w:lang w:eastAsia="zh-CN"/>
        </w:rPr>
        <w:t>。</w:t>
      </w:r>
    </w:p>
    <w:p>
      <w:pPr>
        <w:pStyle w:val="17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计算购物车中商品的总价。当商品数量发生变化时需要重新计算。</w:t>
      </w:r>
    </w:p>
    <w:p>
      <w:pPr>
        <w:pStyle w:val="17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用户可以删除购物车中的商品。</w:t>
      </w:r>
    </w:p>
    <w:p>
      <w:pPr>
        <w:pStyle w:val="17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用户下单后，删除购物车的功能。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功能分析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在用户不登陆的清空下也可以使用购物车，那么就需要把购物车信息放入cookie中。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可以把商品信息，存放到pojo中，然后序列化成json存入cookie中。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取商品信息可以从cookie中把json数据取出来，然后转换成java对象即可。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此功能只需要操作cookie不需要数据库的支持，所以只需要在taotao-portal中实现即可。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购物车分有四种动作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修改商品数量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删除购物车中的商品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展示购物车商品列表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1、接收controller传递过来的商品id，根据商品id查询商品信息。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2、从cookie中取出购物车信息，转换成商品pojo列表。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3、把商品信息添加到商品列表中。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//服务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"${REST_BASE_URL}"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//商品服务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"${ITEMS_ITEM_URL}"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ITEMS_ITEM_URL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//COOKIE中购物车商品对应的key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"${CART_ITEMS_LIST_KEY}"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CART_ITEMS_LIST_KEY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//购物车cookie生存期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"${CART_ITEMS_EXPIRE_TIME}"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Integer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CART_ITEMS_EXPIRE_TIME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添加购物车商品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addItem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com.taotao.portal.service.CartService#addItem(java.lang.Long, javax.servlet.http.HttpServletRequest, javax.servlet.http.HttpServletResponse)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addItem(Long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//根据商品id查询商品信息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getItemById(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(400,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"未查询到该商品信息"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//取cookie中购物车商品列表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getItemListFromCookie(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//判断该商品是否存在于购物车中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itemExists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longValue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longValue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//购物车中有此商品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.getNum()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itemExists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//如果商品不存在于购物车则向购物车商品列表中添加一个商品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itemExists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//设置数量为1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//把商品添加到购物车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//把购物车信息写入cookie中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CART_ITEMS_LIST_KEY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</w:t>
            </w: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white"/>
              </w:rPr>
              <w:t>CART_ITEMS_EXPIRE_TIME</w:t>
            </w:r>
            <w:r>
              <w:rPr>
                <w:rFonts w:hint="eastAsia" w:ascii="Consolas" w:hAnsi="Consolas"/>
                <w:color w:val="0000C0"/>
                <w:sz w:val="15"/>
                <w:szCs w:val="15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 getItemById(Long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//根据商品id查询商品信息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ITEMS_ITEM_URL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//转换成taotaoResult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(Item)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List&lt;Item&gt; getItemListFromCookie(HttpServletRequest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//取cookie中购物车商品列表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getCookieValue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CART_ITEMS_LIST_KEY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//如果不为空那么就转换成java对象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Item.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cartItems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商品pojo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商品pojo需要使用taotao-portal中的Item。此pojo在反序列化时会抛异常。需要做如下修改：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2" o:spid="_x0000_s1028" type="#_x0000_t75" style="height:189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"/add/{itemId}"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addItem(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.getStatus() !=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.getMsg());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"error/exception"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//把购物车中的商品传递给页面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展示购物车商品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用户点击“我的购物车”展示购物车信息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取购物车列表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Title: getCartItemsList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Description: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com.taotao.portal.service.CartService#getCartItemsList()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List&lt;Item&gt; getCartItemsList(HttpServletRequest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从cookie中取商品列表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getItemListFromCookie(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showCart(HttpServletRequest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//取购物车信息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.getCartItemsList(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当点击购物车商品的“+”、“-”号时增加或减少商品数量。减少商品数量时，如果数量为“1”则不继续减少。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修改指定商品的数量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changeItemNum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com.taotao.portal.service.CartService#changeItemNum(long, int, javax.servlet.http.HttpServletRequest, javax.servlet.http.HttpServletResponse)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changeItemNum(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//从cookie中取商品列表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getItemListFromCookie(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//从商品列表中找到要修改数量的商品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//找到商品，修改数量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//把商品信息写入cookie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CART_ITEMS_LIST_KEY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white"/>
              </w:rPr>
              <w:t>CART_ITEMS_EXPIRE_TIME</w:t>
            </w:r>
            <w:r>
              <w:rPr>
                <w:rFonts w:hint="eastAsia" w:ascii="Consolas" w:hAnsi="Consolas"/>
                <w:color w:val="0000C0"/>
                <w:sz w:val="15"/>
                <w:szCs w:val="15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"/update/num/{itemId}/{num}"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updateNumById(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.changeItemNum(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删除购物车商品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删除购物车中的商品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Title: deleteItem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Description: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itemId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com.taotao.portal.service.CartService#deleteItem(java.lang.Long,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javax.servlet.http.HttpServletRequest,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javax.servlet.http.HttpServletResponse)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List&lt;Item&gt;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deleteItem(Long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getCartItemsList(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找到购物车中的商品，并删除之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.getId().longValue() ==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.longValue())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.remove(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更新cookie中的购物车数据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CookieUtils.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setCookie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CART_ITEMS_LIST_KEY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white"/>
              </w:rPr>
              <w:t>CART_ITEMS_EXPIRE_TIME</w:t>
            </w:r>
            <w:r>
              <w:rPr>
                <w:rFonts w:hint="eastAsia" w:ascii="Consolas" w:hAnsi="Consolas"/>
                <w:color w:val="0000C0"/>
                <w:sz w:val="15"/>
                <w:szCs w:val="15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"/delete/{itemId}"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deleteItemById(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订单系统实现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系统架构</w:t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4" type="#_x0000_t75" style="height:159.3pt;width:414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4" DrawAspect="Content" ObjectID="_4" r:id="rId9"/>
        </w:object>
      </w:r>
    </w:p>
    <w:p>
      <w:pPr>
        <w:pStyle w:val="3"/>
      </w:pPr>
      <w:r>
        <w:rPr>
          <w:rFonts w:hint="eastAsia"/>
        </w:rPr>
        <w:t>订单表结构</w:t>
      </w:r>
    </w:p>
    <w:p>
      <w:r>
        <w:rPr>
          <w:rFonts w:hint="eastAsia"/>
        </w:rPr>
        <w:t>订单表：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30" type="#_x0000_t75" style="height:193.05pt;width:45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订单商品表：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31" type="#_x0000_t75" style="height:134.35pt;width:416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物流表：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32" type="#_x0000_t75" style="height:154.2pt;width:40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接口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参见：淘淘商城-订单系统接口.docx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创建订单系统</w:t>
      </w:r>
      <w:r>
        <w:rPr>
          <w:rFonts w:hint="eastAsia"/>
          <w:lang w:val="en-US" w:eastAsia="zh-CN"/>
        </w:rPr>
        <w:t>taotao-order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2" o:spid="_x0000_s1033" type="#_x0000_t75" style="height:374.1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系统配置参考taotao-sso系统。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实现创建订单接口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TbOrderItemMapper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TbOrderShippingMapper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中的订单key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"${ORDER_ID_KEY}"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ORDER_ID_KEY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"${ORDER_BEGIN_ID}"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ORDER_BEGIN_ID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JedisCluster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createOrder(TbOrder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List&lt;TbOrderItem&gt;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TbOrderShipping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ORDER_ID_KEY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中没有订单号使用初始订单号初始化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ORDER_ID_KEY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ORDER_BEGIN_ID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ORDER_BEGIN_ID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.incr(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ORDER_ID_KEY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//订单创建时间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//订单更新时间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//插入订单表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//插入订单商品表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(TbOrderItem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//取订单商品id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.incr(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"ORDER_ITEM_ID"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//添加到订单商品表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tbOrderItem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//插入物流表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List&lt;TbOrderItem&gt;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TbOrderShipping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orderShipping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"/create"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createOrder(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.createOrder(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.getOrderItems(),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.getOrderShipping());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其他接口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课后作业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前端系统实现下单功能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下单流程</w:t>
      </w:r>
    </w:p>
    <w:p>
      <w:pPr>
        <w:rPr>
          <w:sz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60" type="#_x0000_t75" style="height:410.05pt;width:414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60" DrawAspect="Content" ObjectID="_9" r:id="rId15"/>
        </w:obje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订单结算页面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CartService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显示订单确认画面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showOrderCart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"/order-cart"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showOrderCart(HttpServletRequest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TbUser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//根据用户信息，取出用户的收货地址列表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//本项目中使用静态数据模拟。。。。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//从cookie中把商品列表取出来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cartService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.getCartItemsList(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"cartList"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highlight w:val="lightGray"/>
              </w:rPr>
              <w:t>"order-cart"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创建订单Service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"${ORDER_BASE_URL}"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"${ORDER_CREATE_URL}"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ORDER_CREATE_URL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createService(Order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转换成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//调用订单系统服务提交订单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doPostJson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ORDER_CREATE_URL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"/create"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createOrder(HttpServletRequest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Order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//从request中取用户信息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(TbUser)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//把用户信息补充到order对象中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.setBuyerNick(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.createService(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//订单创建成功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"orderId"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"payment"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.getPayment());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//两天后送达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DateTime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.plusDays(2);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"yyyy-MM-dd"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//订单创建失败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.getMsg());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"error/exception"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3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5746443">
    <w:nsid w:val="5036760B"/>
    <w:multiLevelType w:val="multilevel"/>
    <w:tmpl w:val="5036760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8784393">
    <w:nsid w:val="55C21B89"/>
    <w:multiLevelType w:val="multilevel"/>
    <w:tmpl w:val="55C21B89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38741088">
    <w:nsid w:val="55C17260"/>
    <w:multiLevelType w:val="singleLevel"/>
    <w:tmpl w:val="55C17260"/>
    <w:lvl w:ilvl="0" w:tentative="1">
      <w:start w:val="1"/>
      <w:numFmt w:val="decimal"/>
      <w:suff w:val="nothing"/>
      <w:lvlText w:val="%1、"/>
      <w:lvlJc w:val="left"/>
    </w:lvl>
  </w:abstractNum>
  <w:abstractNum w:abstractNumId="1438741927">
    <w:nsid w:val="55C175A7"/>
    <w:multiLevelType w:val="multilevel"/>
    <w:tmpl w:val="55C175A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38784393"/>
  </w:num>
  <w:num w:numId="2">
    <w:abstractNumId w:val="1345746443"/>
  </w:num>
  <w:num w:numId="3">
    <w:abstractNumId w:val="1438741088"/>
  </w:num>
  <w:num w:numId="4">
    <w:abstractNumId w:val="1438741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33EF1"/>
    <w:rsid w:val="00052C63"/>
    <w:rsid w:val="00075794"/>
    <w:rsid w:val="000C2FDD"/>
    <w:rsid w:val="000D1297"/>
    <w:rsid w:val="000D7DAF"/>
    <w:rsid w:val="001163D6"/>
    <w:rsid w:val="0014755F"/>
    <w:rsid w:val="00165064"/>
    <w:rsid w:val="00167E94"/>
    <w:rsid w:val="0017422F"/>
    <w:rsid w:val="001979E5"/>
    <w:rsid w:val="001A2ED9"/>
    <w:rsid w:val="001E7FFB"/>
    <w:rsid w:val="00205B2B"/>
    <w:rsid w:val="002477AF"/>
    <w:rsid w:val="00261B02"/>
    <w:rsid w:val="0026719C"/>
    <w:rsid w:val="00272A25"/>
    <w:rsid w:val="00273817"/>
    <w:rsid w:val="00286C50"/>
    <w:rsid w:val="002B72EE"/>
    <w:rsid w:val="002C4A37"/>
    <w:rsid w:val="0030595D"/>
    <w:rsid w:val="003120F9"/>
    <w:rsid w:val="003313C4"/>
    <w:rsid w:val="00347BC4"/>
    <w:rsid w:val="00362B09"/>
    <w:rsid w:val="003743D2"/>
    <w:rsid w:val="00381852"/>
    <w:rsid w:val="003841E7"/>
    <w:rsid w:val="003B5829"/>
    <w:rsid w:val="003D6C69"/>
    <w:rsid w:val="003F51CD"/>
    <w:rsid w:val="00410430"/>
    <w:rsid w:val="004168F5"/>
    <w:rsid w:val="0044629E"/>
    <w:rsid w:val="004462E5"/>
    <w:rsid w:val="00456CFF"/>
    <w:rsid w:val="0046362C"/>
    <w:rsid w:val="00470BBE"/>
    <w:rsid w:val="0049191B"/>
    <w:rsid w:val="004D52F1"/>
    <w:rsid w:val="005055CD"/>
    <w:rsid w:val="00533040"/>
    <w:rsid w:val="005531BC"/>
    <w:rsid w:val="00581CB9"/>
    <w:rsid w:val="005B0467"/>
    <w:rsid w:val="00601226"/>
    <w:rsid w:val="00620AD8"/>
    <w:rsid w:val="00645918"/>
    <w:rsid w:val="00653560"/>
    <w:rsid w:val="00664B17"/>
    <w:rsid w:val="006910A9"/>
    <w:rsid w:val="006B0331"/>
    <w:rsid w:val="006C5FC4"/>
    <w:rsid w:val="006D3BB0"/>
    <w:rsid w:val="006E7F8B"/>
    <w:rsid w:val="006F2A64"/>
    <w:rsid w:val="007429E7"/>
    <w:rsid w:val="00751DD7"/>
    <w:rsid w:val="0076488A"/>
    <w:rsid w:val="0076781D"/>
    <w:rsid w:val="00791EC0"/>
    <w:rsid w:val="007B3540"/>
    <w:rsid w:val="007D2218"/>
    <w:rsid w:val="007D54E3"/>
    <w:rsid w:val="0086132C"/>
    <w:rsid w:val="008A178D"/>
    <w:rsid w:val="008D551E"/>
    <w:rsid w:val="008E02B3"/>
    <w:rsid w:val="008E741A"/>
    <w:rsid w:val="008F20D6"/>
    <w:rsid w:val="008F3D66"/>
    <w:rsid w:val="008F741E"/>
    <w:rsid w:val="00925FE8"/>
    <w:rsid w:val="009A7A3D"/>
    <w:rsid w:val="009A7A57"/>
    <w:rsid w:val="009B0427"/>
    <w:rsid w:val="009D031E"/>
    <w:rsid w:val="00A2219A"/>
    <w:rsid w:val="00A26A6D"/>
    <w:rsid w:val="00A45B8C"/>
    <w:rsid w:val="00A47E19"/>
    <w:rsid w:val="00A54CA5"/>
    <w:rsid w:val="00A57169"/>
    <w:rsid w:val="00A63F05"/>
    <w:rsid w:val="00A904C2"/>
    <w:rsid w:val="00A91A90"/>
    <w:rsid w:val="00AA0CBF"/>
    <w:rsid w:val="00AB6E03"/>
    <w:rsid w:val="00AC3C34"/>
    <w:rsid w:val="00AC612B"/>
    <w:rsid w:val="00AF0CB0"/>
    <w:rsid w:val="00B174ED"/>
    <w:rsid w:val="00B227F3"/>
    <w:rsid w:val="00B37634"/>
    <w:rsid w:val="00B70E4B"/>
    <w:rsid w:val="00B9293E"/>
    <w:rsid w:val="00BC54C3"/>
    <w:rsid w:val="00BE6509"/>
    <w:rsid w:val="00BF0A74"/>
    <w:rsid w:val="00C025FD"/>
    <w:rsid w:val="00C14136"/>
    <w:rsid w:val="00C66D2A"/>
    <w:rsid w:val="00C91BF6"/>
    <w:rsid w:val="00CE0428"/>
    <w:rsid w:val="00CE0CC5"/>
    <w:rsid w:val="00D34AB3"/>
    <w:rsid w:val="00D4058A"/>
    <w:rsid w:val="00D670A6"/>
    <w:rsid w:val="00D7084B"/>
    <w:rsid w:val="00DA1E83"/>
    <w:rsid w:val="00DC2191"/>
    <w:rsid w:val="00DC3A81"/>
    <w:rsid w:val="00DE1953"/>
    <w:rsid w:val="00DF1FCA"/>
    <w:rsid w:val="00E33232"/>
    <w:rsid w:val="00E36C77"/>
    <w:rsid w:val="00EA2DF1"/>
    <w:rsid w:val="00EB5605"/>
    <w:rsid w:val="00EC19A0"/>
    <w:rsid w:val="00F33063"/>
    <w:rsid w:val="00F3414B"/>
    <w:rsid w:val="00F70165"/>
    <w:rsid w:val="00FA4186"/>
    <w:rsid w:val="00FE2A4F"/>
    <w:rsid w:val="00FF2812"/>
    <w:rsid w:val="020874E3"/>
    <w:rsid w:val="02EF3F5D"/>
    <w:rsid w:val="06B66892"/>
    <w:rsid w:val="071C3FFA"/>
    <w:rsid w:val="0EA0188B"/>
    <w:rsid w:val="10EC6ED1"/>
    <w:rsid w:val="129B3013"/>
    <w:rsid w:val="1560191E"/>
    <w:rsid w:val="1B317B2B"/>
    <w:rsid w:val="21644AD8"/>
    <w:rsid w:val="2331054B"/>
    <w:rsid w:val="27A37A95"/>
    <w:rsid w:val="2AEF2A80"/>
    <w:rsid w:val="312F34BF"/>
    <w:rsid w:val="316B58A2"/>
    <w:rsid w:val="3300373A"/>
    <w:rsid w:val="33564149"/>
    <w:rsid w:val="33980436"/>
    <w:rsid w:val="33FC48D7"/>
    <w:rsid w:val="350F349A"/>
    <w:rsid w:val="3B93114B"/>
    <w:rsid w:val="3BA7366E"/>
    <w:rsid w:val="3C122D1E"/>
    <w:rsid w:val="3FE86B66"/>
    <w:rsid w:val="402B6356"/>
    <w:rsid w:val="407A60D5"/>
    <w:rsid w:val="41955928"/>
    <w:rsid w:val="41CC783C"/>
    <w:rsid w:val="42A3729F"/>
    <w:rsid w:val="4AF576B3"/>
    <w:rsid w:val="4C714177"/>
    <w:rsid w:val="51206DA9"/>
    <w:rsid w:val="527D3462"/>
    <w:rsid w:val="55FE5622"/>
    <w:rsid w:val="5781650A"/>
    <w:rsid w:val="57F6355F"/>
    <w:rsid w:val="59AD702D"/>
    <w:rsid w:val="5C460AA5"/>
    <w:rsid w:val="5E8C49AC"/>
    <w:rsid w:val="60A04417"/>
    <w:rsid w:val="6217167A"/>
    <w:rsid w:val="63F7410E"/>
    <w:rsid w:val="64AD03BA"/>
    <w:rsid w:val="65B81B71"/>
    <w:rsid w:val="6CA517CF"/>
    <w:rsid w:val="6DB46109"/>
    <w:rsid w:val="6E372E5F"/>
    <w:rsid w:val="6EC76ECB"/>
    <w:rsid w:val="70527CD6"/>
    <w:rsid w:val="70984BC8"/>
    <w:rsid w:val="710267F5"/>
    <w:rsid w:val="75CA0CCD"/>
    <w:rsid w:val="772F1899"/>
    <w:rsid w:val="7C517901"/>
    <w:rsid w:val="7CB62EA9"/>
    <w:rsid w:val="7F51026F"/>
    <w:rsid w:val="7FF048F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 w:hanging="576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240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text"/>
    <w:basedOn w:val="1"/>
    <w:unhideWhenUsed/>
    <w:uiPriority w:val="0"/>
    <w:pPr>
      <w:jc w:val="left"/>
    </w:pPr>
  </w:style>
  <w:style w:type="paragraph" w:styleId="1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6">
    <w:name w:val="Table Grid"/>
    <w:basedOn w:val="15"/>
    <w:uiPriority w:val="39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4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4"/>
    <w:link w:val="4"/>
    <w:uiPriority w:val="9"/>
    <w:rPr>
      <w:rFonts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emf"/><Relationship Id="rId15" Type="http://schemas.openxmlformats.org/officeDocument/2006/relationships/oleObject" Target="embeddings/oleObject2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2662</Characters>
  <Lines>22</Lines>
  <Paragraphs>6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2015-04-13T01:04:00Z</dcterms:created>
  <dc:creator>Windows 用户</dc:creator>
  <cp:lastModifiedBy>苏丙伦</cp:lastModifiedBy>
  <dcterms:modified xsi:type="dcterms:W3CDTF">2015-08-26T07:37:13Z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