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664F" w:rsidRDefault="00473F38">
      <w:pPr>
        <w:pStyle w:val="CorpoA"/>
        <w:jc w:val="center"/>
      </w:pPr>
      <w:r>
        <w:rPr>
          <w:b/>
          <w:bCs/>
        </w:rPr>
        <w:t>CONTRATO DE HONORÁRIOS ADVOCATÍCIOS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ÁUSULA PRIMEIRA – PARTES: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De um lado {{nome}}, {{nacionalidade}}, inscrito(a) no {{tipo_documento}} sob o n</w:t>
      </w:r>
      <w:r>
        <w:t xml:space="preserve">º </w:t>
      </w:r>
      <w:r>
        <w:rPr>
          <w:lang w:val="pt-PT"/>
        </w:rPr>
        <w:t xml:space="preserve">{{cpf}}, residente e domiciliado(a) </w:t>
      </w:r>
      <w:r>
        <w:t xml:space="preserve">à </w:t>
      </w:r>
      <w:r>
        <w:rPr>
          <w:lang w:val="pt-PT"/>
        </w:rPr>
        <w:t xml:space="preserve">{{endereco_cliente}}, neste ato denominado(a) simplesmente como CONTRATANTE; e, de outro lado, </w:t>
      </w:r>
      <w:r w:rsidR="007835E7">
        <w:rPr>
          <w:lang w:val="pt-PT"/>
        </w:rPr>
        <w:t>JAIDER CARLOS SILVA SOUZA</w:t>
      </w:r>
      <w:r>
        <w:rPr>
          <w:lang w:val="pt-PT"/>
        </w:rPr>
        <w:t xml:space="preserve">, OAB/MG </w:t>
      </w:r>
      <w:r w:rsidR="007835E7">
        <w:rPr>
          <w:lang w:val="pt-PT"/>
        </w:rPr>
        <w:t>200420</w:t>
      </w:r>
      <w:r>
        <w:rPr>
          <w:lang w:val="pt-PT"/>
        </w:rPr>
        <w:t xml:space="preserve">, </w:t>
      </w:r>
      <w:r w:rsidR="007835E7">
        <w:rPr>
          <w:lang w:val="pt-PT"/>
        </w:rPr>
        <w:t xml:space="preserve">TELEFONE: (31) 98540-8048, </w:t>
      </w:r>
      <w:r>
        <w:rPr>
          <w:lang w:val="pt-PT"/>
        </w:rPr>
        <w:t>com endere</w:t>
      </w:r>
      <w:r>
        <w:t>ç</w:t>
      </w:r>
      <w:r>
        <w:rPr>
          <w:lang w:val="pt-PT"/>
        </w:rPr>
        <w:t xml:space="preserve">o profissional na Rua </w:t>
      </w:r>
      <w:r w:rsidR="007835E7">
        <w:rPr>
          <w:lang w:val="pt-PT"/>
        </w:rPr>
        <w:t>São Romão</w:t>
      </w:r>
      <w:r>
        <w:rPr>
          <w:lang w:val="pt-PT"/>
        </w:rPr>
        <w:t xml:space="preserve">, </w:t>
      </w:r>
      <w:r w:rsidR="007835E7">
        <w:rPr>
          <w:lang w:val="pt-PT"/>
        </w:rPr>
        <w:t>209</w:t>
      </w:r>
      <w:r>
        <w:rPr>
          <w:lang w:val="pt-PT"/>
        </w:rPr>
        <w:t xml:space="preserve">, </w:t>
      </w:r>
      <w:r w:rsidR="007835E7">
        <w:rPr>
          <w:lang w:val="pt-PT"/>
        </w:rPr>
        <w:t>Santo Antônio, Belo Horizonte/MG</w:t>
      </w:r>
      <w:r>
        <w:rPr>
          <w:lang w:val="pt-PT"/>
        </w:rPr>
        <w:t>, neste ato denominado simplesmente como CONTRATADO.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SEGUNDA </w:t>
      </w:r>
      <w:r>
        <w:rPr>
          <w:b/>
          <w:bCs/>
        </w:rPr>
        <w:t>– OBJETO: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Assessoramento jur</w:t>
      </w:r>
      <w:r>
        <w:t>í</w:t>
      </w:r>
      <w:r>
        <w:rPr>
          <w:lang w:val="pt-PT"/>
        </w:rPr>
        <w:t>dico de contencioso judicial ao CONTRATANTE, especificamente na defesa de seus direitos e interesses, com o ajuizamento e acompanhamento de ação judicial em face de {{administradora}}, at</w:t>
      </w:r>
      <w:r>
        <w:rPr>
          <w:lang w:val="fr-FR"/>
        </w:rPr>
        <w:t xml:space="preserve">é </w:t>
      </w:r>
      <w:r>
        <w:t>o trâ</w:t>
      </w:r>
      <w:r>
        <w:rPr>
          <w:lang w:val="pt-PT"/>
        </w:rPr>
        <w:t>nsito em julgado da demanda.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TERCEIRA </w:t>
      </w:r>
      <w:r>
        <w:rPr>
          <w:b/>
          <w:bCs/>
        </w:rPr>
        <w:t>– HONORÁRIOS ADVOCATÍCIOS: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Este contrato de honor</w:t>
      </w:r>
      <w:r>
        <w:t>á</w:t>
      </w:r>
      <w:r>
        <w:rPr>
          <w:lang w:val="pt-PT"/>
        </w:rPr>
        <w:t>rios tem como par</w:t>
      </w:r>
      <w:r>
        <w:t>â</w:t>
      </w:r>
      <w:r>
        <w:rPr>
          <w:lang w:val="pt-PT"/>
        </w:rPr>
        <w:t>metro a Tabela de Honor</w:t>
      </w:r>
      <w:r>
        <w:t>á</w:t>
      </w:r>
      <w:r>
        <w:rPr>
          <w:lang w:val="pt-PT"/>
        </w:rPr>
        <w:t xml:space="preserve">rios da Ordem dos Advogados do Brasil </w:t>
      </w:r>
      <w:r>
        <w:t>– Se</w:t>
      </w:r>
      <w:r>
        <w:rPr>
          <w:lang w:val="pt-PT"/>
        </w:rPr>
        <w:t>ção de Minas Gerais.</w:t>
      </w:r>
    </w:p>
    <w:p w:rsidR="008B664F" w:rsidRDefault="00473F38">
      <w:pPr>
        <w:pStyle w:val="CorpoA"/>
        <w:spacing w:after="120" w:line="240" w:lineRule="auto"/>
        <w:jc w:val="both"/>
      </w:pPr>
      <w:r>
        <w:t xml:space="preserve">Parágrafo 1º – </w:t>
      </w:r>
      <w:r>
        <w:rPr>
          <w:lang w:val="pt-PT"/>
        </w:rPr>
        <w:t>Os honor</w:t>
      </w:r>
      <w:r>
        <w:t>á</w:t>
      </w:r>
      <w:r>
        <w:rPr>
          <w:lang w:val="pt-PT"/>
        </w:rPr>
        <w:t xml:space="preserve">rios de </w:t>
      </w:r>
      <w:r>
        <w:t>ê</w:t>
      </w:r>
      <w:r>
        <w:rPr>
          <w:lang w:val="es-ES_tradnl"/>
        </w:rPr>
        <w:t>xito ser</w:t>
      </w:r>
      <w:r>
        <w:rPr>
          <w:lang w:val="pt-PT"/>
        </w:rPr>
        <w:t>ão fixados no patamar de {{percentual_honorarios}} sobre o proveito econ</w:t>
      </w:r>
      <w:r>
        <w:t>ô</w:t>
      </w:r>
      <w:r>
        <w:rPr>
          <w:lang w:val="pt-PT"/>
        </w:rPr>
        <w:t>mico auferido, seja em razão de senten</w:t>
      </w:r>
      <w:r>
        <w:t>ç</w:t>
      </w:r>
      <w:r>
        <w:rPr>
          <w:lang w:val="pt-PT"/>
        </w:rPr>
        <w:t>a ou de acordo celebrado entre as partes.</w:t>
      </w:r>
    </w:p>
    <w:p w:rsidR="008B664F" w:rsidRDefault="00473F38">
      <w:pPr>
        <w:pStyle w:val="CorpoA"/>
        <w:spacing w:after="120" w:line="240" w:lineRule="auto"/>
        <w:jc w:val="both"/>
      </w:pPr>
      <w:r>
        <w:t>Parágrafo 2º – Considerar-se-ão vencidos e imediatamente exigíveis os honorários pactuados caso: (i) o cliente seja vencedor na ação; (ii) seja celebrado acordo com a parte contrária sem o concurso do CONTRATADO; (iii) seja cassada a procuração; ou (iv) a ação não prossiga por motivos pessoais do CONTRATANTE ou alheios à vontade do CONTRATADO, incluindo desistência da ação ou conciliação.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QUARTA </w:t>
      </w:r>
      <w:r>
        <w:rPr>
          <w:b/>
          <w:bCs/>
        </w:rPr>
        <w:t xml:space="preserve">– </w:t>
      </w:r>
      <w:r>
        <w:rPr>
          <w:b/>
          <w:bCs/>
          <w:lang w:val="it-IT"/>
        </w:rPr>
        <w:t>COMPOSI</w:t>
      </w:r>
      <w:r>
        <w:rPr>
          <w:b/>
          <w:bCs/>
        </w:rPr>
        <w:t>ÇÃ</w:t>
      </w:r>
      <w:r>
        <w:rPr>
          <w:b/>
          <w:bCs/>
          <w:lang w:val="da-DK"/>
        </w:rPr>
        <w:t>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Qualquer composição de natureza extrajudicial dever</w:t>
      </w:r>
      <w:r>
        <w:t xml:space="preserve">á </w:t>
      </w:r>
      <w:r>
        <w:rPr>
          <w:lang w:val="pt-PT"/>
        </w:rPr>
        <w:t>ocorrer com a participação do CONTRATADO, ficando vedada ao CONTRATANTE a celebração de acordos diretamente. Em caso de descumprimento, aplica-se o disposto no Par</w:t>
      </w:r>
      <w:r>
        <w:t xml:space="preserve">ágrafo 1º </w:t>
      </w:r>
      <w:r>
        <w:rPr>
          <w:lang w:val="pt-PT"/>
        </w:rPr>
        <w:t>da Cl</w:t>
      </w:r>
      <w:r>
        <w:t>á</w:t>
      </w:r>
      <w:r>
        <w:rPr>
          <w:lang w:val="pt-PT"/>
        </w:rPr>
        <w:t>usula Terceira.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QUINTA </w:t>
      </w:r>
      <w:r>
        <w:rPr>
          <w:b/>
          <w:bCs/>
        </w:rPr>
        <w:t>– VIGÊNCIA, RESCISÃ</w:t>
      </w:r>
      <w:r>
        <w:rPr>
          <w:b/>
          <w:bCs/>
          <w:lang w:val="pt-PT"/>
        </w:rPr>
        <w:t>O E REVIS</w:t>
      </w:r>
      <w:r>
        <w:rPr>
          <w:b/>
          <w:bCs/>
        </w:rPr>
        <w:t>Ã</w:t>
      </w:r>
      <w:r>
        <w:rPr>
          <w:b/>
          <w:bCs/>
          <w:lang w:val="da-DK"/>
        </w:rPr>
        <w:t>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it-IT"/>
        </w:rPr>
        <w:t xml:space="preserve">Este contrato </w:t>
      </w:r>
      <w:r>
        <w:rPr>
          <w:lang w:val="fr-FR"/>
        </w:rPr>
        <w:t xml:space="preserve">é </w:t>
      </w:r>
      <w:r>
        <w:rPr>
          <w:lang w:val="pt-PT"/>
        </w:rPr>
        <w:t>firmado por prazo indeterminado e poder</w:t>
      </w:r>
      <w:r>
        <w:t xml:space="preserve">á </w:t>
      </w:r>
      <w:r>
        <w:rPr>
          <w:lang w:val="pt-PT"/>
        </w:rPr>
        <w:t>ser revisto e/ou corrigido a qualquer tempo, bem como rescindido por qualquer das partes, mediante aviso pr</w:t>
      </w:r>
      <w:r>
        <w:rPr>
          <w:lang w:val="fr-FR"/>
        </w:rPr>
        <w:t>é</w:t>
      </w:r>
      <w:r>
        <w:rPr>
          <w:lang w:val="pt-PT"/>
        </w:rPr>
        <w:t>vio de 30 (trinta) dias. Em caso de desist</w:t>
      </w:r>
      <w:r>
        <w:t>ê</w:t>
      </w:r>
      <w:r>
        <w:rPr>
          <w:lang w:val="pt-PT"/>
        </w:rPr>
        <w:t>ncia ou rescisão unilateral por parte do CONTRATANTE, incidir</w:t>
      </w:r>
      <w:r>
        <w:t xml:space="preserve">á </w:t>
      </w:r>
      <w:r>
        <w:rPr>
          <w:lang w:val="pt-PT"/>
        </w:rPr>
        <w:t xml:space="preserve">multa correspondente </w:t>
      </w:r>
      <w:r>
        <w:t xml:space="preserve">à </w:t>
      </w:r>
      <w:r>
        <w:rPr>
          <w:lang w:val="pt-PT"/>
        </w:rPr>
        <w:t>metade dos honor</w:t>
      </w:r>
      <w:r>
        <w:t>á</w:t>
      </w:r>
      <w:r>
        <w:rPr>
          <w:lang w:val="pt-PT"/>
        </w:rPr>
        <w:t>rios pactuados na Cl</w:t>
      </w:r>
      <w:r>
        <w:t>á</w:t>
      </w:r>
      <w:r>
        <w:rPr>
          <w:lang w:val="pt-PT"/>
        </w:rPr>
        <w:t>usula Terceira, Par</w:t>
      </w:r>
      <w:r>
        <w:t>ágrafo 1º.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SEXTA </w:t>
      </w:r>
      <w:r>
        <w:rPr>
          <w:b/>
          <w:bCs/>
        </w:rPr>
        <w:t xml:space="preserve">– </w:t>
      </w:r>
      <w:r>
        <w:rPr>
          <w:b/>
          <w:bCs/>
          <w:lang w:val="da-DK"/>
        </w:rPr>
        <w:t>FORO: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Fica eleito o foro de Belo Horizonte/MG para dirimir quaisquer d</w:t>
      </w:r>
      <w:r>
        <w:t>ú</w:t>
      </w:r>
      <w:r>
        <w:rPr>
          <w:lang w:val="pt-PT"/>
        </w:rPr>
        <w:t>vidas oriundas deste contrato, com ren</w:t>
      </w:r>
      <w:r>
        <w:t>ú</w:t>
      </w:r>
      <w:r>
        <w:rPr>
          <w:lang w:val="pt-PT"/>
        </w:rPr>
        <w:t>ncia a qualquer outro, por mais privilegiado que seja.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>USULA S</w:t>
      </w:r>
      <w:r>
        <w:rPr>
          <w:b/>
          <w:bCs/>
          <w:lang w:val="fr-FR"/>
        </w:rPr>
        <w:t>É</w:t>
      </w:r>
      <w:r>
        <w:rPr>
          <w:b/>
          <w:bCs/>
          <w:lang w:val="en-US"/>
        </w:rPr>
        <w:t xml:space="preserve">TIMA </w:t>
      </w:r>
      <w:r>
        <w:rPr>
          <w:b/>
          <w:bCs/>
        </w:rPr>
        <w:t>– TRANSFERÊNCIA: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lastRenderedPageBreak/>
        <w:t>Fica expressamente proibido ao CONTRATANTE transferir, ceder ou de qualquer forma alienar a sua cota de cons</w:t>
      </w:r>
      <w:r>
        <w:rPr>
          <w:lang w:val="es-ES_tradnl"/>
        </w:rPr>
        <w:t>ó</w:t>
      </w:r>
      <w:r>
        <w:rPr>
          <w:lang w:val="it-IT"/>
        </w:rPr>
        <w:t>rcio durante a vig</w:t>
      </w:r>
      <w:r>
        <w:t>ê</w:t>
      </w:r>
      <w:r>
        <w:rPr>
          <w:lang w:val="pt-PT"/>
        </w:rPr>
        <w:t>ncia do processo judicial, sem a devida autorização judicial. Em caso de descumprimento, ficar</w:t>
      </w:r>
      <w:r>
        <w:t xml:space="preserve">á </w:t>
      </w:r>
      <w:r>
        <w:rPr>
          <w:lang w:val="pt-PT"/>
        </w:rPr>
        <w:t>obrigado ao pagamento do percentual de honor</w:t>
      </w:r>
      <w:r>
        <w:t>á</w:t>
      </w:r>
      <w:r>
        <w:rPr>
          <w:lang w:val="pt-PT"/>
        </w:rPr>
        <w:t>rios pactuados.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pt-PT"/>
        </w:rPr>
        <w:t xml:space="preserve">USULA OITAVA </w:t>
      </w:r>
      <w:r>
        <w:rPr>
          <w:b/>
          <w:bCs/>
        </w:rPr>
        <w:t>– OBRIGAÇÕES: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Considerar-se-ão vencidos e imediatamente exig</w:t>
      </w:r>
      <w:r>
        <w:t>í</w:t>
      </w:r>
      <w:r>
        <w:rPr>
          <w:lang w:val="pt-PT"/>
        </w:rPr>
        <w:t>veis os honor</w:t>
      </w:r>
      <w:r>
        <w:t>á</w:t>
      </w:r>
      <w:r>
        <w:rPr>
          <w:lang w:val="pt-PT"/>
        </w:rPr>
        <w:t>rios pactuados caso: (i) o cliente seja vencedor da ação; (ii) seja efetuado acordo com a parte contr</w:t>
      </w:r>
      <w:r>
        <w:t>á</w:t>
      </w:r>
      <w:r>
        <w:rPr>
          <w:lang w:val="pt-PT"/>
        </w:rPr>
        <w:t>ria com ou sem o concurso do CONTRATADO; (iii) o CONTRATANTE ceda ou transfira o contrato de cons</w:t>
      </w:r>
      <w:r>
        <w:rPr>
          <w:lang w:val="es-ES_tradnl"/>
        </w:rPr>
        <w:t>ó</w:t>
      </w:r>
      <w:r>
        <w:rPr>
          <w:lang w:val="pt-PT"/>
        </w:rPr>
        <w:t>rcio objeto da ação; (iv) ocorra a contemplação via sorteio do cons</w:t>
      </w:r>
      <w:r>
        <w:rPr>
          <w:lang w:val="es-ES_tradnl"/>
        </w:rPr>
        <w:t>ó</w:t>
      </w:r>
      <w:r>
        <w:rPr>
          <w:lang w:val="pt-PT"/>
        </w:rPr>
        <w:t>rcio objeto da açã</w:t>
      </w:r>
      <w:r>
        <w:rPr>
          <w:lang w:val="it-IT"/>
        </w:rPr>
        <w:t>o.</w:t>
      </w:r>
    </w:p>
    <w:p w:rsidR="00330E33" w:rsidRDefault="00330E33" w:rsidP="00330E33">
      <w:pPr>
        <w:pStyle w:val="CorpoA"/>
        <w:spacing w:before="240" w:after="360"/>
        <w:jc w:val="right"/>
      </w:pPr>
      <w:r>
        <w:rPr>
          <w:lang w:val="pt-PT"/>
        </w:rPr>
        <w:t>{{ cidade_estado_cliente }}</w:t>
      </w:r>
      <w:r>
        <w:rPr>
          <w:lang w:val="es-ES_tradnl"/>
        </w:rPr>
        <w:t xml:space="preserve">, </w:t>
      </w:r>
      <w:r w:rsidRPr="00991780">
        <w:rPr>
          <w:lang w:val="pt-PT"/>
        </w:rPr>
        <w:t>{{data_contrato}}.</w:t>
      </w:r>
    </w:p>
    <w:p w:rsidR="008B664F" w:rsidRDefault="008B664F">
      <w:pPr>
        <w:pStyle w:val="CorpoA"/>
      </w:pPr>
      <w:bookmarkStart w:id="0" w:name="_GoBack"/>
      <w:bookmarkEnd w:id="0"/>
    </w:p>
    <w:p w:rsidR="00610BC4" w:rsidRPr="001E3914" w:rsidRDefault="00610BC4" w:rsidP="00610BC4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 w:rsidRPr="00610BC4">
        <w:rPr>
          <w:rFonts w:ascii="Arial" w:eastAsia="Arial" w:hAnsi="Arial" w:cs="Arial"/>
          <w:color w:val="FFFFFF" w:themeColor="background1"/>
          <w:lang w:val="pt-PT"/>
        </w:rPr>
        <w:tab/>
      </w:r>
      <w:r w:rsidRPr="00610BC4">
        <w:rPr>
          <w:rFonts w:ascii="Arial" w:hAnsi="Arial"/>
          <w:color w:val="FFFFFF" w:themeColor="background1"/>
          <w:lang w:val="pt-PT"/>
        </w:rPr>
        <w:t>&lt;&lt;assinatura_cliente&gt;&gt;</w:t>
      </w:r>
    </w:p>
    <w:p w:rsidR="00610BC4" w:rsidRPr="001E3914" w:rsidRDefault="00610BC4" w:rsidP="00610BC4">
      <w:pPr>
        <w:pStyle w:val="CorpoA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hAnsi="Arial"/>
          <w:color w:val="000000" w:themeColor="text1"/>
          <w:lang w:val="en-US"/>
        </w:rPr>
        <w:t>________________________________________</w:t>
      </w:r>
    </w:p>
    <w:p w:rsidR="00610BC4" w:rsidRDefault="00610BC4" w:rsidP="00610BC4">
      <w:pPr>
        <w:pStyle w:val="CorpoA"/>
        <w:jc w:val="center"/>
        <w:rPr>
          <w:lang w:val="nl-NL"/>
        </w:rPr>
      </w:pPr>
      <w:r>
        <w:rPr>
          <w:lang w:val="nl-NL"/>
        </w:rPr>
        <w:t>{{nome}}</w:t>
      </w:r>
    </w:p>
    <w:p w:rsidR="00610BC4" w:rsidRDefault="00610BC4" w:rsidP="00610BC4">
      <w:pPr>
        <w:pStyle w:val="CorpoA"/>
        <w:jc w:val="center"/>
        <w:rPr>
          <w:lang w:val="da-DK"/>
        </w:rPr>
      </w:pPr>
      <w:r>
        <w:t>{{tipo_documento}} {{cpf}}</w:t>
      </w:r>
    </w:p>
    <w:p w:rsidR="00610BC4" w:rsidRDefault="00610BC4" w:rsidP="00610BC4">
      <w:pPr>
        <w:pStyle w:val="CorpoA"/>
        <w:jc w:val="center"/>
        <w:rPr>
          <w:lang w:val="en-US"/>
        </w:rPr>
      </w:pPr>
      <w:r>
        <w:rPr>
          <w:lang w:val="en-US"/>
        </w:rPr>
        <w:t>CONTRATANTE</w:t>
      </w:r>
    </w:p>
    <w:sectPr w:rsidR="00610BC4">
      <w:pgSz w:w="12240" w:h="15840"/>
      <w:pgMar w:top="1134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5E32" w:rsidRDefault="00365E32">
      <w:r>
        <w:separator/>
      </w:r>
    </w:p>
  </w:endnote>
  <w:endnote w:type="continuationSeparator" w:id="0">
    <w:p w:rsidR="00365E32" w:rsidRDefault="00365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5E32" w:rsidRDefault="00365E32">
      <w:r>
        <w:separator/>
      </w:r>
    </w:p>
  </w:footnote>
  <w:footnote w:type="continuationSeparator" w:id="0">
    <w:p w:rsidR="00365E32" w:rsidRDefault="00365E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64F"/>
    <w:rsid w:val="000D624D"/>
    <w:rsid w:val="00330E33"/>
    <w:rsid w:val="00365E32"/>
    <w:rsid w:val="00473F38"/>
    <w:rsid w:val="00610BC4"/>
    <w:rsid w:val="007835E7"/>
    <w:rsid w:val="007C7402"/>
    <w:rsid w:val="008B664F"/>
    <w:rsid w:val="00BC7CDE"/>
    <w:rsid w:val="00CA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D4F5E46-FEFD-4AE8-8BEF-FF452172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CorpoA">
    <w:name w:val="Corpo A"/>
    <w:pPr>
      <w:spacing w:after="200" w:line="276" w:lineRule="auto"/>
    </w:pPr>
    <w:rPr>
      <w:rFonts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styleId="Cabealho">
    <w:name w:val="header"/>
    <w:basedOn w:val="Normal"/>
    <w:link w:val="CabealhoChar"/>
    <w:uiPriority w:val="99"/>
    <w:unhideWhenUsed/>
    <w:rsid w:val="007835E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835E7"/>
    <w:rPr>
      <w:sz w:val="24"/>
      <w:szCs w:val="24"/>
      <w:lang w:val="en-US" w:eastAsia="en-US"/>
    </w:rPr>
  </w:style>
  <w:style w:type="paragraph" w:customStyle="1" w:styleId="Padro">
    <w:name w:val="Padrão"/>
    <w:rsid w:val="00610BC4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517</Words>
  <Characters>2792</Characters>
  <Application>Microsoft Office Word</Application>
  <DocSecurity>0</DocSecurity>
  <Lines>23</Lines>
  <Paragraphs>6</Paragraphs>
  <ScaleCrop>false</ScaleCrop>
  <Company>Ministério Público do Estado de Minas Gerais</Company>
  <LinksUpToDate>false</LinksUpToDate>
  <CharactersWithSpaces>3303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Leonardo de Freitas Mol</cp:lastModifiedBy>
  <cp:revision>6</cp:revision>
  <dcterms:created xsi:type="dcterms:W3CDTF">2025-10-11T18:45:00Z</dcterms:created>
  <dcterms:modified xsi:type="dcterms:W3CDTF">2025-10-17T18:12:00Z</dcterms:modified>
</cp:coreProperties>
</file>