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FABIO LAGO PINHEIRO NETO</w:t>
      </w:r>
      <w:r>
        <w:rPr>
          <w:lang w:val="pt-PT"/>
        </w:rPr>
        <w:t xml:space="preserve">, </w:t>
      </w:r>
      <w:r w:rsidR="007835E7">
        <w:rPr>
          <w:lang w:val="pt-PT"/>
        </w:rPr>
        <w:t>OAB/MG 133534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98801-4042,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