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LUIZ FELIPE SILVA ISONI</w:t>
      </w:r>
      <w:r>
        <w:rPr>
          <w:lang w:val="pt-PT"/>
        </w:rPr>
        <w:t xml:space="preserve">, </w:t>
      </w:r>
      <w:r w:rsidR="007835E7">
        <w:rPr>
          <w:lang w:val="pt-PT"/>
        </w:rPr>
        <w:t>OAB/MG 105022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35041-4133,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