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0" w:after="280" w:line="276" w:lineRule="auto"/>
        <w:jc w:val="center"/>
      </w:pPr>
      <w:r>
        <w:rPr>
          <w:rFonts w:ascii="Cambria" w:hAnsi="Cambria"/>
          <w:b/>
          <w:sz w:val="28"/>
        </w:rPr>
        <w:t>PROCURAÇÃO</w:t>
      </w:r>
    </w:p>
    <w:p/>
    <w:p>
      <w:pPr>
        <w:spacing w:before="120" w:after="120" w:line="276" w:lineRule="auto"/>
        <w:jc w:val="both"/>
      </w:pPr>
      <w:r>
        <w:rPr>
          <w:rFonts w:ascii="Cambria" w:hAnsi="Cambria"/>
          <w:sz w:val="24"/>
        </w:rPr>
        <w:t xml:space="preserve">Pelo presente instrumento particular de mandato, {{ nome }}, {{ nacionalidade }}, inscrito(a) no {{ tipo_documento }} sob o nº {{ cpf }}, residente e domiciliado(a) na {{ endereco_cliente }}, {{ cidade_estado_cliente }}, nomeia e constitui como bastante procurador(a) </w:t>
      </w:r>
      <w:r>
        <w:rPr>
          <w:rFonts w:ascii="Cambria" w:hAnsi="Cambria"/>
          <w:b/>
          <w:sz w:val="24"/>
        </w:rPr>
        <w:t>{{ adv_nome }}</w:t>
      </w:r>
      <w:r>
        <w:rPr>
          <w:rFonts w:ascii="Cambria" w:hAnsi="Cambria"/>
          <w:sz w:val="24"/>
        </w:rPr>
        <w:t>, inscrito(a) na {{ adv_oab }}, a quem concede amplos poderes para o foro em geral, com cláusulas “ad judicia” e “et extra”, incluindo representação judicial e extrajudicial, podendo, para tanto, em qualquer instância ou tribunal representar o(a) outorgante em juízo e em audiência; receber citação; receber e dar quitação de valores; transigir, celebrar acordos, firmar acordos, firmar compromissos, transacionar; desistir e renunciar; substabelecer este mandato, com ou sem reservas de iguais poderes; assinar declaração de hipossuficiência econômica; usar de todos os meios de recurso em direito admitidos e praticar todos os demais atos necessários ao fiel e cabal desempenho deste mandato, dando tudo por bom, firme e valioso, em especial em ação em desfavor de {{ administradora }}.</w:t>
      </w:r>
    </w:p>
    <w:p>
      <w:pPr>
        <w:spacing w:before="120" w:after="120" w:line="276" w:lineRule="auto"/>
        <w:jc w:val="center"/>
      </w:pPr>
      <w:r>
        <w:rPr>
          <w:rFonts w:ascii="Cambria" w:hAnsi="Cambria"/>
          <w:sz w:val="24"/>
        </w:rPr>
        <w:t>{{ cidade_estado_cliente }}, {{ data_procuracao }}.</w:t>
      </w:r>
    </w:p>
    <w:p>
      <w:pPr>
        <w:spacing w:before="120" w:after="120" w:line="276" w:lineRule="auto"/>
        <w:jc w:val="center"/>
      </w:pPr>
      <w:r>
        <w:rPr>
          <w:rFonts w:ascii="Cambria" w:hAnsi="Cambria"/>
          <w:sz w:val="24"/>
        </w:rPr>
        <w:t>________________________________________</w:t>
      </w:r>
    </w:p>
    <w:p>
      <w:pPr>
        <w:spacing w:before="120" w:after="120" w:line="276" w:lineRule="auto"/>
        <w:jc w:val="center"/>
      </w:pPr>
      <w:r>
        <w:rPr>
          <w:rFonts w:ascii="Cambria" w:hAnsi="Cambria"/>
          <w:sz w:val="24"/>
        </w:rPr>
        <w:t>{{ nome }}</w:t>
      </w:r>
    </w:p>
    <w:p>
      <w:pPr>
        <w:spacing w:before="120" w:after="120" w:line="276" w:lineRule="auto"/>
        <w:jc w:val="center"/>
      </w:pPr>
      <w:r>
        <w:rPr>
          <w:rFonts w:ascii="Cambria" w:hAnsi="Cambria"/>
          <w:sz w:val="24"/>
        </w:rPr>
        <w:t>{{ tipo_documento }}: {{ cpf }}</w:t>
      </w:r>
    </w:p>
    <w:sectPr w:rsidR="00534734" w:rsidRPr="00534734" w:rsidSect="00534734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120" w:right="1400" w:bottom="1120" w:left="140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7776BE" w14:textId="77777777" w:rsidR="00A6269C" w:rsidRDefault="00A6269C" w:rsidP="00534734">
      <w:r>
        <w:separator/>
      </w:r>
    </w:p>
  </w:endnote>
  <w:endnote w:type="continuationSeparator" w:id="0">
    <w:p w14:paraId="6F8B3157" w14:textId="77777777" w:rsidR="00A6269C" w:rsidRDefault="00A6269C" w:rsidP="00534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E135C" w14:textId="77777777" w:rsidR="00A6269C" w:rsidRDefault="00A6269C" w:rsidP="00534734">
      <w:r>
        <w:separator/>
      </w:r>
    </w:p>
  </w:footnote>
  <w:footnote w:type="continuationSeparator" w:id="0">
    <w:p w14:paraId="1A5D49B6" w14:textId="77777777" w:rsidR="00A6269C" w:rsidRDefault="00A6269C" w:rsidP="00534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4EB96" w14:textId="77777777" w:rsidR="00534734" w:rsidRPr="007B4E8F" w:rsidRDefault="00534734" w:rsidP="00F240A5">
    <w:pPr>
      <w:pStyle w:val="Subttulo"/>
      <w:spacing w:after="0"/>
      <w:jc w:val="right"/>
      <w:rPr>
        <w:sz w:val="20"/>
        <w:szCs w:val="20"/>
      </w:rPr>
    </w:pPr>
    <w:r/>
  </w:p>
  <w:p w14:paraId="03BEB00A" w14:textId="77777777" w:rsidR="00534734" w:rsidRPr="007B4E8F" w:rsidRDefault="00534734" w:rsidP="00F240A5">
    <w:pPr>
      <w:pStyle w:val="Subttulo"/>
      <w:spacing w:after="0"/>
      <w:jc w:val="right"/>
      <w:rPr>
        <w:sz w:val="20"/>
        <w:szCs w:val="20"/>
      </w:rPr>
    </w:pPr>
    <w:r/>
  </w:p>
  <w:p w14:paraId="45741B3E" w14:textId="77777777" w:rsidR="00534734" w:rsidRDefault="00534734">
    <w:pPr>
      <w:pStyle w:val="Cabealh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34"/>
    <w:rsid w:val="000A4D48"/>
    <w:rsid w:val="000E6ED4"/>
    <w:rsid w:val="00534734"/>
    <w:rsid w:val="0082294F"/>
    <w:rsid w:val="00A6269C"/>
    <w:rsid w:val="00D218DC"/>
    <w:rsid w:val="00E7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1066"/>
  <w15:chartTrackingRefBased/>
  <w15:docId w15:val="{B9255E1D-3BEB-4BEE-BEAF-8F861298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Theme="minorHAnsi" w:hAnsi="Palatino Linotype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34"/>
    <w:pPr>
      <w:spacing w:after="0"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1"/>
    <w:qFormat/>
    <w:rsid w:val="005347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3473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ple-converted-space">
    <w:name w:val="apple-converted-space"/>
    <w:basedOn w:val="Fontepargpadro"/>
    <w:rsid w:val="00534734"/>
  </w:style>
  <w:style w:type="character" w:styleId="Forte">
    <w:name w:val="Strong"/>
    <w:basedOn w:val="Fontepargpadro"/>
    <w:uiPriority w:val="22"/>
    <w:qFormat/>
    <w:rsid w:val="00534734"/>
    <w:rPr>
      <w:b/>
      <w:bCs/>
    </w:rPr>
  </w:style>
  <w:style w:type="character" w:styleId="Hyperlink">
    <w:name w:val="Hyperlink"/>
    <w:basedOn w:val="Fontepargpadro"/>
    <w:uiPriority w:val="99"/>
    <w:unhideWhenUsed/>
    <w:rsid w:val="00534734"/>
    <w:rPr>
      <w:color w:val="0563C1" w:themeColor="hyperlink"/>
      <w:u w:val="single"/>
    </w:rPr>
  </w:style>
  <w:style w:type="paragraph" w:customStyle="1" w:styleId="Authors">
    <w:name w:val="Authors"/>
    <w:next w:val="Normal"/>
    <w:qFormat/>
    <w:rsid w:val="00534734"/>
    <w:pPr>
      <w:keepNext/>
      <w:keepLines/>
      <w:spacing w:after="200" w:line="240" w:lineRule="auto"/>
      <w:jc w:val="center"/>
    </w:pPr>
    <w:rPr>
      <w:rFonts w:asciiTheme="minorHAnsi" w:hAnsiTheme="minorHAnsi" w:cstheme="minorBidi"/>
      <w:lang w:val="en-US"/>
      <w14:ligatures w14:val="standardContextual"/>
    </w:rPr>
  </w:style>
  <w:style w:type="paragraph" w:styleId="Cabealho">
    <w:name w:val="header"/>
    <w:basedOn w:val="Normal"/>
    <w:link w:val="CabealhoChar"/>
    <w:uiPriority w:val="99"/>
    <w:unhideWhenUsed/>
    <w:rsid w:val="005347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4734"/>
  </w:style>
  <w:style w:type="paragraph" w:styleId="Rodap">
    <w:name w:val="footer"/>
    <w:basedOn w:val="Normal"/>
    <w:link w:val="RodapChar"/>
    <w:uiPriority w:val="99"/>
    <w:unhideWhenUsed/>
    <w:rsid w:val="005347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4734"/>
  </w:style>
  <w:style w:type="paragraph" w:customStyle="1" w:styleId="Default">
    <w:name w:val="Default"/>
    <w:rsid w:val="0053473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jusbrasil.com.br/legislacao/104451/estatuto-da-terra-lei-4504-6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akellycmelo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220</Words>
  <Characters>1191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Kelly Carvalho</dc:creator>
  <cp:keywords/>
  <dc:description/>
  <cp:lastModifiedBy>Ana Kelly Carvalho</cp:lastModifiedBy>
  <cp:revision>4</cp:revision>
  <dcterms:created xsi:type="dcterms:W3CDTF">2026-05-28T12:23:00Z</dcterms:created>
  <dcterms:modified xsi:type="dcterms:W3CDTF">2026-05-28T12:41:00Z</dcterms:modified>
</cp:coreProperties>
</file>