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RAPHAEL FONSECA LINHARES, brasileiro, advogado inscrito na OAB/MG sob o nº 110.765.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