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D44D" w14:textId="321C20E9" w:rsidR="009D2419" w:rsidRPr="00630FD8" w:rsidRDefault="00630FD8" w:rsidP="00630FD8">
      <w:pPr>
        <w:jc w:val="center"/>
        <w:rPr>
          <w:b/>
          <w:bCs/>
        </w:rPr>
      </w:pPr>
      <w:r w:rsidRPr="00630FD8">
        <w:rPr>
          <w:b/>
          <w:bCs/>
        </w:rPr>
        <w:t>Documentación API REST</w:t>
      </w:r>
    </w:p>
    <w:p w14:paraId="7F70B5D8" w14:textId="669367AF" w:rsidR="00630FD8" w:rsidRDefault="00630FD8">
      <w:r>
        <w:t xml:space="preserve">URL: </w:t>
      </w:r>
      <w:hyperlink r:id="rId5" w:history="1">
        <w:r w:rsidR="00FB7BA9">
          <w:rPr>
            <w:rStyle w:val="Hipervnculo"/>
          </w:rPr>
          <w:t>localhost:</w:t>
        </w:r>
        <w:r w:rsidR="00FF2228">
          <w:rPr>
            <w:rStyle w:val="Hipervnculo"/>
          </w:rPr>
          <w:t>8080/</w:t>
        </w:r>
      </w:hyperlink>
    </w:p>
    <w:p w14:paraId="1E0660D6" w14:textId="00411573" w:rsidR="009358E5" w:rsidRDefault="009358E5" w:rsidP="009358E5">
      <w:pPr>
        <w:pStyle w:val="Prrafodelista"/>
        <w:numPr>
          <w:ilvl w:val="0"/>
          <w:numId w:val="1"/>
        </w:numPr>
      </w:pPr>
      <w:r>
        <w:t xml:space="preserve">Api REST versión </w:t>
      </w:r>
      <w:r w:rsidR="00FF2228" w:rsidRPr="00FF2228">
        <w:t>go1.24.1</w:t>
      </w:r>
      <w:r w:rsidR="00FF2228">
        <w:t xml:space="preserve"> “GOLANG”</w:t>
      </w:r>
    </w:p>
    <w:p w14:paraId="1EE5F7BE" w14:textId="77777777" w:rsidR="00630FD8" w:rsidRDefault="00630FD8" w:rsidP="00630FD8"/>
    <w:p w14:paraId="02A71BFE" w14:textId="4778E5B9" w:rsidR="009358E5" w:rsidRDefault="009358E5" w:rsidP="009358E5">
      <w:r>
        <w:t>Estructura del proyecto</w:t>
      </w:r>
    </w:p>
    <w:p w14:paraId="7B30F994" w14:textId="5D3B557E" w:rsidR="009358E5" w:rsidRDefault="00FF2228" w:rsidP="009358E5">
      <w:r w:rsidRPr="00FF2228">
        <w:rPr>
          <w:noProof/>
        </w:rPr>
        <w:drawing>
          <wp:inline distT="0" distB="0" distL="0" distR="0" wp14:anchorId="484BA90D" wp14:editId="787DFD20">
            <wp:extent cx="5612130" cy="5715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7FFA2" w14:textId="51051F8B" w:rsidR="009826F8" w:rsidRDefault="009826F8" w:rsidP="009358E5"/>
    <w:p w14:paraId="4C980783" w14:textId="7F651BA1" w:rsidR="00FF2228" w:rsidRDefault="00FF2228" w:rsidP="009358E5"/>
    <w:p w14:paraId="64E1F708" w14:textId="77777777" w:rsidR="00FF2228" w:rsidRDefault="00FF2228" w:rsidP="009358E5"/>
    <w:p w14:paraId="091B45E8" w14:textId="4A7E524E" w:rsidR="009826F8" w:rsidRPr="00630FD8" w:rsidRDefault="009826F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 w:rsidRPr="00630FD8">
        <w:rPr>
          <w:b/>
          <w:bCs/>
        </w:rPr>
        <w:lastRenderedPageBreak/>
        <w:t>Controllers</w:t>
      </w:r>
      <w:proofErr w:type="spellEnd"/>
    </w:p>
    <w:p w14:paraId="6B284902" w14:textId="316F7C83" w:rsidR="009826F8" w:rsidRDefault="00FF2228" w:rsidP="009826F8">
      <w:r w:rsidRPr="00FF2228">
        <w:rPr>
          <w:noProof/>
        </w:rPr>
        <w:drawing>
          <wp:inline distT="0" distB="0" distL="0" distR="0" wp14:anchorId="1D088509" wp14:editId="63701590">
            <wp:extent cx="5612130" cy="12839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EB6C" w14:textId="7D66F9FA" w:rsidR="009826F8" w:rsidRDefault="00FF2228" w:rsidP="009826F8">
      <w:pPr>
        <w:pStyle w:val="Prrafodelista"/>
        <w:numPr>
          <w:ilvl w:val="0"/>
          <w:numId w:val="2"/>
        </w:numPr>
      </w:pPr>
      <w:proofErr w:type="spellStart"/>
      <w:proofErr w:type="gramStart"/>
      <w:r>
        <w:t>auth.controller</w:t>
      </w:r>
      <w:proofErr w:type="spellEnd"/>
      <w:proofErr w:type="gramEnd"/>
      <w:r>
        <w:t xml:space="preserve"> y </w:t>
      </w:r>
      <w:proofErr w:type="spellStart"/>
      <w:r>
        <w:t>vms.controller</w:t>
      </w:r>
      <w:proofErr w:type="spellEnd"/>
    </w:p>
    <w:p w14:paraId="6028A88D" w14:textId="6A41372C" w:rsidR="009826F8" w:rsidRDefault="009826F8" w:rsidP="009826F8">
      <w:r>
        <w:t xml:space="preserve">Se crea el controlador correspondiente para </w:t>
      </w:r>
      <w:r w:rsidR="00FF2228">
        <w:t xml:space="preserve">verificar si el usuario existe y </w:t>
      </w:r>
      <w:proofErr w:type="spellStart"/>
      <w:r w:rsidR="00FF2228">
        <w:t>asi</w:t>
      </w:r>
      <w:proofErr w:type="spellEnd"/>
      <w:r w:rsidR="00FF2228">
        <w:t xml:space="preserve"> poder iniciar sesión y validar el </w:t>
      </w:r>
      <w:proofErr w:type="spellStart"/>
      <w:r w:rsidR="00FF2228">
        <w:t>TokenJWT</w:t>
      </w:r>
      <w:proofErr w:type="spellEnd"/>
      <w:r w:rsidR="00FF2228" w:rsidRPr="00FF2228">
        <w:rPr>
          <w:noProof/>
        </w:rPr>
        <w:drawing>
          <wp:inline distT="0" distB="0" distL="0" distR="0" wp14:anchorId="45FF78AB" wp14:editId="0A59C810">
            <wp:extent cx="5612130" cy="496189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10B" w14:textId="5DAE4A27" w:rsidR="009826F8" w:rsidRDefault="009826F8" w:rsidP="009826F8">
      <w:pPr>
        <w:jc w:val="center"/>
      </w:pPr>
    </w:p>
    <w:p w14:paraId="2BF37E87" w14:textId="7290E1E8" w:rsidR="009826F8" w:rsidRDefault="009826F8" w:rsidP="009826F8">
      <w:pPr>
        <w:pStyle w:val="Prrafodelista"/>
        <w:numPr>
          <w:ilvl w:val="0"/>
          <w:numId w:val="2"/>
        </w:numPr>
      </w:pPr>
      <w:r>
        <w:t xml:space="preserve">Se implementa como extra la función de </w:t>
      </w:r>
      <w:proofErr w:type="spellStart"/>
      <w:r>
        <w:t>tokenJwt</w:t>
      </w:r>
      <w:proofErr w:type="spellEnd"/>
      <w:r>
        <w:t xml:space="preserve"> en la versión. “</w:t>
      </w:r>
      <w:r w:rsidR="00FB7BA9">
        <w:t>Se implementa en peticiones CRUD para poder validar que el usuario se encuentra autenticado</w:t>
      </w:r>
      <w:r>
        <w:t>”</w:t>
      </w:r>
      <w:r w:rsidR="00FB7BA9">
        <w:t xml:space="preserve"> adicional el método de </w:t>
      </w:r>
      <w:proofErr w:type="spellStart"/>
      <w:r w:rsidR="00FB7BA9">
        <w:t>login</w:t>
      </w:r>
      <w:proofErr w:type="spellEnd"/>
      <w:r w:rsidR="00FB7BA9">
        <w:t xml:space="preserve"> ni </w:t>
      </w:r>
      <w:r w:rsidR="00FF2228">
        <w:t xml:space="preserve">los métodos GET y GETID </w:t>
      </w:r>
      <w:r w:rsidR="00FB7BA9">
        <w:t>tienen validación de token</w:t>
      </w:r>
    </w:p>
    <w:p w14:paraId="3B376550" w14:textId="00B83708" w:rsidR="00FF2228" w:rsidRDefault="00FF2228" w:rsidP="00FF2228">
      <w:r w:rsidRPr="00FF2228">
        <w:rPr>
          <w:noProof/>
        </w:rPr>
        <w:lastRenderedPageBreak/>
        <w:drawing>
          <wp:inline distT="0" distB="0" distL="0" distR="0" wp14:anchorId="3623D206" wp14:editId="69D69055">
            <wp:extent cx="5612130" cy="44710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D5A6" w14:textId="77777777" w:rsidR="00FF2228" w:rsidRDefault="00FF2228" w:rsidP="00FF2228"/>
    <w:p w14:paraId="33FD2853" w14:textId="5E67FD7B" w:rsidR="009826F8" w:rsidRPr="00630FD8" w:rsidRDefault="00FF2228" w:rsidP="00630FD8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proofErr w:type="spellStart"/>
      <w:r>
        <w:rPr>
          <w:b/>
          <w:bCs/>
        </w:rPr>
        <w:t>Services</w:t>
      </w:r>
      <w:proofErr w:type="spellEnd"/>
    </w:p>
    <w:p w14:paraId="0A193070" w14:textId="683F7A6D" w:rsidR="009826F8" w:rsidRDefault="00FF2228" w:rsidP="009826F8">
      <w:pPr>
        <w:ind w:left="360"/>
        <w:jc w:val="center"/>
      </w:pPr>
      <w:r w:rsidRPr="00FF2228">
        <w:rPr>
          <w:noProof/>
        </w:rPr>
        <w:drawing>
          <wp:inline distT="0" distB="0" distL="0" distR="0" wp14:anchorId="362C8747" wp14:editId="654E7AFE">
            <wp:extent cx="3639058" cy="87642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9BE2" w14:textId="0A9129B6" w:rsidR="00FF2228" w:rsidRDefault="00FF2228" w:rsidP="009826F8">
      <w:pPr>
        <w:ind w:left="360"/>
        <w:jc w:val="center"/>
      </w:pPr>
    </w:p>
    <w:p w14:paraId="7DF9E136" w14:textId="7641DA5C" w:rsidR="00FF2228" w:rsidRDefault="00FF2228" w:rsidP="009826F8">
      <w:pPr>
        <w:ind w:left="360"/>
        <w:jc w:val="center"/>
      </w:pPr>
    </w:p>
    <w:p w14:paraId="57630477" w14:textId="0CAF2B9D" w:rsidR="00FF2228" w:rsidRDefault="00FF2228" w:rsidP="009826F8">
      <w:pPr>
        <w:ind w:left="360"/>
        <w:jc w:val="center"/>
      </w:pPr>
    </w:p>
    <w:p w14:paraId="3728EC78" w14:textId="3804878B" w:rsidR="00FF2228" w:rsidRDefault="00FF2228" w:rsidP="009826F8">
      <w:pPr>
        <w:ind w:left="360"/>
        <w:jc w:val="center"/>
      </w:pPr>
    </w:p>
    <w:p w14:paraId="20D0B212" w14:textId="014C1676" w:rsidR="00FF2228" w:rsidRDefault="00FF2228" w:rsidP="009826F8">
      <w:pPr>
        <w:ind w:left="360"/>
        <w:jc w:val="center"/>
      </w:pPr>
    </w:p>
    <w:p w14:paraId="5F067000" w14:textId="1503A69E" w:rsidR="00FF2228" w:rsidRDefault="00FF2228" w:rsidP="009826F8">
      <w:pPr>
        <w:ind w:left="360"/>
        <w:jc w:val="center"/>
      </w:pPr>
    </w:p>
    <w:p w14:paraId="481BA894" w14:textId="77777777" w:rsidR="00FF2228" w:rsidRDefault="00FF2228" w:rsidP="009826F8">
      <w:pPr>
        <w:ind w:left="360"/>
        <w:jc w:val="center"/>
      </w:pPr>
    </w:p>
    <w:p w14:paraId="0DC1B127" w14:textId="519BFCD6" w:rsidR="009358E5" w:rsidRDefault="00FF2228" w:rsidP="009358E5">
      <w:proofErr w:type="spellStart"/>
      <w:proofErr w:type="gramStart"/>
      <w:r>
        <w:lastRenderedPageBreak/>
        <w:t>vms.service</w:t>
      </w:r>
      <w:proofErr w:type="gramEnd"/>
      <w:r w:rsidR="009826F8">
        <w:t>.</w:t>
      </w:r>
      <w:r>
        <w:t>go</w:t>
      </w:r>
      <w:proofErr w:type="spellEnd"/>
    </w:p>
    <w:p w14:paraId="711AAFBD" w14:textId="1E281340" w:rsidR="009826F8" w:rsidRDefault="00FF2228" w:rsidP="009358E5">
      <w:r w:rsidRPr="00FF2228">
        <w:rPr>
          <w:noProof/>
        </w:rPr>
        <w:drawing>
          <wp:inline distT="0" distB="0" distL="0" distR="0" wp14:anchorId="02774DE7" wp14:editId="5C9488AA">
            <wp:extent cx="5612130" cy="416814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4E6" w14:textId="3C6979D0" w:rsidR="009826F8" w:rsidRDefault="009826F8" w:rsidP="009826F8">
      <w:r>
        <w:t>Se crean los correspondientes CRUD para</w:t>
      </w:r>
      <w:r w:rsidR="00FF2228">
        <w:t xml:space="preserve"> el servicio VMS</w:t>
      </w:r>
      <w:r>
        <w:t>, como se puede observar se llama la interfaz para poder</w:t>
      </w:r>
      <w:r w:rsidR="00FF2228">
        <w:t xml:space="preserve"> Crear, insertar eliminar o actualizar, adicional método de obtener todas las VMS y VM por id</w:t>
      </w:r>
      <w:r>
        <w:t>.</w:t>
      </w:r>
    </w:p>
    <w:p w14:paraId="7EF35C1E" w14:textId="3572E69F" w:rsidR="00FB7BA9" w:rsidRDefault="00FB7BA9" w:rsidP="009826F8"/>
    <w:p w14:paraId="1406353C" w14:textId="4D34FF9C" w:rsidR="00FF2228" w:rsidRDefault="00FF2228" w:rsidP="009826F8"/>
    <w:p w14:paraId="053EE216" w14:textId="5874145F" w:rsidR="00FF2228" w:rsidRDefault="00FF2228" w:rsidP="009826F8"/>
    <w:p w14:paraId="783E6B0F" w14:textId="0D9E0388" w:rsidR="00FF2228" w:rsidRDefault="00FF2228" w:rsidP="009826F8"/>
    <w:p w14:paraId="01FA2D3C" w14:textId="75A60C71" w:rsidR="00FF2228" w:rsidRDefault="00FF2228" w:rsidP="009826F8"/>
    <w:p w14:paraId="7E384D5A" w14:textId="50FC61AB" w:rsidR="00FF2228" w:rsidRDefault="00FF2228" w:rsidP="009826F8"/>
    <w:p w14:paraId="70C7296F" w14:textId="3F8C8471" w:rsidR="00FF2228" w:rsidRDefault="00FF2228" w:rsidP="009826F8"/>
    <w:p w14:paraId="0CC1ABE2" w14:textId="77777777" w:rsidR="00FF2228" w:rsidRDefault="00FF2228" w:rsidP="009826F8"/>
    <w:p w14:paraId="03E08279" w14:textId="56FA00D2" w:rsidR="00FF2228" w:rsidRDefault="00FF2228" w:rsidP="009826F8"/>
    <w:p w14:paraId="4FFE6037" w14:textId="6CBDF558" w:rsidR="00FF2228" w:rsidRDefault="00FF2228" w:rsidP="009826F8"/>
    <w:p w14:paraId="4E7A293A" w14:textId="77777777" w:rsidR="00FF2228" w:rsidRDefault="00FF2228" w:rsidP="009826F8"/>
    <w:p w14:paraId="46903E3C" w14:textId="2198C3C4" w:rsidR="00630FD8" w:rsidRDefault="00FF2228" w:rsidP="009826F8">
      <w:proofErr w:type="spellStart"/>
      <w:r>
        <w:lastRenderedPageBreak/>
        <w:t>vmsEntity</w:t>
      </w:r>
      <w:r w:rsidR="00FB7BA9">
        <w:t>.</w:t>
      </w:r>
      <w:r>
        <w:t>go</w:t>
      </w:r>
      <w:proofErr w:type="spellEnd"/>
    </w:p>
    <w:p w14:paraId="57B18020" w14:textId="22FF9622" w:rsidR="00630FD8" w:rsidRDefault="00FF2228" w:rsidP="009826F8">
      <w:r w:rsidRPr="00FF2228">
        <w:rPr>
          <w:noProof/>
        </w:rPr>
        <w:drawing>
          <wp:inline distT="0" distB="0" distL="0" distR="0" wp14:anchorId="593F9D05" wp14:editId="2DBC11B2">
            <wp:extent cx="5612130" cy="45993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603B" w14:textId="59DC12DA" w:rsidR="00FF2228" w:rsidRDefault="00FF2228" w:rsidP="009826F8">
      <w:r>
        <w:t>Se utiliza la liberaría de “</w:t>
      </w:r>
      <w:proofErr w:type="spellStart"/>
      <w:r>
        <w:t>gorm</w:t>
      </w:r>
      <w:proofErr w:type="spellEnd"/>
      <w:r>
        <w:t>” oficial, esta me permite conectar con la base de datos y la estructura de las tablas, mediante esto se realiza el CRUD necesario para poder gestionar las máquinas virtuales</w:t>
      </w:r>
    </w:p>
    <w:p w14:paraId="5A2ED2BC" w14:textId="4330339A" w:rsidR="00FF2228" w:rsidRDefault="00FF2228" w:rsidP="009826F8"/>
    <w:p w14:paraId="2B386820" w14:textId="49CE9942" w:rsidR="00FF2228" w:rsidRDefault="00FF2228" w:rsidP="009826F8"/>
    <w:p w14:paraId="15DA5870" w14:textId="747F83E5" w:rsidR="00FF2228" w:rsidRDefault="00FF2228" w:rsidP="009826F8"/>
    <w:p w14:paraId="5AF3E5C5" w14:textId="59C2A0E3" w:rsidR="00FF2228" w:rsidRDefault="00FF2228" w:rsidP="009826F8"/>
    <w:p w14:paraId="1AA31B01" w14:textId="7E4FB679" w:rsidR="00FF2228" w:rsidRDefault="00FF2228" w:rsidP="009826F8"/>
    <w:p w14:paraId="53183A3D" w14:textId="637F20C8" w:rsidR="00FF2228" w:rsidRDefault="00FF2228" w:rsidP="009826F8"/>
    <w:p w14:paraId="1F1984B5" w14:textId="3104C462" w:rsidR="00FF2228" w:rsidRDefault="00FF2228" w:rsidP="009826F8"/>
    <w:p w14:paraId="1EEEB906" w14:textId="473CD15A" w:rsidR="00FF2228" w:rsidRDefault="00FF2228" w:rsidP="009826F8"/>
    <w:p w14:paraId="0338500D" w14:textId="77777777" w:rsidR="00FF2228" w:rsidRDefault="00FF2228" w:rsidP="009826F8"/>
    <w:p w14:paraId="1C4D3261" w14:textId="141C80FF" w:rsidR="00FB7BA9" w:rsidRDefault="00FF2228" w:rsidP="009826F8">
      <w:proofErr w:type="spellStart"/>
      <w:r>
        <w:lastRenderedPageBreak/>
        <w:t>tokenJwt</w:t>
      </w:r>
      <w:r w:rsidR="00FB7BA9">
        <w:t>.</w:t>
      </w:r>
      <w:r>
        <w:t>go</w:t>
      </w:r>
      <w:proofErr w:type="spellEnd"/>
    </w:p>
    <w:p w14:paraId="043850BD" w14:textId="4D060AA6" w:rsidR="00FB7BA9" w:rsidRDefault="00FF2228" w:rsidP="009826F8">
      <w:r w:rsidRPr="00FF2228">
        <w:rPr>
          <w:noProof/>
        </w:rPr>
        <w:drawing>
          <wp:inline distT="0" distB="0" distL="0" distR="0" wp14:anchorId="7BD36488" wp14:editId="140358E3">
            <wp:extent cx="5612130" cy="415163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347" w14:textId="5D323212" w:rsidR="00FB7BA9" w:rsidRDefault="00FF2228" w:rsidP="009826F8">
      <w:r>
        <w:t>Método</w:t>
      </w:r>
      <w:r w:rsidR="00FB7BA9">
        <w:t xml:space="preserve"> encargad</w:t>
      </w:r>
      <w:r>
        <w:t>o</w:t>
      </w:r>
      <w:r w:rsidR="00FB7BA9">
        <w:t xml:space="preserve"> de </w:t>
      </w:r>
      <w:r>
        <w:t>generar</w:t>
      </w:r>
      <w:r w:rsidR="00FB7BA9">
        <w:t xml:space="preserve"> el token JWT, asigna las llaves de acceso y crea un token con una expiración definida</w:t>
      </w:r>
    </w:p>
    <w:p w14:paraId="55932E27" w14:textId="0A5E72E0" w:rsidR="00FB7BA9" w:rsidRDefault="00FB7BA9" w:rsidP="009826F8"/>
    <w:p w14:paraId="6469B3A5" w14:textId="76407028" w:rsidR="00FB7BA9" w:rsidRDefault="00FF2228" w:rsidP="009826F8">
      <w:proofErr w:type="spellStart"/>
      <w:proofErr w:type="gramStart"/>
      <w:r>
        <w:t>routes.go</w:t>
      </w:r>
      <w:proofErr w:type="spellEnd"/>
      <w:proofErr w:type="gramEnd"/>
    </w:p>
    <w:p w14:paraId="5829DAEA" w14:textId="6B5D6371" w:rsidR="00FB7BA9" w:rsidRDefault="00FF2228" w:rsidP="009826F8">
      <w:r>
        <w:t xml:space="preserve">Mediante este podemos crear todas las rutas de acceso al api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como las rutas y tipos de peticiones, adicional tenemos la validación de middleware para poder proteger las rutas que necesitan el token, y se agrega la petición que da inicio al canal de comunicación por </w:t>
      </w:r>
      <w:proofErr w:type="spellStart"/>
      <w:r>
        <w:t>WebSocket</w:t>
      </w:r>
      <w:proofErr w:type="spellEnd"/>
    </w:p>
    <w:p w14:paraId="78BCC50F" w14:textId="7CE0B693" w:rsidR="00503560" w:rsidRDefault="00503560" w:rsidP="009826F8"/>
    <w:p w14:paraId="53C9156B" w14:textId="3332E4AF" w:rsidR="00503560" w:rsidRDefault="00503560" w:rsidP="009826F8">
      <w:r w:rsidRPr="00503560">
        <w:rPr>
          <w:noProof/>
        </w:rPr>
        <w:lastRenderedPageBreak/>
        <w:drawing>
          <wp:inline distT="0" distB="0" distL="0" distR="0" wp14:anchorId="427BD4D5" wp14:editId="68073EB9">
            <wp:extent cx="5612130" cy="37503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62B7" w14:textId="39618AAF" w:rsidR="00FF2228" w:rsidRDefault="00FF2228" w:rsidP="009826F8"/>
    <w:p w14:paraId="6E123017" w14:textId="4ACBDE5D" w:rsidR="00E91783" w:rsidRDefault="00E91783" w:rsidP="009826F8"/>
    <w:p w14:paraId="0A1E60F1" w14:textId="4A79B825" w:rsidR="00E91783" w:rsidRDefault="00E91783" w:rsidP="009826F8"/>
    <w:p w14:paraId="3A9A3EEE" w14:textId="4A6D01FC" w:rsidR="00E91783" w:rsidRDefault="00E91783" w:rsidP="009826F8"/>
    <w:p w14:paraId="52F1EC00" w14:textId="25F79278" w:rsidR="00E91783" w:rsidRDefault="00E91783" w:rsidP="009826F8"/>
    <w:p w14:paraId="25BAD099" w14:textId="0AE1509B" w:rsidR="00E91783" w:rsidRDefault="00E91783" w:rsidP="009826F8"/>
    <w:p w14:paraId="00DE07AE" w14:textId="60D9489E" w:rsidR="00E91783" w:rsidRDefault="00E91783" w:rsidP="009826F8"/>
    <w:p w14:paraId="0AC3CE43" w14:textId="14CC9EC2" w:rsidR="00E91783" w:rsidRDefault="00E91783" w:rsidP="009826F8"/>
    <w:p w14:paraId="08F337B8" w14:textId="75AD4D01" w:rsidR="00E91783" w:rsidRDefault="00E91783" w:rsidP="009826F8"/>
    <w:p w14:paraId="1470244A" w14:textId="2D2CE75A" w:rsidR="00E91783" w:rsidRDefault="00E91783" w:rsidP="009826F8"/>
    <w:p w14:paraId="2EB43193" w14:textId="51DEB1FD" w:rsidR="00E91783" w:rsidRDefault="00E91783" w:rsidP="009826F8"/>
    <w:p w14:paraId="675F0BBA" w14:textId="4451D016" w:rsidR="00E91783" w:rsidRDefault="00E91783" w:rsidP="009826F8"/>
    <w:p w14:paraId="11A8BCF4" w14:textId="116591C5" w:rsidR="00E91783" w:rsidRDefault="00E91783" w:rsidP="009826F8"/>
    <w:p w14:paraId="0095DDBB" w14:textId="1067F407" w:rsidR="00E91783" w:rsidRDefault="00E91783" w:rsidP="009826F8"/>
    <w:p w14:paraId="7F0960A5" w14:textId="77777777" w:rsidR="00E91783" w:rsidRDefault="00E91783" w:rsidP="009826F8"/>
    <w:p w14:paraId="4BED7B29" w14:textId="2E898180" w:rsidR="00503560" w:rsidRDefault="00503560" w:rsidP="00503560">
      <w:proofErr w:type="spellStart"/>
      <w:r>
        <w:lastRenderedPageBreak/>
        <w:t>Websocket.go</w:t>
      </w:r>
      <w:proofErr w:type="spellEnd"/>
    </w:p>
    <w:p w14:paraId="65C01A0D" w14:textId="154359D0" w:rsidR="00630FD8" w:rsidRDefault="00503560" w:rsidP="009826F8">
      <w:r w:rsidRPr="00503560">
        <w:rPr>
          <w:noProof/>
        </w:rPr>
        <w:drawing>
          <wp:inline distT="0" distB="0" distL="0" distR="0" wp14:anchorId="2A7D803E" wp14:editId="7299E717">
            <wp:extent cx="5612130" cy="38684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4F29" w14:textId="52BEC67D" w:rsidR="00503560" w:rsidRDefault="00503560" w:rsidP="009826F8"/>
    <w:p w14:paraId="7BD18724" w14:textId="599C5778" w:rsidR="00503560" w:rsidRDefault="00503560" w:rsidP="009826F8"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DD47D78" w14:textId="3197F899" w:rsidR="00503560" w:rsidRDefault="00503560" w:rsidP="009826F8">
      <w:r>
        <w:t>Variables de entorno para conexiones a la DB y puertos locales, así como las demás que se necesiten</w:t>
      </w:r>
    </w:p>
    <w:p w14:paraId="5A4FC000" w14:textId="1BDA1837" w:rsidR="00503560" w:rsidRDefault="00503560" w:rsidP="009826F8">
      <w:r w:rsidRPr="00503560">
        <w:rPr>
          <w:noProof/>
        </w:rPr>
        <w:drawing>
          <wp:inline distT="0" distB="0" distL="0" distR="0" wp14:anchorId="18DFC602" wp14:editId="5BBBEDE7">
            <wp:extent cx="3134162" cy="193384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5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B1ACB"/>
    <w:multiLevelType w:val="hybridMultilevel"/>
    <w:tmpl w:val="C6C89270"/>
    <w:lvl w:ilvl="0" w:tplc="3B802E8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22C1E"/>
    <w:multiLevelType w:val="hybridMultilevel"/>
    <w:tmpl w:val="67582192"/>
    <w:lvl w:ilvl="0" w:tplc="048A7B3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8885">
    <w:abstractNumId w:val="0"/>
  </w:num>
  <w:num w:numId="2" w16cid:durableId="1073158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8E5"/>
    <w:rsid w:val="00503560"/>
    <w:rsid w:val="006172C8"/>
    <w:rsid w:val="00630FD8"/>
    <w:rsid w:val="009358E5"/>
    <w:rsid w:val="00937C80"/>
    <w:rsid w:val="009826F8"/>
    <w:rsid w:val="009C4F10"/>
    <w:rsid w:val="009D2419"/>
    <w:rsid w:val="00B21A91"/>
    <w:rsid w:val="00E91783"/>
    <w:rsid w:val="00EB70F8"/>
    <w:rsid w:val="00FB7BA9"/>
    <w:rsid w:val="00FF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4769A"/>
  <w15:docId w15:val="{0C7E2A6F-F5CF-4C7E-8C5C-D1CF8A85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E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1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1A91"/>
    <w:rPr>
      <w:rFonts w:ascii="Tahoma" w:hAnsi="Tahoma" w:cs="Tahoma"/>
      <w:sz w:val="16"/>
      <w:szCs w:val="16"/>
      <w:lang w:val="es-CO"/>
    </w:rPr>
  </w:style>
  <w:style w:type="character" w:styleId="Hipervnculo">
    <w:name w:val="Hyperlink"/>
    <w:basedOn w:val="Fuentedeprrafopredeter"/>
    <w:uiPriority w:val="99"/>
    <w:semiHidden/>
    <w:unhideWhenUsed/>
    <w:rsid w:val="00FB7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52395/api/usuario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Rojas Ramirez</dc:creator>
  <cp:keywords/>
  <dc:description/>
  <cp:lastModifiedBy>Jonatan Rojas Ramirez</cp:lastModifiedBy>
  <cp:revision>7</cp:revision>
  <dcterms:created xsi:type="dcterms:W3CDTF">2020-10-26T01:24:00Z</dcterms:created>
  <dcterms:modified xsi:type="dcterms:W3CDTF">2025-03-31T17:32:00Z</dcterms:modified>
</cp:coreProperties>
</file>