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279B8" w14:textId="77777777" w:rsidR="00B071CF" w:rsidRDefault="005E21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16"/>
          <w:szCs w:val="16"/>
        </w:rPr>
      </w:pPr>
      <w:r>
        <w:rPr>
          <w:b/>
          <w:sz w:val="16"/>
          <w:szCs w:val="16"/>
        </w:rPr>
        <w:t xml:space="preserve">                                           Deceni</w:t>
      </w:r>
      <w:r>
        <w:rPr>
          <w:b/>
          <w:color w:val="000000"/>
          <w:sz w:val="16"/>
          <w:szCs w:val="16"/>
        </w:rPr>
        <w:t xml:space="preserve">o de la Igualdad de Oportunidades para Mujeres y Hombres </w:t>
      </w:r>
    </w:p>
    <w:p w14:paraId="04B45121" w14:textId="77777777" w:rsidR="00B071CF" w:rsidRDefault="005E21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000000"/>
          <w:sz w:val="16"/>
          <w:szCs w:val="16"/>
        </w:rPr>
      </w:pPr>
      <w:r>
        <w:rPr>
          <w:b/>
          <w:color w:val="000000"/>
          <w:sz w:val="16"/>
          <w:szCs w:val="16"/>
        </w:rPr>
        <w:t xml:space="preserve">Año de la unidad, la paz y el desarrollo </w:t>
      </w:r>
    </w:p>
    <w:p w14:paraId="149904D4" w14:textId="5B61963A" w:rsidR="00B071CF" w:rsidRPr="001B2C97" w:rsidRDefault="005E21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1" w:line="240" w:lineRule="auto"/>
        <w:ind w:right="45"/>
        <w:jc w:val="right"/>
        <w:rPr>
          <w:rFonts w:ascii="Helvetica Neue" w:eastAsia="Helvetica Neue" w:hAnsi="Helvetica Neue" w:cs="Helvetica Neue"/>
          <w:b/>
          <w:color w:val="000000"/>
          <w:sz w:val="16"/>
          <w:szCs w:val="16"/>
          <w:lang w:val="pt-BR"/>
        </w:rPr>
      </w:pPr>
      <w:r w:rsidRPr="001B2C97">
        <w:rPr>
          <w:rFonts w:ascii="Helvetica Neue" w:eastAsia="Helvetica Neue" w:hAnsi="Helvetica Neue" w:cs="Helvetica Neue"/>
          <w:b/>
          <w:sz w:val="16"/>
          <w:szCs w:val="16"/>
          <w:lang w:val="pt-BR"/>
        </w:rPr>
        <w:t>202</w:t>
      </w:r>
      <w:r w:rsidR="001B2C97">
        <w:rPr>
          <w:rFonts w:ascii="Helvetica Neue" w:eastAsia="Helvetica Neue" w:hAnsi="Helvetica Neue" w:cs="Helvetica Neue"/>
          <w:b/>
          <w:sz w:val="16"/>
          <w:szCs w:val="16"/>
          <w:lang w:val="pt-BR"/>
        </w:rPr>
        <w:t>5</w:t>
      </w:r>
      <w:r w:rsidRPr="001B2C97">
        <w:rPr>
          <w:rFonts w:ascii="Helvetica Neue" w:eastAsia="Helvetica Neue" w:hAnsi="Helvetica Neue" w:cs="Helvetica Neue"/>
          <w:b/>
          <w:sz w:val="16"/>
          <w:szCs w:val="16"/>
          <w:lang w:val="pt-BR"/>
        </w:rPr>
        <w:t>-E01-XXXXXX</w:t>
      </w:r>
    </w:p>
    <w:p w14:paraId="4D5B0870" w14:textId="22C094E5" w:rsidR="00B071CF" w:rsidRPr="001B2C97" w:rsidRDefault="005E21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jc w:val="center"/>
        <w:rPr>
          <w:rFonts w:ascii="Helvetica Neue" w:eastAsia="Helvetica Neue" w:hAnsi="Helvetica Neue" w:cs="Helvetica Neue"/>
          <w:b/>
          <w:color w:val="000000"/>
          <w:sz w:val="24"/>
          <w:szCs w:val="24"/>
          <w:lang w:val="pt-BR"/>
        </w:rPr>
      </w:pPr>
      <w:r w:rsidRPr="001B2C97">
        <w:rPr>
          <w:rFonts w:ascii="Helvetica Neue" w:eastAsia="Helvetica Neue" w:hAnsi="Helvetica Neue" w:cs="Helvetica Neue"/>
          <w:b/>
          <w:color w:val="000000"/>
          <w:sz w:val="24"/>
          <w:szCs w:val="24"/>
          <w:lang w:val="pt-BR"/>
        </w:rPr>
        <w:t>MEMORANDO N° 0</w:t>
      </w:r>
      <w:r w:rsidRPr="001B2C97">
        <w:rPr>
          <w:rFonts w:ascii="Helvetica Neue" w:eastAsia="Helvetica Neue" w:hAnsi="Helvetica Neue" w:cs="Helvetica Neue"/>
          <w:b/>
          <w:sz w:val="24"/>
          <w:szCs w:val="24"/>
          <w:lang w:val="pt-BR"/>
        </w:rPr>
        <w:t>xxxx</w:t>
      </w:r>
      <w:r w:rsidRPr="001B2C97">
        <w:rPr>
          <w:rFonts w:ascii="Helvetica Neue" w:eastAsia="Helvetica Neue" w:hAnsi="Helvetica Neue" w:cs="Helvetica Neue"/>
          <w:b/>
          <w:color w:val="000000"/>
          <w:sz w:val="24"/>
          <w:szCs w:val="24"/>
          <w:lang w:val="pt-BR"/>
        </w:rPr>
        <w:t>-202</w:t>
      </w:r>
      <w:r w:rsidR="001B2C97">
        <w:rPr>
          <w:rFonts w:ascii="Helvetica Neue" w:eastAsia="Helvetica Neue" w:hAnsi="Helvetica Neue" w:cs="Helvetica Neue"/>
          <w:b/>
          <w:color w:val="000000"/>
          <w:sz w:val="24"/>
          <w:szCs w:val="24"/>
          <w:lang w:val="pt-BR"/>
        </w:rPr>
        <w:t>5</w:t>
      </w:r>
      <w:r w:rsidRPr="001B2C97">
        <w:rPr>
          <w:rFonts w:ascii="Helvetica Neue" w:eastAsia="Helvetica Neue" w:hAnsi="Helvetica Neue" w:cs="Helvetica Neue"/>
          <w:b/>
          <w:color w:val="000000"/>
          <w:sz w:val="24"/>
          <w:szCs w:val="24"/>
          <w:lang w:val="pt-BR"/>
        </w:rPr>
        <w:t xml:space="preserve">-OEFA/DFAI </w:t>
      </w:r>
    </w:p>
    <w:p w14:paraId="385F9F35" w14:textId="2AC5BCF6" w:rsidR="00B071CF" w:rsidRDefault="005E21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7" w:line="240" w:lineRule="auto"/>
        <w:ind w:right="2010"/>
        <w:rPr>
          <w:b/>
        </w:rPr>
      </w:pPr>
      <w:r>
        <w:rPr>
          <w:color w:val="000000"/>
        </w:rPr>
        <w:t xml:space="preserve">A                     </w:t>
      </w:r>
      <w:r>
        <w:t xml:space="preserve"> </w:t>
      </w:r>
      <w:r>
        <w:rPr>
          <w:color w:val="000000"/>
        </w:rPr>
        <w:t xml:space="preserve">:     </w:t>
      </w:r>
      <w:r w:rsidR="001B2C97">
        <w:rPr>
          <w:b/>
        </w:rPr>
        <w:t>ZICO ALEXIS YACILA</w:t>
      </w:r>
      <w:r>
        <w:rPr>
          <w:b/>
        </w:rPr>
        <w:t xml:space="preserve"> </w:t>
      </w:r>
      <w:r w:rsidR="001B2C97">
        <w:rPr>
          <w:b/>
        </w:rPr>
        <w:t>ESPINOZA</w:t>
      </w:r>
    </w:p>
    <w:p w14:paraId="476B8B05" w14:textId="257B742A" w:rsidR="00B071CF" w:rsidRDefault="005E21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76"/>
        <w:rPr>
          <w:color w:val="000000"/>
        </w:rPr>
      </w:pPr>
      <w:r>
        <w:t xml:space="preserve">                              </w:t>
      </w:r>
      <w:r w:rsidR="001B2C97">
        <w:t xml:space="preserve">Jefe de la </w:t>
      </w:r>
      <w:r w:rsidR="001B2C97" w:rsidRPr="001B2C97">
        <w:t>Oficina de Tecnologías de la Información</w:t>
      </w:r>
    </w:p>
    <w:p w14:paraId="03C125B2" w14:textId="1F059B0E" w:rsidR="00B071CF" w:rsidRDefault="005E21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8" w:line="240" w:lineRule="auto"/>
        <w:ind w:left="7"/>
        <w:rPr>
          <w:color w:val="000000"/>
        </w:rPr>
      </w:pPr>
      <w:r>
        <w:rPr>
          <w:color w:val="000000"/>
        </w:rPr>
        <w:t xml:space="preserve">ASUNTO         :     </w:t>
      </w:r>
      <w:r>
        <w:t>Se remite documento</w:t>
      </w:r>
      <w:r w:rsidR="001B2C97">
        <w:t>s</w:t>
      </w:r>
      <w:r>
        <w:t xml:space="preserve"> para </w:t>
      </w:r>
      <w:r w:rsidR="001B2C97">
        <w:t>conocimiento</w:t>
      </w:r>
    </w:p>
    <w:p w14:paraId="23CFE034" w14:textId="12E56A24" w:rsidR="00B071CF" w:rsidRDefault="005E2191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before="249" w:line="240" w:lineRule="auto"/>
        <w:ind w:left="18" w:right="355"/>
        <w:rPr>
          <w:u w:val="single"/>
        </w:rPr>
      </w:pPr>
      <w:r>
        <w:rPr>
          <w:color w:val="000000"/>
        </w:rPr>
        <w:t xml:space="preserve">FECHA            :     Jesús María, </w:t>
      </w:r>
      <w:r w:rsidR="001B2C97">
        <w:t>29</w:t>
      </w:r>
      <w:r>
        <w:rPr>
          <w:color w:val="000000"/>
        </w:rPr>
        <w:t xml:space="preserve"> de </w:t>
      </w:r>
      <w:r w:rsidR="001B2C97">
        <w:t>enero</w:t>
      </w:r>
      <w:r>
        <w:t xml:space="preserve"> de</w:t>
      </w:r>
      <w:r>
        <w:rPr>
          <w:sz w:val="20"/>
          <w:szCs w:val="20"/>
        </w:rPr>
        <w:t xml:space="preserve"> </w:t>
      </w:r>
      <w:r>
        <w:rPr>
          <w:color w:val="000000"/>
        </w:rPr>
        <w:t>202</w:t>
      </w:r>
      <w:r w:rsidR="001B2C97">
        <w:t>5</w:t>
      </w:r>
      <w:r>
        <w:t xml:space="preserve"> </w:t>
      </w:r>
    </w:p>
    <w:p w14:paraId="78D8E9C1" w14:textId="77777777" w:rsidR="00B071CF" w:rsidRDefault="00A24328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7" w:right="76"/>
        <w:rPr>
          <w:u w:val="single"/>
        </w:rPr>
      </w:pPr>
      <w:r>
        <w:pict w14:anchorId="080DDF20">
          <v:rect id="_x0000_i1025" style="width:0;height:1.5pt" o:hralign="center" o:hrstd="t" o:hr="t" fillcolor="#a0a0a0" stroked="f"/>
        </w:pict>
      </w:r>
      <w:bookmarkStart w:id="0" w:name="kix.ukbhe0iuyr3l" w:colFirst="0" w:colLast="0"/>
      <w:bookmarkEnd w:id="0"/>
    </w:p>
    <w:p w14:paraId="348C7A2A" w14:textId="4968259E" w:rsidR="00B071CF" w:rsidRDefault="005E21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"/>
        <w:jc w:val="both"/>
        <w:rPr>
          <w:highlight w:val="white"/>
        </w:rPr>
      </w:pPr>
      <w:r>
        <w:rPr>
          <w:color w:val="000000"/>
        </w:rPr>
        <w:t>Tengo el agrado de dirigirme a usted</w:t>
      </w:r>
      <w:r>
        <w:rPr>
          <w:color w:val="000000"/>
          <w:highlight w:val="white"/>
        </w:rPr>
        <w:t>, a fin de saludar</w:t>
      </w:r>
      <w:r>
        <w:rPr>
          <w:highlight w:val="white"/>
        </w:rPr>
        <w:t>lo</w:t>
      </w:r>
      <w:r>
        <w:rPr>
          <w:color w:val="000000"/>
          <w:highlight w:val="white"/>
        </w:rPr>
        <w:t xml:space="preserve"> cordialmente y, en relación al</w:t>
      </w:r>
      <w:r>
        <w:rPr>
          <w:color w:val="000000"/>
        </w:rPr>
        <w:t xml:space="preserve"> </w:t>
      </w:r>
      <w:r>
        <w:rPr>
          <w:color w:val="000000"/>
          <w:highlight w:val="white"/>
        </w:rPr>
        <w:t>asunto,</w:t>
      </w:r>
      <w:r>
        <w:rPr>
          <w:highlight w:val="white"/>
        </w:rPr>
        <w:t xml:space="preserve"> remitir </w:t>
      </w:r>
      <w:r>
        <w:rPr>
          <w:color w:val="000000"/>
          <w:highlight w:val="white"/>
        </w:rPr>
        <w:t xml:space="preserve">el documento denominado </w:t>
      </w:r>
      <w:r>
        <w:rPr>
          <w:highlight w:val="white"/>
        </w:rPr>
        <w:t>“</w:t>
      </w:r>
      <w:r w:rsidRPr="00DB209C">
        <w:rPr>
          <w:highlight w:val="yellow"/>
        </w:rPr>
        <w:t xml:space="preserve">Informe </w:t>
      </w:r>
      <w:r w:rsidR="00030B15">
        <w:rPr>
          <w:highlight w:val="yellow"/>
        </w:rPr>
        <w:t>sobre el análisis de bases de datos de la DFAI</w:t>
      </w:r>
      <w:r w:rsidR="00030B15">
        <w:rPr>
          <w:highlight w:val="white"/>
        </w:rPr>
        <w:t>”</w:t>
      </w:r>
      <w:r w:rsidR="00CD07C2">
        <w:rPr>
          <w:highlight w:val="white"/>
        </w:rPr>
        <w:t xml:space="preserve"> y</w:t>
      </w:r>
      <w:r w:rsidR="00030B15">
        <w:rPr>
          <w:highlight w:val="white"/>
        </w:rPr>
        <w:t xml:space="preserve"> su anexo</w:t>
      </w:r>
      <w:r>
        <w:rPr>
          <w:highlight w:val="white"/>
        </w:rPr>
        <w:t xml:space="preserve">, mediante el cual se pone en conocimiento determinados tópicos planteados por este despacho en relación al uso de los datos recogidos por los </w:t>
      </w:r>
      <w:r w:rsidR="001B2C97">
        <w:rPr>
          <w:highlight w:val="white"/>
        </w:rPr>
        <w:t>DFAI</w:t>
      </w:r>
      <w:r>
        <w:rPr>
          <w:highlight w:val="white"/>
        </w:rPr>
        <w:t xml:space="preserve"> con el objetivo de generar un cambio positivo en el comportamiento de los agentes involucrados.</w:t>
      </w:r>
      <w:r w:rsidR="004C58F0">
        <w:rPr>
          <w:highlight w:val="white"/>
        </w:rPr>
        <w:t xml:space="preserve"> Adicionalmente se remite </w:t>
      </w:r>
      <w:r w:rsidR="003A0ECE">
        <w:rPr>
          <w:highlight w:val="white"/>
        </w:rPr>
        <w:t>el cronograma</w:t>
      </w:r>
      <w:r w:rsidR="00C07DB2">
        <w:rPr>
          <w:highlight w:val="white"/>
        </w:rPr>
        <w:t xml:space="preserve"> del proyecto de sistematización de las bases de datos </w:t>
      </w:r>
      <w:r w:rsidR="00A24328">
        <w:rPr>
          <w:highlight w:val="white"/>
        </w:rPr>
        <w:t xml:space="preserve">asociados a </w:t>
      </w:r>
      <w:r w:rsidR="00683510">
        <w:rPr>
          <w:highlight w:val="white"/>
        </w:rPr>
        <w:t>los cinco (05) MAPROS de la DFAI y los dos (02) MAPRO</w:t>
      </w:r>
      <w:r w:rsidR="00A24328">
        <w:rPr>
          <w:highlight w:val="white"/>
        </w:rPr>
        <w:t>S</w:t>
      </w:r>
      <w:r w:rsidR="00683510">
        <w:rPr>
          <w:highlight w:val="white"/>
        </w:rPr>
        <w:t xml:space="preserve"> correspondientes al TFA</w:t>
      </w:r>
    </w:p>
    <w:p w14:paraId="0C376A36" w14:textId="77777777" w:rsidR="00B071CF" w:rsidRDefault="00B071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"/>
        <w:jc w:val="both"/>
        <w:rPr>
          <w:highlight w:val="white"/>
        </w:rPr>
      </w:pPr>
    </w:p>
    <w:p w14:paraId="44F261FF" w14:textId="3B780474" w:rsidR="00B071CF" w:rsidRDefault="005E21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"/>
        <w:jc w:val="both"/>
        <w:rPr>
          <w:highlight w:val="white"/>
        </w:rPr>
      </w:pPr>
      <w:r>
        <w:rPr>
          <w:highlight w:val="white"/>
        </w:rPr>
        <w:t>En atención a lo expuesto, se sugiere la participación de este despacho en los espacios de colaboración y reuniones de trabajo que se gestionen en relación a la temática abordada en el referido informe con la finalidad de participar activamente en las coordinaciones.</w:t>
      </w:r>
    </w:p>
    <w:p w14:paraId="21A65F50" w14:textId="77777777" w:rsidR="00B071CF" w:rsidRDefault="00B071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"/>
        <w:jc w:val="both"/>
        <w:rPr>
          <w:highlight w:val="white"/>
        </w:rPr>
      </w:pPr>
    </w:p>
    <w:p w14:paraId="06A33437" w14:textId="77777777" w:rsidR="00B071CF" w:rsidRDefault="005E21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"/>
        <w:jc w:val="both"/>
        <w:rPr>
          <w:color w:val="000000"/>
        </w:rPr>
      </w:pPr>
      <w:r>
        <w:rPr>
          <w:color w:val="000000"/>
        </w:rPr>
        <w:t xml:space="preserve">Atentamente, </w:t>
      </w:r>
    </w:p>
    <w:p w14:paraId="3E16E5A4" w14:textId="77777777" w:rsidR="00B071CF" w:rsidRDefault="005E21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45" w:line="240" w:lineRule="auto"/>
        <w:ind w:left="12"/>
        <w:rPr>
          <w:b/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[</w:t>
      </w:r>
      <w:r>
        <w:rPr>
          <w:b/>
          <w:sz w:val="18"/>
          <w:szCs w:val="18"/>
        </w:rPr>
        <w:t>MAGUILAR</w:t>
      </w:r>
      <w:r>
        <w:rPr>
          <w:b/>
          <w:color w:val="000000"/>
          <w:sz w:val="18"/>
          <w:szCs w:val="18"/>
        </w:rPr>
        <w:t xml:space="preserve">] </w:t>
      </w:r>
    </w:p>
    <w:p w14:paraId="0F749F3F" w14:textId="77777777" w:rsidR="00B071CF" w:rsidRDefault="005E21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11"/>
        <w:rPr>
          <w:color w:val="A6A6A6"/>
          <w:sz w:val="14"/>
          <w:szCs w:val="14"/>
        </w:rPr>
      </w:pPr>
      <w:r>
        <w:rPr>
          <w:color w:val="A6A6A6"/>
          <w:sz w:val="14"/>
          <w:szCs w:val="14"/>
        </w:rPr>
        <w:t>MPAR/GPLG/sncv</w:t>
      </w:r>
    </w:p>
    <w:sectPr w:rsidR="00B071CF">
      <w:headerReference w:type="default" r:id="rId6"/>
      <w:pgSz w:w="11920" w:h="16840"/>
      <w:pgMar w:top="901" w:right="1640" w:bottom="3330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2052FE" w14:textId="77777777" w:rsidR="005E2191" w:rsidRDefault="005E2191">
      <w:pPr>
        <w:spacing w:line="240" w:lineRule="auto"/>
      </w:pPr>
      <w:r>
        <w:separator/>
      </w:r>
    </w:p>
  </w:endnote>
  <w:endnote w:type="continuationSeparator" w:id="0">
    <w:p w14:paraId="04F7FF19" w14:textId="77777777" w:rsidR="005E2191" w:rsidRDefault="005E21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2E80EB6E-14BD-4CCE-B34F-4ED0189CF3BE}"/>
    <w:embedItalic r:id="rId2" w:fontKey="{D71747D8-9D90-4417-9ABA-FD3996EAE473}"/>
  </w:font>
  <w:font w:name="Helvetica Neue">
    <w:charset w:val="00"/>
    <w:family w:val="auto"/>
    <w:pitch w:val="default"/>
    <w:embedRegular r:id="rId3" w:fontKey="{BA260A44-0DF0-49F9-86C6-489807DD978F}"/>
    <w:embedBold r:id="rId4" w:fontKey="{C9E4B744-1112-4BF4-8BF1-7D7888F87CC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1534C5BC-E949-4C10-862E-5DB731D522CC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9FCC336-2AFE-40D3-BAA3-A98F0440E52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B05DEB" w14:textId="77777777" w:rsidR="005E2191" w:rsidRDefault="005E2191">
      <w:pPr>
        <w:spacing w:line="240" w:lineRule="auto"/>
      </w:pPr>
      <w:r>
        <w:separator/>
      </w:r>
    </w:p>
  </w:footnote>
  <w:footnote w:type="continuationSeparator" w:id="0">
    <w:p w14:paraId="44C8122F" w14:textId="77777777" w:rsidR="005E2191" w:rsidRDefault="005E219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BFB86" w14:textId="77777777" w:rsidR="00B071CF" w:rsidRDefault="005E2191">
    <w:pPr>
      <w:widowControl w:val="0"/>
      <w:rPr>
        <w:rFonts w:ascii="Times New Roman" w:eastAsia="Times New Roman" w:hAnsi="Times New Roman" w:cs="Times New Roman"/>
        <w:sz w:val="20"/>
        <w:szCs w:val="2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0EF2C95" wp14:editId="428E0B9F">
          <wp:simplePos x="0" y="0"/>
          <wp:positionH relativeFrom="column">
            <wp:posOffset>171450</wp:posOffset>
          </wp:positionH>
          <wp:positionV relativeFrom="paragraph">
            <wp:posOffset>147638</wp:posOffset>
          </wp:positionV>
          <wp:extent cx="3933825" cy="604838"/>
          <wp:effectExtent l="0" t="0" r="0" b="0"/>
          <wp:wrapNone/>
          <wp:docPr id="1" name="image1.jpg" descr="Descripción: Logo Liston MINAM - OEFA asesoria juridic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Descripción: Logo Liston MINAM - OEFA asesoria juridica"/>
                  <pic:cNvPicPr preferRelativeResize="0"/>
                </pic:nvPicPr>
                <pic:blipFill>
                  <a:blip r:embed="rId1"/>
                  <a:srcRect r="22284"/>
                  <a:stretch>
                    <a:fillRect/>
                  </a:stretch>
                </pic:blipFill>
                <pic:spPr>
                  <a:xfrm>
                    <a:off x="0" y="0"/>
                    <a:ext cx="3933825" cy="6048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tbl>
    <w:tblPr>
      <w:tblStyle w:val="a"/>
      <w:tblW w:w="8693" w:type="dxa"/>
      <w:tblInd w:w="0" w:type="dxa"/>
      <w:tblLayout w:type="fixed"/>
      <w:tblLook w:val="0400" w:firstRow="0" w:lastRow="0" w:firstColumn="0" w:lastColumn="0" w:noHBand="0" w:noVBand="1"/>
    </w:tblPr>
    <w:tblGrid>
      <w:gridCol w:w="6556"/>
      <w:gridCol w:w="2137"/>
    </w:tblGrid>
    <w:tr w:rsidR="00B071CF" w14:paraId="006574B2" w14:textId="77777777">
      <w:trPr>
        <w:trHeight w:val="828"/>
      </w:trPr>
      <w:tc>
        <w:tcPr>
          <w:tcW w:w="6556" w:type="dxa"/>
          <w:shd w:val="clear" w:color="auto" w:fill="auto"/>
        </w:tcPr>
        <w:p w14:paraId="69DD03E4" w14:textId="77777777" w:rsidR="00B071CF" w:rsidRDefault="00B071CF">
          <w:pPr>
            <w:tabs>
              <w:tab w:val="center" w:pos="4252"/>
              <w:tab w:val="right" w:pos="8504"/>
            </w:tabs>
            <w:spacing w:line="240" w:lineRule="auto"/>
            <w:rPr>
              <w:rFonts w:ascii="Calibri" w:eastAsia="Calibri" w:hAnsi="Calibri" w:cs="Calibri"/>
            </w:rPr>
          </w:pPr>
        </w:p>
      </w:tc>
      <w:tc>
        <w:tcPr>
          <w:tcW w:w="2137" w:type="dxa"/>
          <w:shd w:val="clear" w:color="auto" w:fill="A6A6A6"/>
          <w:vAlign w:val="center"/>
        </w:tcPr>
        <w:p w14:paraId="5EEB3537" w14:textId="77777777" w:rsidR="00B071CF" w:rsidRDefault="005E2191">
          <w:pPr>
            <w:spacing w:line="240" w:lineRule="auto"/>
            <w:rPr>
              <w:b/>
              <w:sz w:val="16"/>
              <w:szCs w:val="16"/>
            </w:rPr>
          </w:pPr>
          <w:r>
            <w:rPr>
              <w:b/>
              <w:color w:val="FFFFFF"/>
              <w:sz w:val="16"/>
              <w:szCs w:val="16"/>
            </w:rPr>
            <w:t>DFAI: Dirección de Fiscalización y Aplicación de Incentivos</w:t>
          </w:r>
        </w:p>
      </w:tc>
    </w:tr>
  </w:tbl>
  <w:p w14:paraId="4F3A91DA" w14:textId="77777777" w:rsidR="00B071CF" w:rsidRDefault="00B071CF">
    <w:pPr>
      <w:spacing w:line="240" w:lineRule="auto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71CF"/>
    <w:rsid w:val="00030B15"/>
    <w:rsid w:val="001B2C97"/>
    <w:rsid w:val="003A0ECE"/>
    <w:rsid w:val="00436CAA"/>
    <w:rsid w:val="004C58F0"/>
    <w:rsid w:val="005E2191"/>
    <w:rsid w:val="00683510"/>
    <w:rsid w:val="00A24328"/>
    <w:rsid w:val="00A62091"/>
    <w:rsid w:val="00B071CF"/>
    <w:rsid w:val="00C07DB2"/>
    <w:rsid w:val="00CD07C2"/>
    <w:rsid w:val="00DB2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F1212E0"/>
  <w15:docId w15:val="{F6478CE1-19F0-4C41-B88A-92177B964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PE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214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Felipe Palacios Sánchez</dc:creator>
  <cp:lastModifiedBy>Luis Felipe Palacios Sánchez</cp:lastModifiedBy>
  <cp:revision>10</cp:revision>
  <dcterms:created xsi:type="dcterms:W3CDTF">2025-01-29T07:07:00Z</dcterms:created>
  <dcterms:modified xsi:type="dcterms:W3CDTF">2025-01-29T16:54:00Z</dcterms:modified>
</cp:coreProperties>
</file>