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sz w:val="16"/>
          <w:szCs w:val="16"/>
          <w:rtl w:val="0"/>
        </w:rPr>
        <w:t xml:space="preserve">2024-I01-042019</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MEMORANDO N° 0</w:t>
      </w:r>
      <w:r w:rsidDel="00000000" w:rsidR="00000000" w:rsidRPr="00000000">
        <w:rPr>
          <w:rFonts w:ascii="Helvetica Neue" w:cs="Helvetica Neue" w:eastAsia="Helvetica Neue" w:hAnsi="Helvetica Neue"/>
          <w:b w:val="1"/>
          <w:sz w:val="22"/>
          <w:szCs w:val="22"/>
          <w:rtl w:val="0"/>
        </w:rPr>
        <w:t xml:space="preserve">3058</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-2024-OEFA/DFAI</w:t>
      </w:r>
    </w:p>
    <w:p w:rsidR="00000000" w:rsidDel="00000000" w:rsidP="00000000" w:rsidRDefault="00000000" w:rsidRPr="00000000" w14:paraId="00000003">
      <w:pPr>
        <w:tabs>
          <w:tab w:val="left" w:leader="none" w:pos="2955"/>
        </w:tabs>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r>
    </w:p>
    <w:p w:rsidR="00000000" w:rsidDel="00000000" w:rsidP="00000000" w:rsidRDefault="00000000" w:rsidRPr="00000000" w14:paraId="00000004">
      <w:pPr>
        <w:tabs>
          <w:tab w:val="left" w:leader="none" w:pos="1440"/>
          <w:tab w:val="left" w:leader="none" w:pos="2160"/>
        </w:tabs>
        <w:ind w:left="2160" w:hanging="21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A</w:t>
        <w:tab/>
        <w:t xml:space="preserve">:</w:t>
      </w:r>
      <w:r w:rsidDel="00000000" w:rsidR="00000000" w:rsidRPr="00000000">
        <w:rPr>
          <w:rFonts w:ascii="Helvetica Neue" w:cs="Helvetica Neue" w:eastAsia="Helvetica Neue" w:hAnsi="Helvetica Neue"/>
          <w:sz w:val="22"/>
          <w:szCs w:val="22"/>
          <w:rtl w:val="0"/>
        </w:rPr>
        <w:tab/>
      </w:r>
      <w:r w:rsidDel="00000000" w:rsidR="00000000" w:rsidRPr="00000000">
        <w:rPr>
          <w:rFonts w:ascii="Helvetica Neue" w:cs="Helvetica Neue" w:eastAsia="Helvetica Neue" w:hAnsi="Helvetica Neue"/>
          <w:b w:val="1"/>
          <w:sz w:val="22"/>
          <w:szCs w:val="22"/>
          <w:rtl w:val="0"/>
        </w:rPr>
        <w:t xml:space="preserve">ALEX SANTIAGO URIARTE ORTIZ</w:t>
      </w:r>
      <w:r w:rsidDel="00000000" w:rsidR="00000000" w:rsidRPr="00000000">
        <w:rPr>
          <w:rtl w:val="0"/>
        </w:rPr>
      </w:r>
    </w:p>
    <w:p w:rsidR="00000000" w:rsidDel="00000000" w:rsidP="00000000" w:rsidRDefault="00000000" w:rsidRPr="00000000" w14:paraId="00000005">
      <w:pPr>
        <w:tabs>
          <w:tab w:val="left" w:leader="none" w:pos="1440"/>
          <w:tab w:val="left" w:leader="none" w:pos="2160"/>
        </w:tabs>
        <w:ind w:left="2160" w:hanging="21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w:t>
        <w:tab/>
        <w:tab/>
        <w:t xml:space="preserve">Directora de la Dirección de Supervisión Ambiental en Energía y Minas</w:t>
      </w:r>
    </w:p>
    <w:p w:rsidR="00000000" w:rsidDel="00000000" w:rsidP="00000000" w:rsidRDefault="00000000" w:rsidRPr="00000000" w14:paraId="00000006">
      <w:pPr>
        <w:tabs>
          <w:tab w:val="left" w:leader="none" w:pos="1440"/>
          <w:tab w:val="left" w:leader="none" w:pos="2160"/>
        </w:tabs>
        <w:ind w:left="2160" w:hanging="2160"/>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7">
      <w:pPr>
        <w:tabs>
          <w:tab w:val="left" w:leader="none" w:pos="1440"/>
          <w:tab w:val="left" w:leader="none" w:pos="2160"/>
        </w:tabs>
        <w:ind w:left="2160" w:hanging="2160"/>
        <w:jc w:val="both"/>
        <w:rPr>
          <w:rFonts w:ascii="Helvetica Neue" w:cs="Helvetica Neue" w:eastAsia="Helvetica Neue" w:hAnsi="Helvetica Neue"/>
          <w:sz w:val="22"/>
          <w:szCs w:val="22"/>
        </w:rPr>
      </w:pPr>
      <w:bookmarkStart w:colFirst="0" w:colLast="0" w:name="_heading=h.gjdgxs" w:id="0"/>
      <w:bookmarkEnd w:id="0"/>
      <w:r w:rsidDel="00000000" w:rsidR="00000000" w:rsidRPr="00000000">
        <w:rPr>
          <w:rFonts w:ascii="Helvetica Neue" w:cs="Helvetica Neue" w:eastAsia="Helvetica Neue" w:hAnsi="Helvetica Neue"/>
          <w:b w:val="1"/>
          <w:sz w:val="22"/>
          <w:szCs w:val="22"/>
          <w:rtl w:val="0"/>
        </w:rPr>
        <w:t xml:space="preserve">ASUNTO</w:t>
        <w:tab/>
        <w:t xml:space="preserve">:</w:t>
      </w:r>
      <w:r w:rsidDel="00000000" w:rsidR="00000000" w:rsidRPr="00000000">
        <w:rPr>
          <w:rFonts w:ascii="Helvetica Neue" w:cs="Helvetica Neue" w:eastAsia="Helvetica Neue" w:hAnsi="Helvetica Neue"/>
          <w:sz w:val="22"/>
          <w:szCs w:val="22"/>
          <w:rtl w:val="0"/>
        </w:rPr>
        <w:tab/>
        <w:t xml:space="preserve">Solicitud de devolución del Informe Final de Supervisión N° 00191-2024-OEFA/DSEM-CELE</w:t>
      </w:r>
    </w:p>
    <w:p w:rsidR="00000000" w:rsidDel="00000000" w:rsidP="00000000" w:rsidRDefault="00000000" w:rsidRPr="00000000" w14:paraId="00000008">
      <w:pPr>
        <w:tabs>
          <w:tab w:val="left" w:leader="none" w:pos="1440"/>
          <w:tab w:val="left" w:leader="none" w:pos="2160"/>
        </w:tabs>
        <w:ind w:left="2160" w:hanging="216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9">
      <w:pPr>
        <w:tabs>
          <w:tab w:val="left" w:leader="none" w:pos="1440"/>
          <w:tab w:val="left" w:leader="none" w:pos="2160"/>
        </w:tabs>
        <w:ind w:left="2160" w:hanging="21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REFERENCIA:</w:t>
      </w:r>
      <w:r w:rsidDel="00000000" w:rsidR="00000000" w:rsidRPr="00000000">
        <w:rPr>
          <w:rFonts w:ascii="Helvetica Neue" w:cs="Helvetica Neue" w:eastAsia="Helvetica Neue" w:hAnsi="Helvetica Neue"/>
          <w:sz w:val="22"/>
          <w:szCs w:val="22"/>
          <w:rtl w:val="0"/>
        </w:rPr>
        <w:tab/>
        <w:t xml:space="preserve">Memorando N° 03861-2024-OEFA/DSEM</w:t>
      </w:r>
    </w:p>
    <w:p w:rsidR="00000000" w:rsidDel="00000000" w:rsidP="00000000" w:rsidRDefault="00000000" w:rsidRPr="00000000" w14:paraId="0000000A">
      <w:pPr>
        <w:tabs>
          <w:tab w:val="left" w:leader="none" w:pos="1440"/>
          <w:tab w:val="left" w:leader="none" w:pos="2160"/>
        </w:tabs>
        <w:ind w:left="2160" w:hanging="216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B">
      <w:pPr>
        <w:pBdr>
          <w:bottom w:color="000000" w:space="1" w:sz="4" w:val="single"/>
        </w:pBdr>
        <w:tabs>
          <w:tab w:val="left" w:leader="none" w:pos="1440"/>
          <w:tab w:val="left" w:leader="none" w:pos="2160"/>
        </w:tabs>
        <w:ind w:left="2127" w:hanging="2127"/>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FECHA</w:t>
        <w:tab/>
        <w:t xml:space="preserve">:</w:t>
      </w:r>
      <w:r w:rsidDel="00000000" w:rsidR="00000000" w:rsidRPr="00000000">
        <w:rPr>
          <w:rFonts w:ascii="Helvetica Neue" w:cs="Helvetica Neue" w:eastAsia="Helvetica Neue" w:hAnsi="Helvetica Neue"/>
          <w:sz w:val="22"/>
          <w:szCs w:val="22"/>
          <w:rtl w:val="0"/>
        </w:rPr>
        <w:tab/>
        <w:t xml:space="preserve">Jesús María, 02 de diciembre del 2024</w:t>
      </w:r>
    </w:p>
    <w:p w:rsidR="00000000" w:rsidDel="00000000" w:rsidP="00000000" w:rsidRDefault="00000000" w:rsidRPr="00000000" w14:paraId="0000000C">
      <w:pPr>
        <w:pBdr>
          <w:bottom w:color="000000" w:space="1" w:sz="4" w:val="single"/>
        </w:pBdr>
        <w:tabs>
          <w:tab w:val="left" w:leader="none" w:pos="1440"/>
          <w:tab w:val="left" w:leader="none" w:pos="2160"/>
        </w:tabs>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E">
      <w:pPr>
        <w:ind w:right="-142"/>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Tengo a bien dirigirme a usted, en relación al asunto y al documento de la referencia,</w:t>
      </w:r>
      <w:r w:rsidDel="00000000" w:rsidR="00000000" w:rsidRPr="00000000">
        <w:rPr>
          <w:rtl w:val="0"/>
        </w:rPr>
        <w:t xml:space="preserve"> </w:t>
      </w:r>
      <w:r w:rsidDel="00000000" w:rsidR="00000000" w:rsidRPr="00000000">
        <w:rPr>
          <w:rFonts w:ascii="Helvetica Neue" w:cs="Helvetica Neue" w:eastAsia="Helvetica Neue" w:hAnsi="Helvetica Neue"/>
          <w:sz w:val="22"/>
          <w:szCs w:val="22"/>
          <w:rtl w:val="0"/>
        </w:rPr>
        <w:t xml:space="preserve">mediante el cual solicita la devolución del Informe Final de Supervisión N° 00191-2024-OEFA/DSEM-CELE, debido a que, en las conclusiones de dicho informe, se tuvo como resultado del análisis, el archivo de los tres (3) hechos verificados durante la supervisión efectuada del 12 al 20 de julio de 2024; y por lo tanto, no recomendó inicio de procedimiento administrativo sancionador.</w:t>
      </w:r>
    </w:p>
    <w:p w:rsidR="00000000" w:rsidDel="00000000" w:rsidP="00000000" w:rsidRDefault="00000000" w:rsidRPr="00000000" w14:paraId="0000000F">
      <w:pPr>
        <w:ind w:right="-142"/>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0">
      <w:pPr>
        <w:ind w:right="-142"/>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 atención a lo solicitado, se le informa que se ha procedido a devolver el referido informe mediante los sistemas SIGED e INAF.</w:t>
      </w:r>
    </w:p>
    <w:p w:rsidR="00000000" w:rsidDel="00000000" w:rsidP="00000000" w:rsidRDefault="00000000" w:rsidRPr="00000000" w14:paraId="00000011">
      <w:pPr>
        <w:ind w:right="-142"/>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2">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Atentamente,</w:t>
      </w:r>
    </w:p>
    <w:tbl>
      <w:tblPr>
        <w:tblStyle w:val="Table1"/>
        <w:tblW w:w="8495.0" w:type="dxa"/>
        <w:jc w:val="left"/>
        <w:tblLayout w:type="fixed"/>
        <w:tblLook w:val="0400"/>
      </w:tblPr>
      <w:tblGrid>
        <w:gridCol w:w="8495"/>
        <w:tblGridChange w:id="0">
          <w:tblGrid>
            <w:gridCol w:w="8495"/>
          </w:tblGrid>
        </w:tblGridChange>
      </w:tblGrid>
      <w:tr>
        <w:trPr>
          <w:cantSplit w:val="0"/>
          <w:tblHeader w:val="0"/>
        </w:trPr>
        <w:tc>
          <w:tcPr>
            <w:shd w:fill="auto" w:val="clear"/>
          </w:tcPr>
          <w:p w:rsidR="00000000" w:rsidDel="00000000" w:rsidP="00000000" w:rsidRDefault="00000000" w:rsidRPr="00000000" w14:paraId="00000013">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5">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[MAGUILAR]</w:t>
            </w:r>
          </w:p>
          <w:p w:rsidR="00000000" w:rsidDel="00000000" w:rsidP="00000000" w:rsidRDefault="00000000" w:rsidRPr="00000000" w14:paraId="00000020">
            <w:pPr>
              <w:jc w:val="center"/>
              <w:rPr>
                <w:rFonts w:ascii="Helvetica Neue" w:cs="Helvetica Neue" w:eastAsia="Helvetica Neue" w:hAnsi="Helvetica Neue"/>
                <w:sz w:val="22"/>
                <w:szCs w:val="22"/>
              </w:rPr>
            </w:pPr>
            <w:r w:rsidDel="00000000" w:rsidR="00000000" w:rsidRPr="00000000">
              <w:rPr>
                <w:rtl w:val="0"/>
              </w:rPr>
            </w:r>
          </w:p>
        </w:tc>
      </w:tr>
    </w:tbl>
    <w:p w:rsidR="00000000" w:rsidDel="00000000" w:rsidP="00000000" w:rsidRDefault="00000000" w:rsidRPr="00000000" w14:paraId="00000021">
      <w:pPr>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3">
      <w:pPr>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4">
      <w:pPr>
        <w:jc w:val="both"/>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MPAR/GPLG/sncv</w:t>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1" cy="666655"/>
          <wp:effectExtent b="0" l="0" r="0" t="0"/>
          <wp:docPr id="127576375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04901" cy="6666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59073" cy="783328"/>
          <wp:effectExtent b="0" l="0" r="0" t="0"/>
          <wp:docPr id="1275763750"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1459073" cy="78332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16"/>
        <w:szCs w:val="16"/>
      </w:rPr>
    </w:pPr>
    <w:r w:rsidDel="00000000" w:rsidR="00000000" w:rsidRPr="00000000">
      <w:rPr>
        <w:rtl w:val="0"/>
      </w:rPr>
    </w:r>
  </w:p>
  <w:tbl>
    <w:tblPr>
      <w:tblStyle w:val="Table2"/>
      <w:tblW w:w="8693.0" w:type="dxa"/>
      <w:jc w:val="left"/>
      <w:tblLayout w:type="fixed"/>
      <w:tblLook w:val="0400"/>
    </w:tblPr>
    <w:tblGrid>
      <w:gridCol w:w="6556"/>
      <w:gridCol w:w="2137"/>
      <w:tblGridChange w:id="0">
        <w:tblGrid>
          <w:gridCol w:w="6556"/>
          <w:gridCol w:w="2137"/>
        </w:tblGrid>
      </w:tblGridChange>
    </w:tblGrid>
    <w:tr>
      <w:trPr>
        <w:cantSplit w:val="0"/>
        <w:trHeight w:val="828" w:hRule="atLeast"/>
        <w:tblHeader w:val="0"/>
      </w:trPr>
      <w:tc>
        <w:tcPr>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118110</wp:posOffset>
                </wp:positionH>
                <wp:positionV relativeFrom="paragraph">
                  <wp:posOffset>-28574</wp:posOffset>
                </wp:positionV>
                <wp:extent cx="3935730" cy="581025"/>
                <wp:effectExtent b="0" l="0" r="0" t="0"/>
                <wp:wrapNone/>
                <wp:docPr descr="Descripción: Logo Liston MINAM - OEFA asesoria juridica" id="1275763749" name="image1.jpg"/>
                <a:graphic>
                  <a:graphicData uri="http://schemas.openxmlformats.org/drawingml/2006/picture">
                    <pic:pic>
                      <pic:nvPicPr>
                        <pic:cNvPr descr="Descripción: Logo Liston MINAM - OEFA asesoria juridica" id="0" name="image1.jpg"/>
                        <pic:cNvPicPr preferRelativeResize="0"/>
                      </pic:nvPicPr>
                      <pic:blipFill>
                        <a:blip r:embed="rId1"/>
                        <a:srcRect b="0" l="0" r="22287" t="0"/>
                        <a:stretch>
                          <a:fillRect/>
                        </a:stretch>
                      </pic:blipFill>
                      <pic:spPr>
                        <a:xfrm>
                          <a:off x="0" y="0"/>
                          <a:ext cx="3935730" cy="581025"/>
                        </a:xfrm>
                        <a:prstGeom prst="rect"/>
                        <a:ln/>
                      </pic:spPr>
                    </pic:pic>
                  </a:graphicData>
                </a:graphic>
              </wp:anchor>
            </w:drawing>
          </w:r>
        </w:p>
      </w:tc>
      <w:tc>
        <w:tcPr>
          <w:shd w:fill="a6a6a6" w:val="clear"/>
          <w:vAlign w:val="center"/>
        </w:tcPr>
        <w:p w:rsidR="00000000" w:rsidDel="00000000" w:rsidP="00000000" w:rsidRDefault="00000000" w:rsidRPr="00000000" w14:paraId="00000028">
          <w:pPr>
            <w:rPr>
              <w:rFonts w:ascii="Arial" w:cs="Arial" w:eastAsia="Arial" w:hAnsi="Arial"/>
              <w:b w:val="1"/>
              <w:sz w:val="16"/>
              <w:szCs w:val="16"/>
            </w:rPr>
          </w:pPr>
          <w:r w:rsidDel="00000000" w:rsidR="00000000" w:rsidRPr="00000000">
            <w:rPr>
              <w:rFonts w:ascii="Arial" w:cs="Arial" w:eastAsia="Arial" w:hAnsi="Arial"/>
              <w:b w:val="1"/>
              <w:color w:val="ffffff"/>
              <w:sz w:val="16"/>
              <w:szCs w:val="16"/>
              <w:rtl w:val="0"/>
            </w:rPr>
            <w:t xml:space="preserve">DFAI: Dirección de Fiscalización y Aplicación de Incentivos</w:t>
          </w:r>
          <w:r w:rsidDel="00000000" w:rsidR="00000000" w:rsidRPr="00000000">
            <w:rPr>
              <w:rtl w:val="0"/>
            </w:rPr>
          </w:r>
        </w:p>
      </w:tc>
    </w:tr>
  </w:tbl>
  <w:p w:rsidR="00000000" w:rsidDel="00000000" w:rsidP="00000000" w:rsidRDefault="00000000" w:rsidRPr="00000000" w14:paraId="0000002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Decenio de la Igualdad de Oportunidades para Mujeres y Hombres</w:t>
    </w:r>
  </w:p>
  <w:p w:rsidR="00000000" w:rsidDel="00000000" w:rsidP="00000000" w:rsidRDefault="00000000" w:rsidRPr="00000000" w14:paraId="0000002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2B">
    <w:pPr>
      <w:jc w:val="center"/>
      <w:rPr>
        <w:rFonts w:ascii="Helvetica Neue" w:cs="Helvetica Neue" w:eastAsia="Helvetica Neue" w:hAnsi="Helvetica Neue"/>
        <w:b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63FB"/>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05BC3"/>
    <w:pPr>
      <w:tabs>
        <w:tab w:val="center" w:pos="4252"/>
        <w:tab w:val="right" w:pos="8504"/>
      </w:tabs>
    </w:pPr>
    <w:rPr>
      <w:rFonts w:asciiTheme="minorHAnsi" w:cstheme="minorBidi" w:eastAsiaTheme="minorHAnsi" w:hAnsiTheme="minorHAnsi"/>
      <w:sz w:val="22"/>
      <w:szCs w:val="22"/>
      <w:lang w:eastAsia="en-US" w:val="es-PE"/>
    </w:rPr>
  </w:style>
  <w:style w:type="character" w:styleId="EncabezadoCar" w:customStyle="1">
    <w:name w:val="Encabezado Car"/>
    <w:basedOn w:val="Fuentedeprrafopredeter"/>
    <w:link w:val="Encabezado"/>
    <w:uiPriority w:val="99"/>
    <w:rsid w:val="00705BC3"/>
  </w:style>
  <w:style w:type="paragraph" w:styleId="Piedepgina">
    <w:name w:val="footer"/>
    <w:basedOn w:val="Normal"/>
    <w:link w:val="PiedepginaCar"/>
    <w:uiPriority w:val="99"/>
    <w:unhideWhenUsed w:val="1"/>
    <w:rsid w:val="00705BC3"/>
    <w:pPr>
      <w:tabs>
        <w:tab w:val="center" w:pos="4252"/>
        <w:tab w:val="right" w:pos="8504"/>
      </w:tabs>
    </w:pPr>
    <w:rPr>
      <w:rFonts w:asciiTheme="minorHAnsi" w:cstheme="minorBidi" w:eastAsiaTheme="minorHAnsi" w:hAnsiTheme="minorHAnsi"/>
      <w:sz w:val="22"/>
      <w:szCs w:val="22"/>
      <w:lang w:eastAsia="en-US" w:val="es-PE"/>
    </w:rPr>
  </w:style>
  <w:style w:type="character" w:styleId="PiedepginaCar" w:customStyle="1">
    <w:name w:val="Pie de página Car"/>
    <w:basedOn w:val="Fuentedeprrafopredeter"/>
    <w:link w:val="Piedepgina"/>
    <w:uiPriority w:val="99"/>
    <w:rsid w:val="00705BC3"/>
  </w:style>
  <w:style w:type="paragraph" w:styleId="Descripcin">
    <w:name w:val="caption"/>
    <w:basedOn w:val="Normal"/>
    <w:next w:val="Normal"/>
    <w:qFormat w:val="1"/>
    <w:rsid w:val="00705BC3"/>
    <w:pPr>
      <w:spacing w:line="240" w:lineRule="atLeast"/>
      <w:jc w:val="center"/>
    </w:pPr>
    <w:rPr>
      <w:rFonts w:ascii="Times" w:hAnsi="Times"/>
      <w:b w:val="1"/>
      <w:sz w:val="24"/>
    </w:rPr>
  </w:style>
  <w:style w:type="paragraph" w:styleId="Prrafodelista">
    <w:name w:val="List Paragraph"/>
    <w:aliases w:val="Cuadro 2-1,Párrafo de lista2,Footnote,List Paragraph1,Lista vistosa - Énfasis 11,List Paragraph,Cuadro 2-1 Car Car Car Car,List Paragraph11,Párrafo,Título Tablas y Figuras,Lista vistosa - Énfasis 111,Cuadrícula media 1 - Énfasis 21"/>
    <w:basedOn w:val="Normal"/>
    <w:link w:val="PrrafodelistaCar"/>
    <w:uiPriority w:val="99"/>
    <w:qFormat w:val="1"/>
    <w:rsid w:val="00705BC3"/>
    <w:pPr>
      <w:ind w:left="720"/>
      <w:contextualSpacing w:val="1"/>
    </w:pPr>
  </w:style>
  <w:style w:type="character" w:styleId="PrrafodelistaCar" w:customStyle="1">
    <w:name w:val="Párrafo de lista Car"/>
    <w:aliases w:val="Cuadro 2-1 Car,Párrafo de lista2 Car,Footnote Car,List Paragraph1 Car,Lista vistosa - Énfasis 11 Car,List Paragraph Car,Cuadro 2-1 Car Car Car Car Car,List Paragraph11 Car,Párrafo Car,Título Tablas y Figuras Car"/>
    <w:link w:val="Prrafodelista"/>
    <w:uiPriority w:val="99"/>
    <w:qFormat w:val="1"/>
    <w:rsid w:val="00705BC3"/>
    <w:rPr>
      <w:rFonts w:ascii="Times New Roman" w:cs="Times New Roman" w:eastAsia="Times New Roman" w:hAnsi="Times New Roman"/>
      <w:sz w:val="20"/>
      <w:szCs w:val="20"/>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VsRZ3NngEye1SBMbsdSYti/ukg==">CgMxLjAyCGguZ2pkZ3hzOAByITFHT0FzdUFqN1NVbVFrMHBBMUJYdVJtclAwUUlLb1k2bQ==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2024-11-29T14:20:00Z</dcterms:created>
  <dc:creator>Luis Alfredo Carbajal Diaz</dc:creator>
</cp:coreProperties>
</file>