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宋体" w:hAnsi="宋体" w:eastAsia="宋体" w:cs="宋体"/>
          <w:b/>
          <w:bCs/>
          <w:sz w:val="21"/>
          <w:szCs w:val="21"/>
          <w:lang w:val="en-US" w:eastAsia="zh-Hans"/>
        </w:rPr>
      </w:pPr>
      <w:bookmarkStart w:id="2" w:name="_GoBack"/>
      <w:bookmarkEnd w:id="2"/>
    </w:p>
    <w:p>
      <w:pPr>
        <w:bidi w:val="0"/>
        <w:rPr>
          <w:rFonts w:hint="default" w:ascii="Times New Roman Regular" w:hAnsi="Times New Roman Regular" w:eastAsia="宋体" w:cs="Times New Roman Regular"/>
          <w:b/>
          <w:bCs/>
          <w:sz w:val="21"/>
          <w:szCs w:val="21"/>
          <w:lang w:val="en-US" w:eastAsia="zh-Hans"/>
        </w:rPr>
      </w:pPr>
      <w:r>
        <w:rPr>
          <w:rFonts w:hint="default" w:ascii="Times New Roman Regular" w:hAnsi="Times New Roman Regular" w:eastAsia="宋体" w:cs="Times New Roman Regular"/>
          <w:b/>
          <w:bCs/>
          <w:sz w:val="21"/>
          <w:szCs w:val="21"/>
          <w:lang w:val="en-US" w:eastAsia="zh-Hans"/>
        </w:rPr>
        <w:t>简易星云</w:t>
      </w:r>
      <w:r>
        <w:rPr>
          <w:rFonts w:hint="default" w:ascii="Times New Roman Regular" w:hAnsi="Times New Roman Regular" w:eastAsia="宋体" w:cs="Times New Roman Regular"/>
          <w:b/>
          <w:bCs/>
          <w:sz w:val="21"/>
          <w:szCs w:val="21"/>
          <w:lang w:eastAsia="zh-Hans"/>
        </w:rPr>
        <w:t>：</w:t>
      </w:r>
      <w:r>
        <w:rPr>
          <w:rFonts w:hint="default" w:ascii="Times New Roman Regular" w:hAnsi="Times New Roman Regular" w:eastAsia="宋体" w:cs="Times New Roman Regular"/>
          <w:b/>
          <w:bCs/>
          <w:sz w:val="21"/>
          <w:szCs w:val="21"/>
          <w:lang w:val="en-US" w:eastAsia="zh-Hans"/>
        </w:rPr>
        <w:t>星云erp系列</w:t>
      </w:r>
    </w:p>
    <w:p>
      <w:pPr>
        <w:bidi w:val="0"/>
        <w:rPr>
          <w:rFonts w:hint="eastAsia" w:ascii="宋体" w:hAnsi="宋体" w:eastAsia="宋体" w:cs="宋体"/>
          <w:b/>
          <w:bCs/>
          <w:sz w:val="21"/>
          <w:szCs w:val="21"/>
          <w:lang w:val="en-US" w:eastAsia="zh-Hans"/>
        </w:rPr>
      </w:pPr>
      <w:r>
        <w:rPr>
          <w:rFonts w:hint="default" w:ascii="Times New Roman Regular" w:hAnsi="Times New Roman Regular" w:eastAsia="宋体" w:cs="Times New Roman Regular"/>
          <w:b/>
          <w:bCs/>
          <w:sz w:val="21"/>
          <w:szCs w:val="21"/>
          <w:lang w:val="en-US" w:eastAsia="zh-Hans"/>
        </w:rPr>
        <w:fldChar w:fldCharType="begin"/>
      </w:r>
      <w:r>
        <w:rPr>
          <w:rFonts w:hint="default" w:ascii="Times New Roman Regular" w:hAnsi="Times New Roman Regular" w:eastAsia="宋体" w:cs="Times New Roman Regular"/>
          <w:b/>
          <w:bCs/>
          <w:sz w:val="21"/>
          <w:szCs w:val="21"/>
          <w:lang w:val="en-US" w:eastAsia="zh-Hans"/>
        </w:rPr>
        <w:instrText xml:space="preserve"> HYPERLINK "https://gitee.com/lframework/xingyun" </w:instrText>
      </w:r>
      <w:r>
        <w:rPr>
          <w:rFonts w:hint="default" w:ascii="Times New Roman Regular" w:hAnsi="Times New Roman Regular" w:eastAsia="宋体" w:cs="Times New Roman Regular"/>
          <w:b/>
          <w:bCs/>
          <w:sz w:val="21"/>
          <w:szCs w:val="21"/>
          <w:lang w:val="en-US" w:eastAsia="zh-Hans"/>
        </w:rPr>
        <w:fldChar w:fldCharType="separate"/>
      </w:r>
      <w:r>
        <w:rPr>
          <w:rStyle w:val="18"/>
          <w:rFonts w:hint="default" w:ascii="Times New Roman Regular" w:hAnsi="Times New Roman Regular" w:eastAsia="宋体" w:cs="Times New Roman Regular"/>
          <w:b/>
          <w:bCs/>
          <w:sz w:val="21"/>
          <w:szCs w:val="21"/>
          <w:lang w:val="en-US" w:eastAsia="zh-Hans"/>
        </w:rPr>
        <w:t>https://gitee.com/lframework/xingyun</w:t>
      </w:r>
      <w:r>
        <w:rPr>
          <w:rFonts w:hint="default" w:ascii="Times New Roman Regular" w:hAnsi="Times New Roman Regular" w:eastAsia="宋体" w:cs="Times New Roman Regular"/>
          <w:b/>
          <w:bCs/>
          <w:sz w:val="21"/>
          <w:szCs w:val="21"/>
          <w:lang w:val="en-US" w:eastAsia="zh-Hans"/>
        </w:rPr>
        <w:fldChar w:fldCharType="end"/>
      </w: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jc w:val="center"/>
        <w:rPr>
          <w:rFonts w:hint="default" w:ascii="Times New Roman Regular" w:hAnsi="Times New Roman Regular" w:eastAsia="黑体" w:cs="Times New Roman Regular"/>
          <w:b w:val="0"/>
          <w:bCs/>
          <w:sz w:val="44"/>
          <w:szCs w:val="44"/>
          <w:lang w:val="en-US" w:eastAsia="zh-Hans"/>
        </w:rPr>
      </w:pPr>
      <w:r>
        <w:rPr>
          <w:rFonts w:hint="default" w:ascii="Times New Roman Regular" w:hAnsi="Times New Roman Regular" w:eastAsia="黑体" w:cs="Times New Roman Regular"/>
          <w:b w:val="0"/>
          <w:bCs/>
          <w:sz w:val="44"/>
          <w:szCs w:val="44"/>
          <w:lang w:val="en-US" w:eastAsia="zh-Hans"/>
        </w:rPr>
        <w:t>星云erp系统</w:t>
      </w:r>
    </w:p>
    <w:p>
      <w:pPr>
        <w:bidi w:val="0"/>
        <w:jc w:val="center"/>
        <w:rPr>
          <w:rFonts w:hint="default" w:ascii="Times New Roman Regular" w:hAnsi="Times New Roman Regular" w:eastAsia="黑体" w:cs="Times New Roman Regular"/>
          <w:b w:val="0"/>
          <w:bCs/>
          <w:sz w:val="44"/>
          <w:szCs w:val="44"/>
          <w:lang w:val="en-US" w:eastAsia="zh-Hans"/>
        </w:rPr>
      </w:pPr>
    </w:p>
    <w:p>
      <w:pPr>
        <w:bidi w:val="0"/>
        <w:jc w:val="center"/>
        <w:rPr>
          <w:rFonts w:hint="default" w:ascii="Times New Roman Regular" w:hAnsi="Times New Roman Regular" w:eastAsia="黑体" w:cs="Times New Roman Regular"/>
          <w:b w:val="0"/>
          <w:bCs/>
          <w:sz w:val="44"/>
          <w:szCs w:val="44"/>
          <w:lang w:val="en-US" w:eastAsia="zh-Hans"/>
        </w:rPr>
      </w:pPr>
      <w:r>
        <w:rPr>
          <w:rFonts w:hint="default" w:ascii="Times New Roman Regular" w:hAnsi="Times New Roman Regular" w:eastAsia="黑体" w:cs="Times New Roman Regular"/>
          <w:b w:val="0"/>
          <w:bCs/>
          <w:sz w:val="44"/>
          <w:szCs w:val="44"/>
          <w:lang w:val="en-US" w:eastAsia="zh-Hans"/>
        </w:rPr>
        <w:t>使用手册</w:t>
      </w: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both"/>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kinsoku/>
        <w:wordWrap/>
        <w:overflowPunct/>
        <w:topLinePunct w:val="0"/>
        <w:autoSpaceDE/>
        <w:autoSpaceDN/>
        <w:bidi w:val="0"/>
        <w:adjustRightInd/>
        <w:snapToGrid/>
        <w:spacing w:line="300" w:lineRule="auto"/>
        <w:ind w:right="0" w:rightChars="0"/>
        <w:jc w:val="center"/>
        <w:rPr>
          <w:rFonts w:hint="default" w:ascii="Times New Roman Regular" w:hAnsi="Times New Roman Regular" w:eastAsia="黑体" w:cs="Times New Roman Regular"/>
          <w:b w:val="0"/>
          <w:sz w:val="32"/>
          <w:szCs w:val="32"/>
          <w:lang w:val="en-US" w:eastAsia="zh-Hans"/>
        </w:rPr>
      </w:pPr>
      <w:r>
        <w:rPr>
          <w:rFonts w:hint="default" w:ascii="Times New Roman Regular" w:hAnsi="Times New Roman Regular" w:eastAsia="黑体" w:cs="Times New Roman Regular"/>
          <w:b w:val="0"/>
          <w:sz w:val="32"/>
          <w:szCs w:val="32"/>
          <w:lang w:val="en-US" w:eastAsia="zh-Hans"/>
        </w:rPr>
        <w:t>简易星云</w:t>
      </w:r>
    </w:p>
    <w:p>
      <w:pPr>
        <w:kinsoku/>
        <w:wordWrap/>
        <w:overflowPunct/>
        <w:topLinePunct w:val="0"/>
        <w:autoSpaceDE/>
        <w:autoSpaceDN/>
        <w:bidi w:val="0"/>
        <w:adjustRightInd/>
        <w:snapToGrid/>
        <w:spacing w:line="300" w:lineRule="auto"/>
        <w:ind w:right="0" w:rightChars="0"/>
        <w:jc w:val="center"/>
        <w:rPr>
          <w:rFonts w:hint="default" w:ascii="Times New Roman Regular" w:hAnsi="Times New Roman Regular" w:eastAsia="黑体" w:cs="Times New Roman Regular"/>
          <w:b w:val="0"/>
          <w:bCs/>
          <w:sz w:val="32"/>
          <w:szCs w:val="32"/>
        </w:rPr>
      </w:pPr>
    </w:p>
    <w:p>
      <w:pPr>
        <w:kinsoku/>
        <w:wordWrap/>
        <w:overflowPunct/>
        <w:topLinePunct w:val="0"/>
        <w:autoSpaceDE/>
        <w:autoSpaceDN/>
        <w:bidi w:val="0"/>
        <w:adjustRightInd/>
        <w:snapToGrid/>
        <w:spacing w:line="300" w:lineRule="auto"/>
        <w:ind w:right="0" w:rightChars="0"/>
        <w:jc w:val="center"/>
        <w:rPr>
          <w:rFonts w:hint="default" w:ascii="Times New Roman Regular" w:hAnsi="Times New Roman Regular" w:cs="Times New Roman Regular"/>
          <w:b w:val="0"/>
          <w:sz w:val="32"/>
          <w:szCs w:val="32"/>
          <w:lang w:val="en-US" w:eastAsia="zh-CN"/>
        </w:rPr>
      </w:pPr>
      <w:r>
        <w:rPr>
          <w:rFonts w:hint="default" w:ascii="Times New Roman Regular" w:hAnsi="Times New Roman Regular" w:eastAsia="黑体" w:cs="Times New Roman Regular"/>
          <w:b w:val="0"/>
          <w:sz w:val="32"/>
          <w:szCs w:val="32"/>
        </w:rPr>
        <w:t>2022年02月08日</w:t>
      </w: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sectPr>
          <w:headerReference r:id="rId3" w:type="default"/>
          <w:footerReference r:id="rId4" w:type="default"/>
          <w:pgSz w:w="11906" w:h="16838"/>
          <w:pgMar w:top="1440" w:right="1080" w:bottom="1440" w:left="1080" w:header="851" w:footer="992" w:gutter="0"/>
          <w:pgBorders>
            <w:top w:val="none" w:sz="0" w:space="0"/>
            <w:left w:val="none" w:sz="0" w:space="0"/>
            <w:bottom w:val="none" w:sz="0" w:space="0"/>
            <w:right w:val="none" w:sz="0" w:space="0"/>
          </w:pgBorders>
          <w:pgNumType w:fmt="decimal" w:start="1"/>
          <w:cols w:space="720" w:num="1"/>
          <w:docGrid w:type="lines" w:linePitch="312" w:charSpace="0"/>
        </w:sectPr>
      </w:pP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lang w:val="en-US" w:eastAsia="zh-Hans"/>
        </w:rPr>
      </w:pPr>
      <w:r>
        <w:rPr>
          <w:rFonts w:hint="eastAsia" w:ascii="黑体" w:hAnsi="黑体" w:eastAsia="黑体" w:cs="黑体"/>
          <w:sz w:val="32"/>
          <w:szCs w:val="32"/>
          <w:lang w:val="en-US" w:eastAsia="zh-Hans"/>
        </w:rPr>
        <w:t>目</w:t>
      </w:r>
      <w:r>
        <w:rPr>
          <w:rFonts w:hint="default" w:ascii="黑体" w:hAnsi="黑体" w:eastAsia="黑体" w:cs="黑体"/>
          <w:sz w:val="32"/>
          <w:szCs w:val="32"/>
          <w:lang w:eastAsia="zh-Hans"/>
        </w:rPr>
        <w:t xml:space="preserve">  </w:t>
      </w:r>
      <w:r>
        <w:rPr>
          <w:rFonts w:hint="eastAsia" w:ascii="黑体" w:hAnsi="黑体" w:eastAsia="黑体" w:cs="黑体"/>
          <w:sz w:val="32"/>
          <w:szCs w:val="32"/>
          <w:lang w:val="en-US" w:eastAsia="zh-Hans"/>
        </w:rPr>
        <w:t>录</w:t>
      </w:r>
    </w:p>
    <w:p>
      <w:pPr>
        <w:pStyle w:val="12"/>
        <w:tabs>
          <w:tab w:val="right" w:leader="dot" w:pos="9746"/>
        </w:tabs>
      </w:pPr>
      <w:r>
        <w:rPr>
          <w:rFonts w:hint="eastAsia"/>
          <w:lang w:val="en-US" w:eastAsia="zh-Hans"/>
        </w:rPr>
        <w:fldChar w:fldCharType="begin"/>
      </w:r>
      <w:r>
        <w:rPr>
          <w:rFonts w:hint="eastAsia"/>
          <w:lang w:val="en-US" w:eastAsia="zh-Hans"/>
        </w:rPr>
        <w:instrText xml:space="preserve">TOC \o "1-6" \h \u </w:instrText>
      </w:r>
      <w:r>
        <w:rPr>
          <w:rFonts w:hint="eastAsia"/>
          <w:lang w:val="en-US" w:eastAsia="zh-Hans"/>
        </w:rPr>
        <w:fldChar w:fldCharType="separate"/>
      </w:r>
      <w:r>
        <w:rPr>
          <w:rFonts w:hint="eastAsia"/>
          <w:lang w:val="en-US" w:eastAsia="zh-Hans"/>
        </w:rPr>
        <w:fldChar w:fldCharType="begin"/>
      </w:r>
      <w:r>
        <w:rPr>
          <w:rFonts w:hint="eastAsia"/>
          <w:lang w:val="en-US" w:eastAsia="zh-Hans"/>
        </w:rPr>
        <w:instrText xml:space="preserve"> HYPERLINK \l _Toc1375442938 </w:instrText>
      </w:r>
      <w:r>
        <w:rPr>
          <w:rFonts w:hint="eastAsia"/>
          <w:lang w:val="en-US" w:eastAsia="zh-Hans"/>
        </w:rPr>
        <w:fldChar w:fldCharType="separate"/>
      </w:r>
      <w:r>
        <w:rPr>
          <w:rFonts w:hint="default"/>
          <w:lang w:val="en-US" w:eastAsia="zh-CN"/>
        </w:rPr>
        <w:t xml:space="preserve">1 </w:t>
      </w:r>
      <w:r>
        <w:rPr>
          <w:rFonts w:hint="eastAsia"/>
          <w:lang w:val="en-US" w:eastAsia="zh-Hans"/>
        </w:rPr>
        <w:t>零售参数设置</w:t>
      </w:r>
      <w:r>
        <w:tab/>
      </w:r>
      <w:r>
        <w:fldChar w:fldCharType="begin"/>
      </w:r>
      <w:r>
        <w:instrText xml:space="preserve"> PAGEREF _Toc1375442938 </w:instrText>
      </w:r>
      <w:r>
        <w:fldChar w:fldCharType="separate"/>
      </w:r>
      <w:r>
        <w:t>3</w:t>
      </w:r>
      <w:r>
        <w:fldChar w:fldCharType="end"/>
      </w:r>
      <w:r>
        <w:rPr>
          <w:rFonts w:hint="eastAsia"/>
          <w:lang w:val="en-US" w:eastAsia="zh-Hans"/>
        </w:rPr>
        <w:fldChar w:fldCharType="end"/>
      </w:r>
    </w:p>
    <w:p>
      <w:pPr>
        <w:pStyle w:val="15"/>
        <w:tabs>
          <w:tab w:val="right" w:leader="dot" w:pos="9746"/>
        </w:tabs>
      </w:pPr>
      <w:r>
        <w:rPr>
          <w:rFonts w:hint="eastAsia"/>
          <w:lang w:val="en-US" w:eastAsia="zh-Hans"/>
        </w:rPr>
        <w:fldChar w:fldCharType="begin"/>
      </w:r>
      <w:r>
        <w:rPr>
          <w:rFonts w:hint="eastAsia"/>
          <w:lang w:val="en-US" w:eastAsia="zh-Hans"/>
        </w:rPr>
        <w:instrText xml:space="preserve"> HYPERLINK \l _Toc1555482658 </w:instrText>
      </w:r>
      <w:r>
        <w:rPr>
          <w:rFonts w:hint="eastAsia"/>
          <w:lang w:val="en-US" w:eastAsia="zh-Hans"/>
        </w:rPr>
        <w:fldChar w:fldCharType="separate"/>
      </w:r>
      <w:r>
        <w:rPr>
          <w:rFonts w:hint="eastAsia"/>
          <w:lang w:val="en-US" w:eastAsia="zh-CN"/>
        </w:rPr>
        <w:t xml:space="preserve">1.1 </w:t>
      </w:r>
      <w:r>
        <w:rPr>
          <w:rFonts w:hint="eastAsia"/>
          <w:lang w:val="en-US" w:eastAsia="zh-Hans"/>
        </w:rPr>
        <w:t>概述</w:t>
      </w:r>
      <w:r>
        <w:tab/>
      </w:r>
      <w:r>
        <w:fldChar w:fldCharType="begin"/>
      </w:r>
      <w:r>
        <w:instrText xml:space="preserve"> PAGEREF _Toc1555482658 </w:instrText>
      </w:r>
      <w:r>
        <w:fldChar w:fldCharType="separate"/>
      </w:r>
      <w:r>
        <w:t>3</w:t>
      </w:r>
      <w:r>
        <w:fldChar w:fldCharType="end"/>
      </w:r>
      <w:r>
        <w:rPr>
          <w:rFonts w:hint="eastAsia"/>
          <w:lang w:val="en-US" w:eastAsia="zh-Hans"/>
        </w:rPr>
        <w:fldChar w:fldCharType="end"/>
      </w:r>
    </w:p>
    <w:p>
      <w:pPr>
        <w:bidi w:val="0"/>
        <w:outlineLvl w:val="9"/>
        <w:rPr>
          <w:rFonts w:hint="eastAsia"/>
          <w:lang w:val="en-US" w:eastAsia="zh-Hans"/>
        </w:rPr>
      </w:pPr>
      <w:r>
        <w:rPr>
          <w:rFonts w:hint="eastAsia"/>
          <w:lang w:val="en-US" w:eastAsia="zh-Hans"/>
        </w:rPr>
        <w:fldChar w:fldCharType="end"/>
      </w:r>
    </w:p>
    <w:p>
      <w:pPr>
        <w:pStyle w:val="2"/>
        <w:bidi w:val="0"/>
        <w:rPr>
          <w:rFonts w:hint="eastAsia"/>
          <w:lang w:val="en-US" w:eastAsia="zh-CN"/>
        </w:rPr>
      </w:pPr>
      <w:bookmarkStart w:id="0" w:name="_Toc1375442938"/>
      <w:r>
        <w:rPr>
          <w:rFonts w:hint="eastAsia"/>
          <w:lang w:val="en-US" w:eastAsia="zh-Hans"/>
        </w:rPr>
        <w:t>零售参数设置</w:t>
      </w:r>
      <w:bookmarkEnd w:id="0"/>
    </w:p>
    <w:p>
      <w:pPr>
        <w:pStyle w:val="3"/>
        <w:bidi w:val="0"/>
        <w:rPr>
          <w:rFonts w:hint="eastAsia"/>
          <w:lang w:val="en-US" w:eastAsia="zh-CN"/>
        </w:rPr>
      </w:pPr>
      <w:bookmarkStart w:id="1" w:name="_Toc1555482658"/>
      <w:r>
        <w:rPr>
          <w:rFonts w:hint="eastAsia"/>
          <w:lang w:val="en-US" w:eastAsia="zh-Hans"/>
        </w:rPr>
        <w:t>概述</w:t>
      </w:r>
      <w:bookmarkEnd w:id="1"/>
    </w:p>
    <w:p>
      <w:pPr>
        <w:rPr>
          <w:rFonts w:hint="default"/>
          <w:lang w:eastAsia="zh-Hans"/>
        </w:rPr>
      </w:pPr>
      <w:r>
        <w:rPr>
          <w:rFonts w:hint="eastAsia"/>
          <w:lang w:val="en-US" w:eastAsia="zh-Hans"/>
        </w:rPr>
        <w:t>页面如下图所示</w:t>
      </w:r>
      <w:r>
        <w:rPr>
          <w:rFonts w:hint="default"/>
          <w:lang w:eastAsia="zh-Hans"/>
        </w:rPr>
        <w:t>：</w:t>
      </w:r>
    </w:p>
    <w:p>
      <w:pPr>
        <w:rPr>
          <w:rFonts w:hint="eastAsia"/>
          <w:lang w:val="en-US" w:eastAsia="zh-CN"/>
        </w:rPr>
      </w:pPr>
      <w:r>
        <w:drawing>
          <wp:inline distT="0" distB="0" distL="114300" distR="114300">
            <wp:extent cx="6120130" cy="1590040"/>
            <wp:effectExtent l="12700" t="12700" r="13970" b="228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6120130" cy="1590040"/>
                    </a:xfrm>
                    <a:prstGeom prst="rect">
                      <a:avLst/>
                    </a:prstGeom>
                    <a:noFill/>
                    <a:ln w="9525">
                      <a:solidFill>
                        <a:schemeClr val="tx1"/>
                      </a:solidFill>
                    </a:ln>
                  </pic:spPr>
                </pic:pic>
              </a:graphicData>
            </a:graphic>
          </wp:inline>
        </w:drawing>
      </w:r>
    </w:p>
    <w:p>
      <w:pPr>
        <w:rPr>
          <w:rFonts w:hint="default"/>
          <w:lang w:eastAsia="zh-Hans"/>
        </w:rPr>
      </w:pPr>
      <w:r>
        <w:rPr>
          <w:rFonts w:hint="eastAsia"/>
          <w:lang w:val="en-US" w:eastAsia="zh-Hans"/>
        </w:rPr>
        <w:t>其中</w:t>
      </w:r>
      <w:r>
        <w:rPr>
          <w:rFonts w:hint="default"/>
          <w:lang w:eastAsia="zh-Hans"/>
        </w:rPr>
        <w:t>：</w:t>
      </w:r>
    </w:p>
    <w:p>
      <w:pPr>
        <w:numPr>
          <w:ilvl w:val="0"/>
          <w:numId w:val="3"/>
        </w:numPr>
        <w:ind w:left="425" w:leftChars="0" w:hanging="425" w:firstLineChars="0"/>
        <w:rPr>
          <w:rFonts w:hint="eastAsia"/>
          <w:lang w:val="en-US" w:eastAsia="zh-Hans"/>
        </w:rPr>
      </w:pPr>
      <w:r>
        <w:rPr>
          <w:rFonts w:hint="eastAsia"/>
          <w:lang w:val="en-US" w:eastAsia="zh-Hans"/>
        </w:rPr>
        <w:t>零售退货单是否关联零售出库单</w:t>
      </w:r>
      <w:r>
        <w:rPr>
          <w:rFonts w:hint="default"/>
          <w:lang w:eastAsia="zh-Hans"/>
        </w:rPr>
        <w:t>：</w:t>
      </w:r>
      <w:r>
        <w:rPr>
          <w:rFonts w:hint="eastAsia"/>
          <w:lang w:val="en-US" w:eastAsia="zh-Hans"/>
        </w:rPr>
        <w:t>可以选择“是</w:t>
      </w:r>
      <w:r>
        <w:rPr>
          <w:rFonts w:hint="default"/>
          <w:lang w:eastAsia="zh-Hans"/>
        </w:rPr>
        <w:t>、</w:t>
      </w:r>
      <w:r>
        <w:rPr>
          <w:rFonts w:hint="eastAsia"/>
          <w:lang w:val="en-US" w:eastAsia="zh-Hans"/>
        </w:rPr>
        <w:t>否”</w:t>
      </w:r>
      <w:r>
        <w:rPr>
          <w:rFonts w:hint="default"/>
          <w:lang w:eastAsia="zh-Hans"/>
        </w:rPr>
        <w:t>，</w:t>
      </w:r>
      <w:r>
        <w:rPr>
          <w:rFonts w:hint="eastAsia"/>
          <w:lang w:val="en-US" w:eastAsia="zh-Hans"/>
        </w:rPr>
        <w:t>如果选择“是”</w:t>
      </w:r>
      <w:r>
        <w:rPr>
          <w:rFonts w:hint="default"/>
          <w:lang w:eastAsia="zh-Hans"/>
        </w:rPr>
        <w:t>，</w:t>
      </w:r>
      <w:r>
        <w:rPr>
          <w:rFonts w:hint="eastAsia"/>
          <w:lang w:val="en-US" w:eastAsia="zh-Hans"/>
        </w:rPr>
        <w:t>那么零售退货时必须指定零售出库单</w:t>
      </w:r>
      <w:r>
        <w:rPr>
          <w:rFonts w:hint="default"/>
          <w:lang w:eastAsia="zh-Hans"/>
        </w:rPr>
        <w:t>。</w:t>
      </w:r>
    </w:p>
    <w:p>
      <w:pPr>
        <w:numPr>
          <w:ilvl w:val="0"/>
          <w:numId w:val="3"/>
        </w:numPr>
        <w:ind w:left="425" w:leftChars="0" w:hanging="425" w:firstLineChars="0"/>
        <w:rPr>
          <w:rFonts w:hint="eastAsia"/>
          <w:lang w:val="en-US" w:eastAsia="zh-Hans"/>
        </w:rPr>
      </w:pPr>
      <w:r>
        <w:rPr>
          <w:rFonts w:hint="eastAsia"/>
          <w:lang w:val="en-US" w:eastAsia="zh-Hans"/>
        </w:rPr>
        <w:t>零售退货单是否多次关联零售出库单</w:t>
      </w:r>
      <w:r>
        <w:rPr>
          <w:rFonts w:hint="default"/>
          <w:lang w:eastAsia="zh-Hans"/>
        </w:rPr>
        <w:t>：</w:t>
      </w:r>
      <w:r>
        <w:rPr>
          <w:rFonts w:hint="eastAsia"/>
          <w:lang w:val="en-US" w:eastAsia="zh-Hans"/>
        </w:rPr>
        <w:t>可以选择“是</w:t>
      </w:r>
      <w:r>
        <w:rPr>
          <w:rFonts w:hint="default"/>
          <w:lang w:eastAsia="zh-Hans"/>
        </w:rPr>
        <w:t>、</w:t>
      </w:r>
      <w:r>
        <w:rPr>
          <w:rFonts w:hint="eastAsia"/>
          <w:lang w:val="en-US" w:eastAsia="zh-Hans"/>
        </w:rPr>
        <w:t>否”</w:t>
      </w:r>
      <w:r>
        <w:rPr>
          <w:rFonts w:hint="default"/>
          <w:lang w:eastAsia="zh-Hans"/>
        </w:rPr>
        <w:t>，</w:t>
      </w:r>
      <w:r>
        <w:rPr>
          <w:rFonts w:hint="eastAsia"/>
          <w:lang w:val="en-US" w:eastAsia="zh-Hans"/>
        </w:rPr>
        <w:t>如果选择“是”</w:t>
      </w:r>
      <w:r>
        <w:rPr>
          <w:rFonts w:hint="default"/>
          <w:lang w:eastAsia="zh-Hans"/>
        </w:rPr>
        <w:t>，</w:t>
      </w:r>
      <w:r>
        <w:rPr>
          <w:rFonts w:hint="eastAsia"/>
          <w:lang w:val="en-US" w:eastAsia="zh-Hans"/>
        </w:rPr>
        <w:t>那么可以对一个零售出库单多次退货</w:t>
      </w:r>
      <w:r>
        <w:rPr>
          <w:rFonts w:hint="default"/>
          <w:lang w:eastAsia="zh-Hans"/>
        </w:rPr>
        <w:t>。</w:t>
      </w:r>
    </w:p>
    <w:p>
      <w:pPr>
        <w:numPr>
          <w:ilvl w:val="0"/>
          <w:numId w:val="0"/>
        </w:numPr>
        <w:ind w:leftChars="0"/>
        <w:rPr>
          <w:rFonts w:hint="default"/>
          <w:lang w:eastAsia="zh-Hans"/>
        </w:rPr>
      </w:pPr>
      <w:r>
        <w:rPr>
          <w:rFonts w:hint="eastAsia"/>
          <w:lang w:val="en-US" w:eastAsia="zh-Hans"/>
        </w:rPr>
        <w:t>注</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eastAsia="zh-Hans"/>
        </w:rPr>
        <w:t>“</w:t>
      </w:r>
      <w:r>
        <w:rPr>
          <w:rFonts w:hint="eastAsia"/>
          <w:lang w:val="en-US" w:eastAsia="zh-Hans"/>
        </w:rPr>
        <w:t>零售退货单是否多次关联零售出库单</w:t>
      </w:r>
      <w:r>
        <w:rPr>
          <w:rFonts w:hint="eastAsia"/>
          <w:lang w:eastAsia="zh-Hans"/>
        </w:rPr>
        <w:t>”</w:t>
      </w:r>
      <w:r>
        <w:rPr>
          <w:rFonts w:hint="eastAsia"/>
          <w:lang w:val="en-US" w:eastAsia="zh-Hans"/>
        </w:rPr>
        <w:t>如果选择“是”</w:t>
      </w:r>
      <w:r>
        <w:rPr>
          <w:rFonts w:hint="default"/>
          <w:lang w:eastAsia="zh-Hans"/>
        </w:rPr>
        <w:t>，</w:t>
      </w:r>
      <w:r>
        <w:rPr>
          <w:rFonts w:hint="eastAsia"/>
          <w:lang w:val="en-US" w:eastAsia="zh-Hans"/>
        </w:rPr>
        <w:t>那么“零售退货单是否关联零售出库单”一定要选择“是”</w:t>
      </w:r>
      <w:r>
        <w:rPr>
          <w:rFonts w:hint="default"/>
          <w:lang w:eastAsia="zh-Hans"/>
        </w:rPr>
        <w:t>，</w:t>
      </w:r>
      <w:r>
        <w:rPr>
          <w:rFonts w:hint="eastAsia"/>
          <w:lang w:val="en-US" w:eastAsia="zh-Hans"/>
        </w:rPr>
        <w:t>否则不会生效</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eastAsia="zh-Hans"/>
        </w:rPr>
        <w:t>“</w:t>
      </w:r>
      <w:r>
        <w:rPr>
          <w:rFonts w:hint="eastAsia"/>
          <w:lang w:val="en-US" w:eastAsia="zh-Hans"/>
        </w:rPr>
        <w:t>零售退货单是否关联零售出库单</w:t>
      </w:r>
      <w:r>
        <w:rPr>
          <w:rFonts w:hint="eastAsia"/>
          <w:lang w:eastAsia="zh-Hans"/>
        </w:rPr>
        <w:t>”</w:t>
      </w:r>
      <w:r>
        <w:rPr>
          <w:rFonts w:hint="eastAsia"/>
          <w:lang w:val="en-US" w:eastAsia="zh-Hans"/>
        </w:rPr>
        <w:t>选择“否”时</w:t>
      </w:r>
      <w:r>
        <w:rPr>
          <w:rFonts w:hint="default"/>
          <w:lang w:eastAsia="zh-Hans"/>
        </w:rPr>
        <w:t>，</w:t>
      </w:r>
      <w:r>
        <w:rPr>
          <w:rFonts w:hint="eastAsia"/>
          <w:lang w:val="en-US" w:eastAsia="zh-Hans"/>
        </w:rPr>
        <w:t>新增零售退货单时</w:t>
      </w:r>
      <w:r>
        <w:rPr>
          <w:rFonts w:hint="default"/>
          <w:lang w:eastAsia="zh-Hans"/>
        </w:rPr>
        <w:t>，</w:t>
      </w:r>
      <w:r>
        <w:rPr>
          <w:rFonts w:hint="eastAsia"/>
          <w:lang w:val="en-US" w:eastAsia="zh-Hans"/>
        </w:rPr>
        <w:t>也可以选择零售出库单</w:t>
      </w:r>
      <w:r>
        <w:rPr>
          <w:rFonts w:hint="default"/>
          <w:lang w:eastAsia="zh-Hans"/>
        </w:rPr>
        <w:t>，</w:t>
      </w:r>
      <w:r>
        <w:rPr>
          <w:rFonts w:hint="eastAsia"/>
          <w:lang w:val="en-US" w:eastAsia="zh-Hans"/>
        </w:rPr>
        <w:t>但仅是将选择的零售出库单中的信息导入到零售退货单中</w:t>
      </w:r>
      <w:r>
        <w:rPr>
          <w:rFonts w:hint="default"/>
          <w:lang w:eastAsia="zh-Hans"/>
        </w:rPr>
        <w:t>，</w:t>
      </w:r>
      <w:r>
        <w:rPr>
          <w:rFonts w:hint="eastAsia"/>
          <w:lang w:val="en-US" w:eastAsia="zh-Hans"/>
        </w:rPr>
        <w:t>并不会将零售出库单与零售退货单进行关联</w:t>
      </w:r>
      <w:r>
        <w:rPr>
          <w:rFonts w:hint="default"/>
          <w:lang w:eastAsia="zh-Hans"/>
        </w:rPr>
        <w:t>，</w:t>
      </w:r>
      <w:r>
        <w:rPr>
          <w:rFonts w:hint="eastAsia"/>
          <w:lang w:val="en-US" w:eastAsia="zh-Hans"/>
        </w:rPr>
        <w:t>同时也不会控制零售退货单中的商品数量必须小于等于零售出库单中的商品数量</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val="en-US" w:eastAsia="zh-Hans"/>
        </w:rPr>
        <w:t>“零售退货单是否多次关联零售出库单”选择“否”时</w:t>
      </w:r>
      <w:r>
        <w:rPr>
          <w:rFonts w:hint="default"/>
          <w:lang w:eastAsia="zh-Hans"/>
        </w:rPr>
        <w:t>，</w:t>
      </w:r>
      <w:r>
        <w:rPr>
          <w:rFonts w:hint="eastAsia"/>
          <w:lang w:val="en-US" w:eastAsia="zh-Hans"/>
        </w:rPr>
        <w:t>表示一个零售出库单仅允许关联一个零售退货单</w:t>
      </w:r>
      <w:r>
        <w:rPr>
          <w:rFonts w:hint="default"/>
          <w:lang w:eastAsia="zh-Hans"/>
        </w:rPr>
        <w:t>，</w:t>
      </w:r>
      <w:r>
        <w:rPr>
          <w:rFonts w:hint="eastAsia"/>
          <w:lang w:val="en-US" w:eastAsia="zh-Hans"/>
        </w:rPr>
        <w:t>就算该零售退货单没有将关联的零售出库单中的商品全部退货</w:t>
      </w:r>
      <w:r>
        <w:rPr>
          <w:rFonts w:hint="default"/>
          <w:lang w:eastAsia="zh-Hans"/>
        </w:rPr>
        <w:t>，</w:t>
      </w:r>
      <w:r>
        <w:rPr>
          <w:rFonts w:hint="eastAsia"/>
          <w:lang w:val="en-US" w:eastAsia="zh-Hans"/>
        </w:rPr>
        <w:t>也不允许对该零售出库单再生成零售退货单进行退货</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val="en-US" w:eastAsia="zh-Hans"/>
        </w:rPr>
        <w:t>“零售退货单是否多次关联零售出库单”参数发生改变时</w:t>
      </w:r>
      <w:r>
        <w:rPr>
          <w:rFonts w:hint="default"/>
          <w:lang w:eastAsia="zh-Hans"/>
        </w:rPr>
        <w:t>，</w:t>
      </w:r>
      <w:r>
        <w:rPr>
          <w:rFonts w:hint="eastAsia"/>
          <w:lang w:val="en-US" w:eastAsia="zh-Hans"/>
        </w:rPr>
        <w:t>单据在操作时</w:t>
      </w:r>
      <w:r>
        <w:rPr>
          <w:rFonts w:hint="default"/>
          <w:lang w:eastAsia="zh-Hans"/>
        </w:rPr>
        <w:t>，</w:t>
      </w:r>
      <w:r>
        <w:rPr>
          <w:rFonts w:hint="eastAsia"/>
          <w:lang w:val="en-US" w:eastAsia="zh-Hans"/>
        </w:rPr>
        <w:t>会根据当前最新的参数值进行控制</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val="en-US" w:eastAsia="zh-Hans"/>
        </w:rPr>
        <w:t>“零售退货单是否关联零售出库单”参数发生改变时</w:t>
      </w:r>
      <w:r>
        <w:rPr>
          <w:rFonts w:hint="default"/>
          <w:lang w:eastAsia="zh-Hans"/>
        </w:rPr>
        <w:t>，</w:t>
      </w:r>
      <w:r>
        <w:rPr>
          <w:rFonts w:hint="eastAsia"/>
          <w:lang w:val="en-US" w:eastAsia="zh-Hans"/>
        </w:rPr>
        <w:t>单据在操作时</w:t>
      </w:r>
      <w:r>
        <w:rPr>
          <w:rFonts w:hint="default"/>
          <w:lang w:eastAsia="zh-Hans"/>
        </w:rPr>
        <w:t>，</w:t>
      </w:r>
      <w:r>
        <w:rPr>
          <w:rFonts w:hint="eastAsia"/>
          <w:lang w:val="en-US" w:eastAsia="zh-Hans"/>
        </w:rPr>
        <w:t>是根据此单据新增时的参数值进行控制</w:t>
      </w:r>
      <w:r>
        <w:rPr>
          <w:rFonts w:hint="default"/>
          <w:lang w:eastAsia="zh-Hans"/>
        </w:rPr>
        <w:t>。</w:t>
      </w:r>
    </w:p>
    <w:sectPr>
      <w:footerReference r:id="rId5" w:type="default"/>
      <w:pgSz w:w="11906" w:h="16838"/>
      <w:pgMar w:top="1440" w:right="1080" w:bottom="1440" w:left="1080" w:header="851" w:footer="992"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Black">
    <w:panose1 w:val="020B0A04020102020204"/>
    <w:charset w:val="00"/>
    <w:family w:val="swiss"/>
    <w:pitch w:val="default"/>
    <w:sig w:usb0="00000287" w:usb1="00000000" w:usb2="00000000" w:usb3="00000000" w:csb0="2000009F" w:csb1="DFD7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Arial">
    <w:panose1 w:val="020B0604020202090204"/>
    <w:charset w:val="00"/>
    <w:family w:val="auto"/>
    <w:pitch w:val="default"/>
    <w:sig w:usb0="E0000AFF" w:usb1="0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黑体">
    <w:altName w:val="汉仪中黑KW"/>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Bold">
    <w:panose1 w:val="020B0604020202090204"/>
    <w:charset w:val="00"/>
    <w:family w:val="auto"/>
    <w:pitch w:val="default"/>
    <w:sig w:usb0="E0000AFF" w:usb1="00007843" w:usb2="00000001" w:usb3="00000000" w:csb0="400001BF" w:csb1="DFF70000"/>
  </w:font>
  <w:font w:name="Times New Roma">
    <w:altName w:val="苹方-简"/>
    <w:panose1 w:val="00000000000000000000"/>
    <w:charset w:val="00"/>
    <w:family w:val="auto"/>
    <w:pitch w:val="default"/>
    <w:sig w:usb0="00000000" w:usb1="00000000" w:usb2="00000000" w:usb3="00000000" w:csb0="00000000" w:csb1="00000000"/>
  </w:font>
  <w:font w:name="Times New Rom">
    <w:altName w:val="苹方-简"/>
    <w:panose1 w:val="00000000000000000000"/>
    <w:charset w:val="00"/>
    <w:family w:val="auto"/>
    <w:pitch w:val="default"/>
    <w:sig w:usb0="00000000" w:usb1="00000000" w:usb2="00000000" w:usb3="00000000" w:csb0="00000000" w:csb1="00000000"/>
  </w:font>
  <w:font w:name="Times New Ro">
    <w:altName w:val="苹方-简"/>
    <w:panose1 w:val="00000000000000000000"/>
    <w:charset w:val="00"/>
    <w:family w:val="auto"/>
    <w:pitch w:val="default"/>
    <w:sig w:usb0="00000000" w:usb1="00000000" w:usb2="00000000" w:usb3="00000000" w:csb0="00000000" w:csb1="00000000"/>
  </w:font>
  <w:font w:name="Times New R">
    <w:altName w:val="苹方-简"/>
    <w:panose1 w:val="00000000000000000000"/>
    <w:charset w:val="00"/>
    <w:family w:val="auto"/>
    <w:pitch w:val="default"/>
    <w:sig w:usb0="00000000" w:usb1="00000000" w:usb2="00000000" w:usb3="00000000" w:csb0="00000000" w:csb1="00000000"/>
  </w:font>
  <w:font w:name="Times New">
    <w:altName w:val="苹方-简"/>
    <w:panose1 w:val="00000000000000000000"/>
    <w:charset w:val="00"/>
    <w:family w:val="auto"/>
    <w:pitch w:val="default"/>
    <w:sig w:usb0="00000000" w:usb1="00000000" w:usb2="00000000" w:usb3="00000000" w:csb0="00000000" w:csb1="00000000"/>
  </w:font>
  <w:font w:name="Times Ne">
    <w:altName w:val="苹方-简"/>
    <w:panose1 w:val="00000000000000000000"/>
    <w:charset w:val="00"/>
    <w:family w:val="auto"/>
    <w:pitch w:val="default"/>
    <w:sig w:usb0="00000000" w:usb1="00000000" w:usb2="00000000" w:usb3="00000000" w:csb0="00000000" w:csb1="00000000"/>
  </w:font>
  <w:font w:name="Times N">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Time">
    <w:altName w:val="苹方-简"/>
    <w:panose1 w:val="00000000000000000000"/>
    <w:charset w:val="00"/>
    <w:family w:val="auto"/>
    <w:pitch w:val="default"/>
    <w:sig w:usb0="00000000" w:usb1="00000000" w:usb2="00000000" w:usb3="00000000" w:csb0="00000000" w:csb1="00000000"/>
  </w:font>
  <w:font w:name="Tim">
    <w:altName w:val="苹方-简"/>
    <w:panose1 w:val="00000000000000000000"/>
    <w:charset w:val="00"/>
    <w:family w:val="auto"/>
    <w:pitch w:val="default"/>
    <w:sig w:usb0="00000000" w:usb1="00000000" w:usb2="00000000" w:usb3="00000000" w:csb0="00000000" w:csb1="00000000"/>
  </w:font>
  <w:font w:name="Ti">
    <w:altName w:val="苹方-简"/>
    <w:panose1 w:val="00000000000000000000"/>
    <w:charset w:val="00"/>
    <w:family w:val="auto"/>
    <w:pitch w:val="default"/>
    <w:sig w:usb0="00000000" w:usb1="00000000" w:usb2="00000000" w:usb3="00000000" w:csb0="00000000" w:csb1="00000000"/>
  </w:font>
  <w:font w:name="T">
    <w:altName w:val="苹方-简"/>
    <w:panose1 w:val="00000000000000000000"/>
    <w:charset w:val="00"/>
    <w:family w:val="auto"/>
    <w:pitch w:val="default"/>
    <w:sig w:usb0="00000000" w:usb1="00000000" w:usb2="00000000" w:usb3="00000000" w:csb0="00000000" w:csb1="00000000"/>
  </w:font>
  <w:font w:name="黑提">
    <w:altName w:val="苹方-简"/>
    <w:panose1 w:val="00000000000000000000"/>
    <w:charset w:val="00"/>
    <w:family w:val="auto"/>
    <w:pitch w:val="default"/>
    <w:sig w:usb0="00000000" w:usb1="00000000" w:usb2="00000000" w:usb3="00000000" w:csb0="00000000" w:csb1="00000000"/>
  </w:font>
  <w:font w:name="黑">
    <w:altName w:val="苹方-简"/>
    <w:panose1 w:val="00000000000000000000"/>
    <w:charset w:val="00"/>
    <w:family w:val="auto"/>
    <w:pitch w:val="default"/>
    <w:sig w:usb0="00000000" w:usb1="00000000" w:usb2="00000000" w:usb3="00000000" w:csb0="00000000" w:csb1="00000000"/>
  </w:font>
  <w:font w:name="Heiti SC Medium">
    <w:panose1 w:val="02000000000000000000"/>
    <w:charset w:val="86"/>
    <w:family w:val="auto"/>
    <w:pitch w:val="default"/>
    <w:sig w:usb0="8000002F" w:usb1="0800004A" w:usb2="00000000" w:usb3="00000000" w:csb0="203E0000" w:csb1="00000000"/>
  </w:font>
  <w:font w:name="Hannotate TC Bold">
    <w:panose1 w:val="03000500000000000000"/>
    <w:charset w:val="86"/>
    <w:family w:val="auto"/>
    <w:pitch w:val="default"/>
    <w:sig w:usb0="A00002FF" w:usb1="7ACF7CFB" w:usb2="00000016" w:usb3="00000000" w:csb0="00040001" w:csb1="00000000"/>
  </w:font>
  <w:font w:name="STHeiti">
    <w:panose1 w:val="02010600040101010101"/>
    <w:charset w:val="86"/>
    <w:family w:val="auto"/>
    <w:pitch w:val="default"/>
    <w:sig w:usb0="00000287" w:usb1="080F0000" w:usb2="00000000" w:usb3="00000000" w:csb0="00040001" w:csb1="00000000"/>
  </w:font>
  <w:font w:name="华黑体">
    <w:altName w:val="苹方-简"/>
    <w:panose1 w:val="00000000000000000000"/>
    <w:charset w:val="00"/>
    <w:family w:val="auto"/>
    <w:pitch w:val="default"/>
    <w:sig w:usb0="00000000" w:usb1="00000000" w:usb2="00000000" w:usb3="00000000" w:csb0="00000000" w:csb1="00000000"/>
  </w:font>
  <w:font w:name="华黑">
    <w:altName w:val="苹方-简"/>
    <w:panose1 w:val="00000000000000000000"/>
    <w:charset w:val="00"/>
    <w:family w:val="auto"/>
    <w:pitch w:val="default"/>
    <w:sig w:usb0="00000000" w:usb1="00000000" w:usb2="00000000" w:usb3="00000000" w:csb0="00000000" w:csb1="00000000"/>
  </w:font>
  <w:font w:name="华">
    <w:altName w:val="苹方-简"/>
    <w:panose1 w:val="00000000000000000000"/>
    <w:charset w:val="00"/>
    <w:family w:val="auto"/>
    <w:pitch w:val="default"/>
    <w:sig w:usb0="00000000" w:usb1="00000000" w:usb2="00000000" w:usb3="00000000" w:csb0="00000000" w:csb1="00000000"/>
  </w:font>
  <w:font w:name="Heiti TC Light">
    <w:panose1 w:val="02000000000000000000"/>
    <w:charset w:val="86"/>
    <w:family w:val="auto"/>
    <w:pitch w:val="default"/>
    <w:sig w:usb0="8000002F" w:usb1="0800004A" w:usb2="00000000" w:usb3="00000000" w:csb0="203E0000" w:csb1="00000000"/>
  </w:font>
  <w:font w:name="黑体-繁 细">
    <w:altName w:val="苹方-简"/>
    <w:panose1 w:val="00000000000000000000"/>
    <w:charset w:val="00"/>
    <w:family w:val="auto"/>
    <w:pitch w:val="default"/>
    <w:sig w:usb0="00000000" w:usb1="00000000" w:usb2="00000000" w:usb3="00000000" w:csb0="00000000" w:csb1="00000000"/>
  </w:font>
  <w:font w:name="黑体-繁">
    <w:panose1 w:val="02000000000000000000"/>
    <w:charset w:val="86"/>
    <w:family w:val="auto"/>
    <w:pitch w:val="default"/>
    <w:sig w:usb0="8000002F" w:usb1="0800004A" w:usb2="00000000" w:usb3="00000000" w:csb0="203E0000" w:csb1="00000000"/>
  </w:font>
  <w:font w:name="黑体-">
    <w:altName w:val="苹方-简"/>
    <w:panose1 w:val="00000000000000000000"/>
    <w:charset w:val="00"/>
    <w:family w:val="auto"/>
    <w:pitch w:val="default"/>
    <w:sig w:usb0="00000000" w:usb1="00000000" w:usb2="00000000" w:usb3="00000000" w:csb0="00000000" w:csb1="00000000"/>
  </w:font>
  <w:font w:name="黑体-简 中">
    <w:altName w:val="苹方-简"/>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8000002F" w:usb1="0800004A" w:usb2="00000000" w:usb3="00000000" w:csb0="203E0000" w:csb1="00000000"/>
  </w:font>
  <w:font w:name="Arial Bol">
    <w:altName w:val="苹方-简"/>
    <w:panose1 w:val="00000000000000000000"/>
    <w:charset w:val="00"/>
    <w:family w:val="auto"/>
    <w:pitch w:val="default"/>
    <w:sig w:usb0="00000000" w:usb1="00000000" w:usb2="00000000" w:usb3="00000000" w:csb0="00000000" w:csb1="00000000"/>
  </w:font>
  <w:font w:name="Arial Bo">
    <w:altName w:val="苹方-简"/>
    <w:panose1 w:val="00000000000000000000"/>
    <w:charset w:val="00"/>
    <w:family w:val="auto"/>
    <w:pitch w:val="default"/>
    <w:sig w:usb0="00000000" w:usb1="00000000" w:usb2="00000000" w:usb3="00000000" w:csb0="00000000" w:csb1="00000000"/>
  </w:font>
  <w:font w:name="Arial B">
    <w:altName w:val="苹方-简"/>
    <w:panose1 w:val="00000000000000000000"/>
    <w:charset w:val="00"/>
    <w:family w:val="auto"/>
    <w:pitch w:val="default"/>
    <w:sig w:usb0="00000000" w:usb1="00000000" w:usb2="00000000" w:usb3="00000000" w:csb0="00000000" w:csb1="00000000"/>
  </w:font>
  <w:font w:name="(使用中文字体">
    <w:altName w:val="苹方-简"/>
    <w:panose1 w:val="00000000000000000000"/>
    <w:charset w:val="00"/>
    <w:family w:val="auto"/>
    <w:pitch w:val="default"/>
    <w:sig w:usb0="00000000" w:usb1="00000000" w:usb2="00000000" w:usb3="00000000" w:csb0="00000000" w:csb1="00000000"/>
  </w:font>
  <w:font w:name="(使用中文字">
    <w:altName w:val="苹方-简"/>
    <w:panose1 w:val="00000000000000000000"/>
    <w:charset w:val="00"/>
    <w:family w:val="auto"/>
    <w:pitch w:val="default"/>
    <w:sig w:usb0="00000000" w:usb1="00000000" w:usb2="00000000" w:usb3="00000000" w:csb0="00000000" w:csb1="00000000"/>
  </w:font>
  <w:font w:name="(使用中文">
    <w:altName w:val="苹方-简"/>
    <w:panose1 w:val="00000000000000000000"/>
    <w:charset w:val="00"/>
    <w:family w:val="auto"/>
    <w:pitch w:val="default"/>
    <w:sig w:usb0="00000000" w:usb1="00000000" w:usb2="00000000" w:usb3="00000000" w:csb0="00000000" w:csb1="00000000"/>
  </w:font>
  <w:font w:name="(使用中">
    <w:altName w:val="苹方-简"/>
    <w:panose1 w:val="00000000000000000000"/>
    <w:charset w:val="00"/>
    <w:family w:val="auto"/>
    <w:pitch w:val="default"/>
    <w:sig w:usb0="00000000" w:usb1="00000000" w:usb2="00000000" w:usb3="00000000" w:csb0="00000000" w:csb1="00000000"/>
  </w:font>
  <w:font w:name="(使用">
    <w:altName w:val="苹方-简"/>
    <w:panose1 w:val="00000000000000000000"/>
    <w:charset w:val="00"/>
    <w:family w:val="auto"/>
    <w:pitch w:val="default"/>
    <w:sig w:usb0="00000000" w:usb1="00000000" w:usb2="00000000" w:usb3="00000000" w:csb0="00000000" w:csb1="00000000"/>
  </w:font>
  <w:font w:name="(使">
    <w:altName w:val="苹方-简"/>
    <w:panose1 w:val="00000000000000000000"/>
    <w:charset w:val="00"/>
    <w:family w:val="auto"/>
    <w:pitch w:val="default"/>
    <w:sig w:usb0="00000000" w:usb1="00000000" w:usb2="00000000" w:usb3="00000000" w:csb0="00000000" w:csb1="00000000"/>
  </w:font>
  <w:font w:name="(">
    <w:altName w:val="苹方-简"/>
    <w:panose1 w:val="00000000000000000000"/>
    <w:charset w:val="00"/>
    <w:family w:val="auto"/>
    <w:pitch w:val="default"/>
    <w:sig w:usb0="00000000" w:usb1="00000000" w:usb2="00000000" w:usb3="00000000" w:csb0="00000000" w:csb1="00000000"/>
  </w:font>
  <w:font w:name="a">
    <w:altName w:val="苹方-简"/>
    <w:panose1 w:val="00000000000000000000"/>
    <w:charset w:val="00"/>
    <w:family w:val="auto"/>
    <w:pitch w:val="default"/>
    <w:sig w:usb0="00000000" w:usb1="00000000" w:usb2="00000000" w:usb3="00000000" w:csb0="00000000" w:csb1="00000000"/>
  </w:font>
  <w:font w:name="academy Engraved LET">
    <w:altName w:val="苹方-简"/>
    <w:panose1 w:val="00000000000000000000"/>
    <w:charset w:val="00"/>
    <w:family w:val="auto"/>
    <w:pitch w:val="default"/>
    <w:sig w:usb0="00000000" w:usb1="00000000" w:usb2="00000000" w:usb3="00000000" w:csb0="00000000" w:csb1="00000000"/>
  </w:font>
  <w:font w:name="Ar">
    <w:altName w:val="苹方-简"/>
    <w:panose1 w:val="00000000000000000000"/>
    <w:charset w:val="00"/>
    <w:family w:val="auto"/>
    <w:pitch w:val="default"/>
    <w:sig w:usb0="00000000" w:usb1="00000000" w:usb2="00000000" w:usb3="00000000" w:csb0="00000000" w:csb1="00000000"/>
  </w:font>
  <w:font w:name="Th">
    <w:altName w:val="苹方-简"/>
    <w:panose1 w:val="00000000000000000000"/>
    <w:charset w:val="00"/>
    <w:family w:val="auto"/>
    <w:pitch w:val="default"/>
    <w:sig w:usb0="00000000" w:usb1="00000000" w:usb2="00000000" w:usb3="00000000" w:csb0="00000000" w:csb1="00000000"/>
  </w:font>
  <w:font w:name="Thonburi">
    <w:panose1 w:val="00000400000000000000"/>
    <w:charset w:val="00"/>
    <w:family w:val="auto"/>
    <w:pitch w:val="default"/>
    <w:sig w:usb0="01000000" w:usb1="00000000" w:usb2="00000000" w:usb3="00000000" w:csb0="20000193" w:csb1="4D000000"/>
  </w:font>
  <w:font w:name="The">
    <w:altName w:val="苹方-简"/>
    <w:panose1 w:val="00000000000000000000"/>
    <w:charset w:val="00"/>
    <w:family w:val="auto"/>
    <w:pitch w:val="default"/>
    <w:sig w:usb0="00000000" w:usb1="00000000" w:usb2="00000000" w:usb3="00000000" w:csb0="00000000" w:csb1="00000000"/>
  </w:font>
  <w:font w:name="The n">
    <w:altName w:val="苹方-简"/>
    <w:panose1 w:val="00000000000000000000"/>
    <w:charset w:val="00"/>
    <w:family w:val="auto"/>
    <w:pitch w:val="default"/>
    <w:sig w:usb0="00000000" w:usb1="00000000" w:usb2="00000000" w:usb3="00000000" w:csb0="00000000" w:csb1="00000000"/>
  </w:font>
  <w:font w:name="Times New Roman Bold">
    <w:panose1 w:val="02020503050405090304"/>
    <w:charset w:val="00"/>
    <w:family w:val="auto"/>
    <w:pitch w:val="default"/>
    <w:sig w:usb0="E0000AFF" w:usb1="00007843" w:usb2="00000001" w:usb3="00000000" w:csb0="400001BF" w:csb1="DFF70000"/>
  </w:font>
  <w:font w:name="冬青黑体简体中文">
    <w:panose1 w:val="020B0300000000000000"/>
    <w:charset w:val="86"/>
    <w:family w:val="auto"/>
    <w:pitch w:val="default"/>
    <w:sig w:usb0="A00002BF" w:usb1="1ACF7CFA" w:usb2="00000016" w:usb3="00000000" w:csb0="00060007" w:csb1="00000000"/>
  </w:font>
  <w:font w:name="Times New Roman Regular">
    <w:panose1 w:val="020205030504050903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val="0"/>
      <w:pBdr>
        <w:top w:val="none" w:color="auto" w:sz="0" w:space="1"/>
        <w:left w:val="none" w:color="auto" w:sz="0" w:space="4"/>
        <w:bottom w:val="none" w:color="auto" w:sz="0" w:space="0"/>
        <w:right w:val="none" w:color="auto" w:sz="0" w:space="4"/>
        <w:between w:val="none" w:color="auto" w:sz="0" w:space="0"/>
      </w:pBdr>
      <w:tabs>
        <w:tab w:val="left" w:pos="2861"/>
        <w:tab w:val="right" w:pos="9866"/>
      </w:tabs>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pPr>
    <w:r>
      <w:rPr>
        <w:rFonts w:hint="default"/>
        <w:lang w:eastAsia="zh-Hans"/>
      </w:rPr>
      <w:tab/>
    </w:r>
    <w:r>
      <w:rPr>
        <w:rFonts w:hint="default"/>
        <w:lang w:eastAsia="zh-Hans"/>
      </w:rPr>
      <w:tab/>
    </w:r>
    <w:r>
      <w:rPr>
        <w:rFonts w:hint="eastAsia"/>
        <w:lang w:val="en-US" w:eastAsia="zh-Hans"/>
      </w:rPr>
      <w:t>开好店，选星云</w:t>
    </w:r>
    <w:r>
      <w:rPr>
        <w:rFonts w:hint="default"/>
        <w:lang w:eastAsia="zh-Hans"/>
      </w:rPr>
      <w:t>。解决开店难、管理难问题，助力业绩提高，驱动数字化升级</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val="0"/>
      <w:pBdr>
        <w:top w:val="none" w:color="auto" w:sz="0" w:space="1"/>
        <w:left w:val="none" w:color="auto" w:sz="0" w:space="4"/>
        <w:bottom w:val="none" w:color="auto" w:sz="0" w:space="0"/>
        <w:right w:val="none" w:color="auto" w:sz="0" w:space="4"/>
        <w:between w:val="none" w:color="auto" w:sz="0" w:space="0"/>
      </w:pBdr>
      <w:tabs>
        <w:tab w:val="left" w:pos="2861"/>
        <w:tab w:val="right" w:pos="9866"/>
      </w:tabs>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151130</wp:posOffset>
              </wp:positionV>
              <wp:extent cx="6194425" cy="32067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6194425" cy="3206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widowControl w:val="0"/>
                            <w:pBdr>
                              <w:top w:val="single" w:color="auto" w:sz="4" w:space="1"/>
                              <w:left w:val="none" w:color="auto" w:sz="0" w:space="4"/>
                              <w:bottom w:val="none" w:color="auto" w:sz="0" w:space="1"/>
                              <w:right w:val="none" w:color="auto" w:sz="0" w:space="4"/>
                              <w:between w:val="none" w:color="auto" w:sz="0" w:space="0"/>
                            </w:pBdr>
                            <w:snapToGrid w:val="0"/>
                            <w:spacing w:line="360" w:lineRule="auto"/>
                            <w:jc w:val="center"/>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5</w:t>
                          </w:r>
                          <w:r>
                            <w:rPr>
                              <w:sz w:val="18"/>
                            </w:rPr>
                            <w:fldChar w:fldCharType="end"/>
                          </w:r>
                          <w:r>
                            <w:rPr>
                              <w:sz w:val="18"/>
                            </w:rPr>
                            <w:t xml:space="preserve"> 页</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11.9pt;height:25.25pt;width:487.75pt;mso-position-horizontal:center;mso-position-horizontal-relative:margin;z-index:251661312;mso-width-relative:page;mso-height-relative:page;" filled="f" stroked="f" coordsize="21600,21600" o:gfxdata="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VPnXK1gAAAAYBAAAPAAAAAAAAAAEAIAAAADgAAABkcnMvZG93bnJldi54bWxQ&#10;SwECFAAUAAAACACHTuJA+3kyxBwCAAAWBAAADgAAAAAAAAABACAAAAA7AQAAZHJzL2Uyb0RvYy54&#10;bWxQSwUGAAAAAAYABgBZAQAAyQUAAAAA&#10;">
              <v:fill on="f" focussize="0,0"/>
              <v:stroke on="f" weight="0.5pt"/>
              <v:imagedata o:title=""/>
              <o:lock v:ext="edit" aspectratio="f"/>
              <v:textbox inset="0mm,0mm,0mm,0mm">
                <w:txbxContent>
                  <w:p>
                    <w:pPr>
                      <w:widowControl w:val="0"/>
                      <w:pBdr>
                        <w:top w:val="single" w:color="auto" w:sz="4" w:space="1"/>
                        <w:left w:val="none" w:color="auto" w:sz="0" w:space="4"/>
                        <w:bottom w:val="none" w:color="auto" w:sz="0" w:space="1"/>
                        <w:right w:val="none" w:color="auto" w:sz="0" w:space="4"/>
                        <w:between w:val="none" w:color="auto" w:sz="0" w:space="0"/>
                      </w:pBdr>
                      <w:snapToGrid w:val="0"/>
                      <w:spacing w:line="360" w:lineRule="auto"/>
                      <w:jc w:val="center"/>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5</w:t>
                    </w:r>
                    <w:r>
                      <w:rPr>
                        <w:sz w:val="18"/>
                      </w:rPr>
                      <w:fldChar w:fldCharType="end"/>
                    </w:r>
                    <w:r>
                      <w:rPr>
                        <w:sz w:val="18"/>
                      </w:rPr>
                      <w:t xml:space="preserve"> 页</w:t>
                    </w:r>
                  </w:p>
                </w:txbxContent>
              </v:textbox>
            </v:shape>
          </w:pict>
        </mc:Fallback>
      </mc:AlternateContent>
    </w:r>
    <w:r>
      <w:rPr>
        <w:rFonts w:hint="default"/>
        <w:lang w:eastAsia="zh-Hans"/>
      </w:rPr>
      <w:tab/>
    </w:r>
    <w:r>
      <w:rPr>
        <w:rFonts w:hint="default"/>
        <w:lang w:eastAsia="zh-Hans"/>
      </w:rPr>
      <w:tab/>
    </w:r>
    <w:r>
      <w:rPr>
        <w:rFonts w:hint="eastAsia"/>
        <w:lang w:val="en-US" w:eastAsia="zh-Hans"/>
      </w:rPr>
      <w:t>开好店，选星云</w:t>
    </w:r>
    <w:r>
      <w:rPr>
        <w:rFonts w:hint="default"/>
        <w:lang w:eastAsia="zh-Hans"/>
      </w:rPr>
      <w:t>。解决开店难、管理难问题，助力业绩提高，驱动数字化升级</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keepNext w:val="0"/>
      <w:keepLines w:val="0"/>
      <w:pageBreakBefore w:val="0"/>
      <w:widowControl w:val="0"/>
      <w:pBdr>
        <w:bottom w:val="single" w:color="auto" w:sz="4" w:space="1"/>
      </w:pBdr>
      <w:kinsoku/>
      <w:wordWrap w:val="0"/>
      <w:overflowPunct/>
      <w:topLinePunct w:val="0"/>
      <w:autoSpaceDE/>
      <w:autoSpaceDN/>
      <w:bidi w:val="0"/>
      <w:adjustRightInd/>
      <w:snapToGrid w:val="0"/>
      <w:spacing w:line="240" w:lineRule="auto"/>
      <w:ind w:left="0" w:leftChars="0" w:right="0" w:rightChars="0" w:firstLine="0" w:firstLineChars="0"/>
      <w:jc w:val="right"/>
      <w:textAlignment w:val="auto"/>
      <w:outlineLvl w:val="9"/>
      <w:rPr>
        <w:rFonts w:hint="eastAsia"/>
        <w:lang w:val="en-US" w:eastAsia="zh-Hans"/>
      </w:rPr>
    </w:pPr>
    <w:r>
      <w:rPr>
        <w:sz w:val="18"/>
      </w:rPr>
      <w:pict>
        <v:shape id="PowerPlusWaterMarkObject846132" o:spid="_x0000_s4097" o:spt="136" type="#_x0000_t136" style="position:absolute;left:0pt;height:72.45pt;width:207.2pt;mso-position-horizontal:center;mso-position-horizontal-relative:margin;mso-position-vertical:center;mso-position-vertical-relative:margin;rotation:-2949120f;z-index:-251654144;mso-width-relative:page;mso-height-relative:page;" fillcolor="#C0C0C0" filled="t" stroked="f" coordsize="21600,21600" adj="10800">
          <v:path/>
          <v:fill on="t" opacity="32768f" focussize="0,0"/>
          <v:stroke on="f"/>
          <v:imagedata o:title=""/>
          <o:lock v:ext="edit" aspectratio="t"/>
          <v:textpath on="t" fitshape="t" fitpath="t" trim="t" xscale="f" string="简易星云" style="font-family:PingFangHK;font-size:72pt;v-same-letter-heights:f;v-text-align:center;"/>
        </v:shape>
      </w:pict>
    </w:r>
    <w:r>
      <w:rPr>
        <w:rFonts w:hint="eastAsia"/>
        <w:lang w:val="en-US" w:eastAsia="zh-Hans"/>
      </w:rPr>
      <w:t>简易星云</w:t>
    </w:r>
    <w:r>
      <w:rPr>
        <w:rFonts w:hint="default"/>
        <w:lang w:eastAsia="zh-Hans"/>
      </w:rPr>
      <w:t>：</w:t>
    </w:r>
    <w:r>
      <w:rPr>
        <w:rFonts w:hint="eastAsia"/>
        <w:lang w:val="en-US" w:eastAsia="zh-Hans"/>
      </w:rPr>
      <w:t>系统使用手册</w:t>
    </w:r>
    <w:r>
      <w:rPr>
        <w:rFonts w:hint="default"/>
        <w:lang w:eastAsia="zh-Han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3D67A"/>
    <w:multiLevelType w:val="multilevel"/>
    <w:tmpl w:val="61F3D67A"/>
    <w:lvl w:ilvl="0" w:tentative="0">
      <w:start w:val="1"/>
      <w:numFmt w:val="decimal"/>
      <w:pStyle w:val="2"/>
      <w:lvlText w:val="%1"/>
      <w:lvlJc w:val="left"/>
      <w:pPr>
        <w:tabs>
          <w:tab w:val="left" w:pos="432"/>
        </w:tabs>
        <w:ind w:left="432" w:hanging="432"/>
      </w:pPr>
      <w:rPr>
        <w:rFonts w:hint="default"/>
      </w:r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90"/>
        </w:tabs>
        <w:ind w:left="1060" w:leftChars="0" w:hanging="1060" w:firstLineChars="0"/>
      </w:pPr>
      <w:rPr>
        <w:rFonts w:hint="default"/>
      </w:rPr>
    </w:lvl>
    <w:lvl w:ilvl="4" w:tentative="0">
      <w:start w:val="1"/>
      <w:numFmt w:val="decimal"/>
      <w:lvlText w:val="%1.%2.%3.%4.%5"/>
      <w:lvlJc w:val="left"/>
      <w:pPr>
        <w:tabs>
          <w:tab w:val="left" w:pos="1009"/>
        </w:tabs>
        <w:ind w:left="1179" w:leftChars="0" w:hanging="1179" w:firstLineChars="0"/>
      </w:pPr>
      <w:rPr>
        <w:rFonts w:hint="default"/>
        <w:spacing w:val="-20"/>
        <w:kern w:val="2"/>
      </w:r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61F3D84F"/>
    <w:multiLevelType w:val="multilevel"/>
    <w:tmpl w:val="61F3D84F"/>
    <w:lvl w:ilvl="0" w:tentative="0">
      <w:start w:val="1"/>
      <w:numFmt w:val="decimal"/>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90"/>
        </w:tabs>
        <w:ind w:left="1060" w:leftChars="0" w:hanging="1060" w:firstLineChars="0"/>
      </w:pPr>
      <w:rPr>
        <w:rFonts w:hint="default"/>
      </w:rPr>
    </w:lvl>
    <w:lvl w:ilvl="4" w:tentative="0">
      <w:start w:val="1"/>
      <w:numFmt w:val="decimal"/>
      <w:pStyle w:val="6"/>
      <w:lvlText w:val="%1.%2.%3.%4.%5"/>
      <w:lvlJc w:val="left"/>
      <w:pPr>
        <w:tabs>
          <w:tab w:val="left" w:pos="1009"/>
        </w:tabs>
        <w:ind w:left="1179" w:leftChars="0" w:hanging="1179" w:firstLineChars="0"/>
      </w:pPr>
      <w:rPr>
        <w:rFonts w:hint="default"/>
        <w:spacing w:val="-20"/>
        <w:kern w:val="2"/>
      </w:rPr>
    </w:lvl>
    <w:lvl w:ilvl="5" w:tentative="0">
      <w:start w:val="1"/>
      <w:numFmt w:val="decimal"/>
      <w:pStyle w:val="7"/>
      <w:lvlText w:val="%1.%2.%3.%4.%5.%6"/>
      <w:lvlJc w:val="left"/>
      <w:pPr>
        <w:tabs>
          <w:tab w:val="left" w:pos="1152"/>
        </w:tabs>
        <w:ind w:left="1152" w:hanging="1152"/>
      </w:pPr>
      <w:rPr>
        <w:rFonts w:hint="default" w:ascii="宋体" w:hAnsi="宋体" w:eastAsia="宋体" w:cs="宋体"/>
      </w:r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2">
    <w:nsid w:val="62027CB1"/>
    <w:multiLevelType w:val="singleLevel"/>
    <w:tmpl w:val="62027CB1"/>
    <w:lvl w:ilvl="0" w:tentative="0">
      <w:start w:val="1"/>
      <w:numFmt w:val="decimal"/>
      <w:lvlText w:val="%1."/>
      <w:lvlJc w:val="left"/>
      <w:pPr>
        <w:ind w:left="425" w:leftChars="0" w:hanging="425" w:firstLineChars="0"/>
      </w:pPr>
      <w:rPr>
        <w:rFonts w:hint="default"/>
      </w:rPr>
    </w:lvl>
  </w:abstractNum>
  <w:abstractNum w:abstractNumId="3">
    <w:nsid w:val="62027DF6"/>
    <w:multiLevelType w:val="singleLevel"/>
    <w:tmpl w:val="62027DF6"/>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bordersDoNotSurroundHeader w:val="0"/>
  <w:bordersDoNotSurroundFooter w:val="0"/>
  <w:attachedTemplate r:id="rId1"/>
  <w:documentProtection w:edit="forms" w:enforcement="1" w:cryptProviderType="rsaFull" w:cryptAlgorithmClass="hash" w:cryptAlgorithmType="typeAny" w:cryptAlgorithmSid="4" w:cryptSpinCount="0" w:hash="nue1R6sXiMvbj0tRc/iiLCTh39Q=" w:salt="D67a81o0w42n/ld0MMSvYQ=="/>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B051EF"/>
    <w:rsid w:val="00B344EF"/>
    <w:rsid w:val="01376E69"/>
    <w:rsid w:val="01944615"/>
    <w:rsid w:val="02B051EF"/>
    <w:rsid w:val="04B4511A"/>
    <w:rsid w:val="054E050A"/>
    <w:rsid w:val="05A47F19"/>
    <w:rsid w:val="06004DA5"/>
    <w:rsid w:val="08ED3CCA"/>
    <w:rsid w:val="09AD436D"/>
    <w:rsid w:val="0A131896"/>
    <w:rsid w:val="0BE575C2"/>
    <w:rsid w:val="0CA11B61"/>
    <w:rsid w:val="0DFC5562"/>
    <w:rsid w:val="0F971388"/>
    <w:rsid w:val="103C6922"/>
    <w:rsid w:val="113E79FE"/>
    <w:rsid w:val="118C6689"/>
    <w:rsid w:val="143D62E4"/>
    <w:rsid w:val="14C16D16"/>
    <w:rsid w:val="173550F9"/>
    <w:rsid w:val="18457694"/>
    <w:rsid w:val="1A057D25"/>
    <w:rsid w:val="1B352CC5"/>
    <w:rsid w:val="1D3F3D26"/>
    <w:rsid w:val="1E72434F"/>
    <w:rsid w:val="1EB3A752"/>
    <w:rsid w:val="1EFF6A6D"/>
    <w:rsid w:val="1F66A88A"/>
    <w:rsid w:val="1FBF1DCB"/>
    <w:rsid w:val="24975968"/>
    <w:rsid w:val="27C21781"/>
    <w:rsid w:val="286E34C0"/>
    <w:rsid w:val="288969F1"/>
    <w:rsid w:val="288F1803"/>
    <w:rsid w:val="28952819"/>
    <w:rsid w:val="2A9674BA"/>
    <w:rsid w:val="2C826AF4"/>
    <w:rsid w:val="2D3E90BC"/>
    <w:rsid w:val="2E7062F6"/>
    <w:rsid w:val="2F1E5115"/>
    <w:rsid w:val="2F7F2217"/>
    <w:rsid w:val="2FB3A6A3"/>
    <w:rsid w:val="2FD9D575"/>
    <w:rsid w:val="313D69C0"/>
    <w:rsid w:val="316A494B"/>
    <w:rsid w:val="31E92393"/>
    <w:rsid w:val="3391394E"/>
    <w:rsid w:val="3405601F"/>
    <w:rsid w:val="35166146"/>
    <w:rsid w:val="35F96E8E"/>
    <w:rsid w:val="35FFC785"/>
    <w:rsid w:val="36135A65"/>
    <w:rsid w:val="36931708"/>
    <w:rsid w:val="36B251CD"/>
    <w:rsid w:val="36FA04E4"/>
    <w:rsid w:val="37479D39"/>
    <w:rsid w:val="37FF9957"/>
    <w:rsid w:val="37FFE4DC"/>
    <w:rsid w:val="3ABC7399"/>
    <w:rsid w:val="3AFF611F"/>
    <w:rsid w:val="3B5FA873"/>
    <w:rsid w:val="3BA067BF"/>
    <w:rsid w:val="3C645391"/>
    <w:rsid w:val="3C7837E9"/>
    <w:rsid w:val="3EEE99FB"/>
    <w:rsid w:val="3F7916D9"/>
    <w:rsid w:val="3F930800"/>
    <w:rsid w:val="3FBFC108"/>
    <w:rsid w:val="3FF77666"/>
    <w:rsid w:val="40636118"/>
    <w:rsid w:val="409123FB"/>
    <w:rsid w:val="41857979"/>
    <w:rsid w:val="425FC9D7"/>
    <w:rsid w:val="43077F8B"/>
    <w:rsid w:val="43A83431"/>
    <w:rsid w:val="44A33685"/>
    <w:rsid w:val="44EF726B"/>
    <w:rsid w:val="45A36006"/>
    <w:rsid w:val="45E64F5A"/>
    <w:rsid w:val="46E33C79"/>
    <w:rsid w:val="46F4337A"/>
    <w:rsid w:val="47516AFB"/>
    <w:rsid w:val="47D9E842"/>
    <w:rsid w:val="4ACE6A97"/>
    <w:rsid w:val="4B2D2322"/>
    <w:rsid w:val="4C6729E7"/>
    <w:rsid w:val="4CBD5C8E"/>
    <w:rsid w:val="4E34164E"/>
    <w:rsid w:val="4ECD062C"/>
    <w:rsid w:val="4ED74197"/>
    <w:rsid w:val="521E25FE"/>
    <w:rsid w:val="52947577"/>
    <w:rsid w:val="54DC424A"/>
    <w:rsid w:val="557FF667"/>
    <w:rsid w:val="55986B9A"/>
    <w:rsid w:val="56095D5A"/>
    <w:rsid w:val="569C0136"/>
    <w:rsid w:val="56D513F8"/>
    <w:rsid w:val="58FDBE8D"/>
    <w:rsid w:val="59FFD67E"/>
    <w:rsid w:val="5A4951AD"/>
    <w:rsid w:val="5A581871"/>
    <w:rsid w:val="5A6A3211"/>
    <w:rsid w:val="5ABDBCE7"/>
    <w:rsid w:val="5AFED57A"/>
    <w:rsid w:val="5DC95CFF"/>
    <w:rsid w:val="5DF7027F"/>
    <w:rsid w:val="5DFD08FA"/>
    <w:rsid w:val="5EEFA1EB"/>
    <w:rsid w:val="5FCF92D5"/>
    <w:rsid w:val="5FF23097"/>
    <w:rsid w:val="60706084"/>
    <w:rsid w:val="61FA0090"/>
    <w:rsid w:val="62024C5B"/>
    <w:rsid w:val="620A0343"/>
    <w:rsid w:val="63BF9915"/>
    <w:rsid w:val="644A7C36"/>
    <w:rsid w:val="667C2D29"/>
    <w:rsid w:val="68631703"/>
    <w:rsid w:val="68FB6FCD"/>
    <w:rsid w:val="6A89409E"/>
    <w:rsid w:val="6BF77A6F"/>
    <w:rsid w:val="6CD358E9"/>
    <w:rsid w:val="6D7B3F42"/>
    <w:rsid w:val="6D9B9CEF"/>
    <w:rsid w:val="6ED7F7CF"/>
    <w:rsid w:val="6EF2DF5B"/>
    <w:rsid w:val="6F7C7BD1"/>
    <w:rsid w:val="6FDEA253"/>
    <w:rsid w:val="71747AEE"/>
    <w:rsid w:val="72533A70"/>
    <w:rsid w:val="73BFC79A"/>
    <w:rsid w:val="73D957FB"/>
    <w:rsid w:val="74156B18"/>
    <w:rsid w:val="74BA049C"/>
    <w:rsid w:val="74BF937E"/>
    <w:rsid w:val="74DC6990"/>
    <w:rsid w:val="7556696A"/>
    <w:rsid w:val="766EDF07"/>
    <w:rsid w:val="769FFD8D"/>
    <w:rsid w:val="777E4630"/>
    <w:rsid w:val="779F703F"/>
    <w:rsid w:val="77BC35EB"/>
    <w:rsid w:val="77BF2FEE"/>
    <w:rsid w:val="77C8455C"/>
    <w:rsid w:val="79F56632"/>
    <w:rsid w:val="79F8EB93"/>
    <w:rsid w:val="79FFF756"/>
    <w:rsid w:val="7A421820"/>
    <w:rsid w:val="7A591825"/>
    <w:rsid w:val="7AF50305"/>
    <w:rsid w:val="7B59044A"/>
    <w:rsid w:val="7B77196D"/>
    <w:rsid w:val="7BA96B5B"/>
    <w:rsid w:val="7BFE997B"/>
    <w:rsid w:val="7CDAD40F"/>
    <w:rsid w:val="7DEA2AB3"/>
    <w:rsid w:val="7E7FD700"/>
    <w:rsid w:val="7EFC980F"/>
    <w:rsid w:val="7F2DFD17"/>
    <w:rsid w:val="7F33443D"/>
    <w:rsid w:val="7FA746BC"/>
    <w:rsid w:val="7FCF8013"/>
    <w:rsid w:val="7FD3874A"/>
    <w:rsid w:val="7FD905F6"/>
    <w:rsid w:val="7FDB7AA9"/>
    <w:rsid w:val="7FE7B5DF"/>
    <w:rsid w:val="7FEF074D"/>
    <w:rsid w:val="7FFFF1C7"/>
    <w:rsid w:val="8359A758"/>
    <w:rsid w:val="9DE7D2C5"/>
    <w:rsid w:val="9E7B6946"/>
    <w:rsid w:val="ABFEC4E9"/>
    <w:rsid w:val="B7EEF96A"/>
    <w:rsid w:val="BB4DC890"/>
    <w:rsid w:val="BBBC2529"/>
    <w:rsid w:val="BF4A6B3E"/>
    <w:rsid w:val="C37F5B4E"/>
    <w:rsid w:val="C66BDB02"/>
    <w:rsid w:val="CBDEA47C"/>
    <w:rsid w:val="CBFC5302"/>
    <w:rsid w:val="CFBB6F4F"/>
    <w:rsid w:val="D39FC362"/>
    <w:rsid w:val="D3E2B922"/>
    <w:rsid w:val="D62F0E3D"/>
    <w:rsid w:val="D7FE1F4C"/>
    <w:rsid w:val="D7FF3FDD"/>
    <w:rsid w:val="DC3CA34B"/>
    <w:rsid w:val="DDFFC43E"/>
    <w:rsid w:val="DF9F89E3"/>
    <w:rsid w:val="DFEB809D"/>
    <w:rsid w:val="E2CDEB9E"/>
    <w:rsid w:val="E4751C2C"/>
    <w:rsid w:val="E61FCBA9"/>
    <w:rsid w:val="E771BFF6"/>
    <w:rsid w:val="E7AE343D"/>
    <w:rsid w:val="E9FB46A4"/>
    <w:rsid w:val="EBBDC689"/>
    <w:rsid w:val="ED349B74"/>
    <w:rsid w:val="EFDB9506"/>
    <w:rsid w:val="EFF86A76"/>
    <w:rsid w:val="EFFBBEE6"/>
    <w:rsid w:val="EFFFE648"/>
    <w:rsid w:val="F3B860A8"/>
    <w:rsid w:val="F4EEA9A1"/>
    <w:rsid w:val="F7DE540A"/>
    <w:rsid w:val="F9E25FF4"/>
    <w:rsid w:val="F9FFE461"/>
    <w:rsid w:val="FCDF62BE"/>
    <w:rsid w:val="FDB64366"/>
    <w:rsid w:val="FEFE5A26"/>
    <w:rsid w:val="FF538D44"/>
    <w:rsid w:val="FF6FD03E"/>
    <w:rsid w:val="FF7F68FD"/>
    <w:rsid w:val="FF9F5FE9"/>
    <w:rsid w:val="FFB5C865"/>
    <w:rsid w:val="FFDF9E7A"/>
    <w:rsid w:val="FFF15B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9"/>
    <w:pPr>
      <w:keepNext/>
      <w:keepLines/>
      <w:pageBreakBefore/>
      <w:numPr>
        <w:ilvl w:val="0"/>
        <w:numId w:val="1"/>
      </w:numPr>
      <w:spacing w:before="200" w:beforeLines="0" w:after="200" w:afterLines="0" w:line="360" w:lineRule="auto"/>
      <w:ind w:left="283" w:hanging="283"/>
      <w:jc w:val="left"/>
      <w:outlineLvl w:val="0"/>
    </w:pPr>
    <w:rPr>
      <w:rFonts w:ascii="Arial Bold" w:hAnsi="Arial Bold" w:eastAsia="黑体"/>
      <w:b/>
      <w:bCs/>
      <w:kern w:val="44"/>
      <w:sz w:val="52"/>
      <w:szCs w:val="52"/>
    </w:rPr>
  </w:style>
  <w:style w:type="paragraph" w:styleId="3">
    <w:name w:val="heading 2"/>
    <w:basedOn w:val="1"/>
    <w:next w:val="1"/>
    <w:qFormat/>
    <w:uiPriority w:val="9"/>
    <w:pPr>
      <w:keepNext/>
      <w:keepLines/>
      <w:numPr>
        <w:ilvl w:val="1"/>
        <w:numId w:val="2"/>
      </w:numPr>
      <w:tabs>
        <w:tab w:val="left" w:pos="432"/>
      </w:tabs>
      <w:spacing w:before="200" w:beforeLines="0" w:after="200" w:afterLines="0" w:line="360" w:lineRule="auto"/>
      <w:ind w:left="283" w:hanging="283"/>
      <w:jc w:val="left"/>
      <w:outlineLvl w:val="1"/>
    </w:pPr>
    <w:rPr>
      <w:rFonts w:ascii="Arial Bold" w:hAnsi="Arial Bold" w:eastAsia="黑体"/>
      <w:b/>
      <w:bCs/>
      <w:sz w:val="44"/>
      <w:szCs w:val="44"/>
    </w:rPr>
  </w:style>
  <w:style w:type="paragraph" w:styleId="4">
    <w:name w:val="heading 3"/>
    <w:basedOn w:val="1"/>
    <w:next w:val="1"/>
    <w:qFormat/>
    <w:uiPriority w:val="9"/>
    <w:pPr>
      <w:keepNext/>
      <w:keepLines/>
      <w:numPr>
        <w:ilvl w:val="2"/>
        <w:numId w:val="2"/>
      </w:numPr>
      <w:tabs>
        <w:tab w:val="left" w:pos="432"/>
      </w:tabs>
      <w:spacing w:before="200" w:beforeLines="0" w:after="200" w:afterLines="0" w:line="360" w:lineRule="auto"/>
      <w:ind w:left="283" w:hanging="283"/>
      <w:jc w:val="left"/>
      <w:outlineLvl w:val="2"/>
    </w:pPr>
    <w:rPr>
      <w:rFonts w:ascii="Arial Bold" w:hAnsi="Arial Bold" w:eastAsia="黑体"/>
      <w:b/>
      <w:bCs/>
      <w:sz w:val="32"/>
      <w:szCs w:val="32"/>
    </w:rPr>
  </w:style>
  <w:style w:type="paragraph" w:styleId="5">
    <w:name w:val="heading 4"/>
    <w:basedOn w:val="1"/>
    <w:next w:val="1"/>
    <w:qFormat/>
    <w:uiPriority w:val="9"/>
    <w:pPr>
      <w:keepNext/>
      <w:keepLines/>
      <w:numPr>
        <w:ilvl w:val="3"/>
        <w:numId w:val="2"/>
      </w:numPr>
      <w:tabs>
        <w:tab w:val="left" w:pos="432"/>
        <w:tab w:val="left" w:pos="720"/>
        <w:tab w:val="left" w:pos="1584"/>
      </w:tabs>
      <w:spacing w:before="200" w:beforeLines="0" w:after="200" w:afterLines="0" w:line="360" w:lineRule="auto"/>
      <w:ind w:left="283" w:hanging="283"/>
      <w:jc w:val="left"/>
      <w:outlineLvl w:val="3"/>
    </w:pPr>
    <w:rPr>
      <w:rFonts w:ascii="Arial Bold" w:hAnsi="Arial Bold" w:eastAsia="黑体"/>
      <w:b/>
      <w:bCs/>
      <w:sz w:val="28"/>
      <w:szCs w:val="28"/>
    </w:rPr>
  </w:style>
  <w:style w:type="paragraph" w:styleId="6">
    <w:name w:val="heading 5"/>
    <w:basedOn w:val="1"/>
    <w:next w:val="1"/>
    <w:unhideWhenUsed/>
    <w:qFormat/>
    <w:uiPriority w:val="0"/>
    <w:pPr>
      <w:keepNext/>
      <w:keepLines/>
      <w:numPr>
        <w:ilvl w:val="4"/>
        <w:numId w:val="2"/>
      </w:numPr>
      <w:tabs>
        <w:tab w:val="left" w:pos="0"/>
        <w:tab w:val="left" w:pos="1008"/>
        <w:tab w:val="left" w:pos="1701"/>
      </w:tabs>
      <w:spacing w:before="200" w:beforeLines="0" w:beforeAutospacing="0" w:after="200" w:afterLines="0" w:afterAutospacing="0" w:line="360" w:lineRule="auto"/>
      <w:ind w:left="283" w:hanging="283"/>
      <w:jc w:val="left"/>
      <w:outlineLvl w:val="4"/>
    </w:pPr>
    <w:rPr>
      <w:rFonts w:ascii="Arial Bold" w:hAnsi="Arial Bold" w:eastAsia="黑体"/>
      <w:b/>
      <w:bCs/>
      <w:szCs w:val="21"/>
    </w:rPr>
  </w:style>
  <w:style w:type="paragraph" w:styleId="7">
    <w:name w:val="heading 6"/>
    <w:basedOn w:val="1"/>
    <w:next w:val="1"/>
    <w:unhideWhenUsed/>
    <w:qFormat/>
    <w:uiPriority w:val="0"/>
    <w:pPr>
      <w:keepNext/>
      <w:keepLines/>
      <w:numPr>
        <w:ilvl w:val="5"/>
        <w:numId w:val="2"/>
      </w:numPr>
      <w:tabs>
        <w:tab w:val="left" w:pos="0"/>
        <w:tab w:val="clear" w:pos="1152"/>
      </w:tabs>
      <w:spacing w:before="200" w:beforeLines="0" w:beforeAutospacing="0" w:after="200" w:afterLines="0" w:afterAutospacing="0" w:line="360" w:lineRule="auto"/>
      <w:ind w:left="283" w:hanging="283"/>
      <w:jc w:val="left"/>
      <w:outlineLvl w:val="5"/>
    </w:pPr>
    <w:rPr>
      <w:rFonts w:ascii="Arial Bold" w:hAnsi="Arial Bold" w:eastAsia="黑体" w:cs="Times New Roman"/>
      <w:b/>
      <w:bCs/>
      <w:szCs w:val="21"/>
    </w:rPr>
  </w:style>
  <w:style w:type="character" w:default="1" w:styleId="17">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tcPr>
      <w:textDirection w:val="btLr"/>
    </w:tcPr>
  </w:style>
  <w:style w:type="paragraph" w:styleId="8">
    <w:name w:val="toc 5"/>
    <w:basedOn w:val="1"/>
    <w:next w:val="1"/>
    <w:qFormat/>
    <w:uiPriority w:val="0"/>
    <w:pPr>
      <w:ind w:left="1680" w:leftChars="800"/>
    </w:pPr>
  </w:style>
  <w:style w:type="paragraph" w:styleId="9">
    <w:name w:val="toc 3"/>
    <w:basedOn w:val="1"/>
    <w:next w:val="1"/>
    <w:qFormat/>
    <w:uiPriority w:val="0"/>
    <w:pPr>
      <w:ind w:left="840" w:leftChars="400"/>
    </w:p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6"/>
    <w:basedOn w:val="1"/>
    <w:next w:val="1"/>
    <w:qFormat/>
    <w:uiPriority w:val="0"/>
    <w:pPr>
      <w:ind w:left="2100" w:leftChars="1000"/>
    </w:pPr>
  </w:style>
  <w:style w:type="paragraph" w:styleId="15">
    <w:name w:val="toc 2"/>
    <w:basedOn w:val="1"/>
    <w:next w:val="1"/>
    <w:qFormat/>
    <w:uiPriority w:val="0"/>
    <w:pPr>
      <w:ind w:left="420" w:leftChars="200"/>
    </w:pPr>
  </w:style>
  <w:style w:type="paragraph" w:styleId="16">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styleId="18">
    <w:name w:val="FollowedHyperlink"/>
    <w:basedOn w:val="17"/>
    <w:qFormat/>
    <w:uiPriority w:val="0"/>
    <w:rPr>
      <w:color w:val="800080"/>
      <w:u w:val="single"/>
    </w:rPr>
  </w:style>
  <w:style w:type="character" w:styleId="19">
    <w:name w:val="Hyperlink"/>
    <w:basedOn w:val="17"/>
    <w:qFormat/>
    <w:uiPriority w:val="0"/>
    <w:rPr>
      <w:color w:val="0000FF"/>
      <w:u w:val="single"/>
    </w:rPr>
  </w:style>
  <w:style w:type="paragraph" w:customStyle="1" w:styleId="21">
    <w:name w:val="主标题"/>
    <w:basedOn w:val="1"/>
    <w:qFormat/>
    <w:uiPriority w:val="0"/>
    <w:pPr>
      <w:jc w:val="center"/>
    </w:pPr>
    <w:rPr>
      <w:rFonts w:ascii="Arial Black" w:hAnsi="Arial Black" w:eastAsia="黑体"/>
      <w:b/>
      <w:sz w:val="48"/>
    </w:rPr>
  </w:style>
  <w:style w:type="paragraph" w:customStyle="1" w:styleId="22">
    <w:name w:val="List Paragraph"/>
    <w:basedOn w:val="1"/>
    <w:qFormat/>
    <w:uiPriority w:val="34"/>
    <w:pPr>
      <w:ind w:firstLine="420" w:firstLineChars="200"/>
    </w:pPr>
  </w:style>
  <w:style w:type="paragraph" w:customStyle="1" w:styleId="23">
    <w:name w:val="WPSOffice手动目录 1"/>
    <w:qFormat/>
    <w:uiPriority w:val="0"/>
    <w:pPr>
      <w:ind w:leftChars="0"/>
    </w:pPr>
    <w:rPr>
      <w:rFonts w:ascii="Times New Roman" w:hAnsi="Times New Roman" w:eastAsia="宋体" w:cs="Times New Roman"/>
      <w:sz w:val="20"/>
      <w:szCs w:val="20"/>
    </w:rPr>
  </w:style>
  <w:style w:type="paragraph" w:customStyle="1" w:styleId="24">
    <w:name w:val="WPSOffice手动目录 2"/>
    <w:qFormat/>
    <w:uiPriority w:val="0"/>
    <w:pPr>
      <w:ind w:leftChars="200"/>
    </w:pPr>
    <w:rPr>
      <w:rFonts w:ascii="Times New Roman" w:hAnsi="Times New Roman" w:eastAsia="宋体" w:cs="Times New Roman"/>
      <w:sz w:val="20"/>
      <w:szCs w:val="20"/>
    </w:rPr>
  </w:style>
  <w:style w:type="paragraph" w:customStyle="1" w:styleId="25">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iqin/Library/Containers/com.kingsoft.wpsoffice.mac/Data/C:\Users\l\AppData\Local\kingsoft\WPS%20Cloud%20Files\userdata\qing\filecache\633951&#30340;&#20113;&#25991;&#26723;\&#25945;&#31243;\&#25945;&#31243;&#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教程模板.wpt</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2019-02-24T16:18:00Z</dcterms:created>
  <dc:creator>633951</dc:creator>
  <cp:lastModifiedBy>aiqin</cp:lastModifiedBy>
  <dcterms:modified xsi:type="dcterms:W3CDTF">2022-02-09T23:05:58Z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