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6" w:name="_GoBack"/>
      <w:bookmarkEnd w:id="6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9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2022年01月30日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_Toc778631987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菜单管理</w:t>
      </w:r>
      <w:r>
        <w:tab/>
      </w:r>
      <w:r>
        <w:fldChar w:fldCharType="begin"/>
      </w:r>
      <w:r>
        <w:instrText xml:space="preserve"> PAGEREF _Toc778631987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_Toc1849944338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_Toc1849944338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_Toc746247500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_Toc746247500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_Toc877234020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_Toc877234020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_Toc1196937485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1.4 </w:t>
      </w:r>
      <w:r>
        <w:rPr>
          <w:rFonts w:hint="eastAsia"/>
          <w:lang w:val="en-US" w:eastAsia="zh-Hans"/>
        </w:rPr>
        <w:t>批量启用、停用</w:t>
      </w:r>
      <w:r>
        <w:tab/>
      </w:r>
      <w:r>
        <w:fldChar w:fldCharType="begin"/>
      </w:r>
      <w:r>
        <w:instrText xml:space="preserve"> PAGEREF _Toc1196937485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_Toc1448988946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1.5 </w:t>
      </w:r>
      <w:r>
        <w:rPr>
          <w:rFonts w:hint="eastAsia"/>
          <w:lang w:val="en-US" w:eastAsia="zh-Hans"/>
        </w:rPr>
        <w:t>删除</w:t>
      </w:r>
      <w:r>
        <w:tab/>
      </w:r>
      <w:r>
        <w:fldChar w:fldCharType="begin"/>
      </w:r>
      <w:r>
        <w:instrText xml:space="preserve"> PAGEREF _Toc1448988946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778631987"/>
      <w:r>
        <w:rPr>
          <w:rFonts w:hint="eastAsia"/>
          <w:lang w:val="en-US" w:eastAsia="zh-Hans"/>
        </w:rPr>
        <w:t>菜单管理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1849944338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管理系统内的“目录、功能、权限”，其中：“目录”指的是系统内左侧菜单中不对应实际功能的菜单，即：功能菜单的非末级节点（非叶子节点）菜单；“功能”指的是系统内左侧菜单中对应实际功能的菜单，即：功能菜单的末级节点（叶子节点）菜单；“权限”指的是“功能”中所包含的按钮、查询等对应的操作权限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以上三类菜单的关系是：“目录”的子节点可以是“目录、功能”；“功能”的子节点只可以是“权限”；“权限”不会再有子节点。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88710" cy="3053080"/>
            <wp:effectExtent l="0" t="0" r="889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标题：菜单的标题。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状态：菜单的状态，可以选择“启用、停用”，默认为空表示全部。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：“操作”列中有“查看、修改、删除”按钮，如果当前行的菜单为内置菜单，那么就不会显示“修改、删除”按钮，因为内置菜单为系统内不可或缺的菜单，有特殊的功能意义，所以不允许修改或删除。内置菜单都是由开发者在开发时就内置好的，不能通过功能新增内置菜单。非内置菜单的“操作”列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77280" cy="2171065"/>
            <wp:effectExtent l="0" t="0" r="2032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746247500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67200" cy="4505325"/>
            <wp:effectExtent l="0" t="0" r="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当选择不同的“类型”时，页面会动态改变一些字段。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当“类型”为“目录”时，页面如下图所示：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48150" cy="5591175"/>
            <wp:effectExtent l="0" t="0" r="19050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路由名称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是前端项目中的router中的name。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“路由路径”是前端项目中的路由地址。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“是否隐藏”表示此菜单是否在左侧菜单中显示。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当“类型”为“功能”时，页面如下图所示：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67200" cy="411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48150" cy="3257550"/>
            <wp:effectExtent l="0" t="0" r="1905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权限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为选填项，表示授权此功能时即授权给用户此权限。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路由名称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是前端项目中的router中的name。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“组件”是前端项目中此功能对应的页面Vue文件路径，此路径不包含views，例如Vue文件的完整目录是</w:t>
      </w:r>
      <w:r>
        <w:rPr>
          <w:rFonts w:hint="default"/>
          <w:lang w:eastAsia="zh-Hans"/>
        </w:rPr>
        <w:t>/src/views/list/index.vue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那么这里填写</w:t>
      </w:r>
      <w:r>
        <w:rPr>
          <w:rFonts w:hint="default"/>
          <w:lang w:eastAsia="zh-Hans"/>
        </w:rPr>
        <w:t>/list/index.vue</w:t>
      </w:r>
      <w:r>
        <w:rPr>
          <w:rFonts w:hint="eastAsia"/>
          <w:lang w:eastAsia="zh-Hans"/>
        </w:rPr>
        <w:t>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是否不缓存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表示此功能页面是否不需要缓存，如果不需要缓存，那么每次切换页签时，此页面都会重新加载。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“路由路径”是前端项目中的路由地址。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“是否隐藏”表示此菜单是否在左侧菜单中显示。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注：如果“是否不缓存”为“否”，即页面需要缓存，那么此功能对应的Vue文件中的</w:t>
      </w:r>
      <w:r>
        <w:rPr>
          <w:rFonts w:hint="default"/>
          <w:lang w:eastAsia="zh-Hans"/>
        </w:rPr>
        <w:t>name</w:t>
      </w:r>
      <w:r>
        <w:rPr>
          <w:rFonts w:hint="eastAsia"/>
          <w:lang w:val="en-US" w:eastAsia="zh-Hans"/>
        </w:rPr>
        <w:t>要与路由名称一致。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当“类型”为权限时，页面如下图所示：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48150" cy="5067300"/>
            <wp:effectExtent l="0" t="0" r="1905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877234020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修改与新增的字段意义一致。这里不再赘述。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" w:name="_Toc1196937485"/>
      <w:r>
        <w:rPr>
          <w:rFonts w:hint="eastAsia"/>
          <w:lang w:val="en-US" w:eastAsia="zh-Hans"/>
        </w:rPr>
        <w:t>批量启用、停用</w:t>
      </w:r>
      <w:bookmarkEnd w:id="4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点击列表工具栏中的“更多”按钮时，页面如下图所示：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drawing>
          <wp:inline distT="0" distB="0" distL="114300" distR="114300">
            <wp:extent cx="3038475" cy="1847850"/>
            <wp:effectExtent l="0" t="0" r="952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“批量启用”是将选择的菜单批量启用。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“批量停用”是将选择的菜单批量停用。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注：内置菜单不能“批量启用、批量停用”。如果选择的菜单包含内置菜单，那么系统提示如下图所示：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62350" cy="400050"/>
            <wp:effectExtent l="0" t="0" r="190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3533775" cy="381000"/>
            <wp:effectExtent l="0" t="0" r="222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Hans"/>
        </w:rPr>
      </w:pPr>
      <w:bookmarkStart w:id="5" w:name="_Toc1448988946"/>
      <w:r>
        <w:rPr>
          <w:rFonts w:hint="eastAsia"/>
          <w:lang w:val="en-US" w:eastAsia="zh-Hans"/>
        </w:rPr>
        <w:t>删除</w:t>
      </w:r>
      <w:bookmarkEnd w:id="5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点击每行的非内置菜单的“操作”列中的“删除”按钮，即为删除此菜单。如果此菜单存在子菜单，那么系统提示如下图所示：</w:t>
      </w:r>
    </w:p>
    <w:p>
      <w:r>
        <w:drawing>
          <wp:inline distT="0" distB="0" distL="114300" distR="114300">
            <wp:extent cx="3535045" cy="379095"/>
            <wp:effectExtent l="0" t="0" r="20955" b="19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因为删除操作后，数据无法恢复，所以不会级联删除，需要从子菜单开始手动依次删除。</w:t>
      </w:r>
    </w:p>
    <w:sectPr>
      <w:footerReference r:id="rId7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U+dcrWAAAABgEAAA8AAAAA&#10;AAAAAQAgAAAAOAAAAGRycy9kb3ducmV2LnhtbFBLAQIUABQAAAAIAIdO4kBH0TH4OQIAAGQEAAAO&#10;AAAAAAAAAAEAIAAAADsBAABkcnMvZTJvRG9jLnhtbFBLBQYAAAAABgAGAFkBAADm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CAD4E3"/>
    <w:multiLevelType w:val="singleLevel"/>
    <w:tmpl w:val="D5CAD4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F4EC1F0"/>
    <w:multiLevelType w:val="singleLevel"/>
    <w:tmpl w:val="EF4EC1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DAE4BEF"/>
    <w:multiLevelType w:val="singleLevel"/>
    <w:tmpl w:val="FDAE4B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L06DUZYxKjw0Vp5cZCLVsnIj2Nk=" w:salt="UAOdbqRrpgSlMwuR4dB+fg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BF524D9"/>
    <w:rsid w:val="3C645391"/>
    <w:rsid w:val="3C7837E9"/>
    <w:rsid w:val="3EEE99FB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8FDBE8D"/>
    <w:rsid w:val="59FFD67E"/>
    <w:rsid w:val="5A4951AD"/>
    <w:rsid w:val="5A581871"/>
    <w:rsid w:val="5A6A3211"/>
    <w:rsid w:val="5ABDBCE7"/>
    <w:rsid w:val="5AFED57A"/>
    <w:rsid w:val="5BB8D916"/>
    <w:rsid w:val="5DC95CFF"/>
    <w:rsid w:val="5DFD08FA"/>
    <w:rsid w:val="5EEFA1EB"/>
    <w:rsid w:val="5FF23097"/>
    <w:rsid w:val="60706084"/>
    <w:rsid w:val="61FA0090"/>
    <w:rsid w:val="62024C5B"/>
    <w:rsid w:val="620A0343"/>
    <w:rsid w:val="644A7C36"/>
    <w:rsid w:val="667C2D29"/>
    <w:rsid w:val="68631703"/>
    <w:rsid w:val="68FB6FCD"/>
    <w:rsid w:val="6A89409E"/>
    <w:rsid w:val="6CD358E9"/>
    <w:rsid w:val="6D9B9CEF"/>
    <w:rsid w:val="6ED7F7CF"/>
    <w:rsid w:val="6EF2DF5B"/>
    <w:rsid w:val="6FDEA253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CDAD40F"/>
    <w:rsid w:val="7DDB3991"/>
    <w:rsid w:val="7DEA2AB3"/>
    <w:rsid w:val="7E7FD700"/>
    <w:rsid w:val="7F2DFD17"/>
    <w:rsid w:val="7F33443D"/>
    <w:rsid w:val="7FA746BC"/>
    <w:rsid w:val="7FCF8013"/>
    <w:rsid w:val="7FD905F6"/>
    <w:rsid w:val="7FE7B5DF"/>
    <w:rsid w:val="7FEF074D"/>
    <w:rsid w:val="8359A758"/>
    <w:rsid w:val="9DE7D2C5"/>
    <w:rsid w:val="9E7B6946"/>
    <w:rsid w:val="ABFEC4E9"/>
    <w:rsid w:val="B7EEF96A"/>
    <w:rsid w:val="BB4DC890"/>
    <w:rsid w:val="BBBC2529"/>
    <w:rsid w:val="BF4A6B3E"/>
    <w:rsid w:val="C37F5B4E"/>
    <w:rsid w:val="C66BDB02"/>
    <w:rsid w:val="CBDEA47C"/>
    <w:rsid w:val="CBFC5302"/>
    <w:rsid w:val="CFBB6F4F"/>
    <w:rsid w:val="D39FC362"/>
    <w:rsid w:val="D3E2B922"/>
    <w:rsid w:val="D7FF3FDD"/>
    <w:rsid w:val="DDFFC43E"/>
    <w:rsid w:val="DF9F89E3"/>
    <w:rsid w:val="E2CDEB9E"/>
    <w:rsid w:val="E771BFF6"/>
    <w:rsid w:val="E7AE343D"/>
    <w:rsid w:val="E9FB46A4"/>
    <w:rsid w:val="EBBDC689"/>
    <w:rsid w:val="ED349B74"/>
    <w:rsid w:val="EFDDB065"/>
    <w:rsid w:val="EFF86A76"/>
    <w:rsid w:val="EFFBBEE6"/>
    <w:rsid w:val="F3B860A8"/>
    <w:rsid w:val="F7DE540A"/>
    <w:rsid w:val="FCDF62BE"/>
    <w:rsid w:val="FDB64366"/>
    <w:rsid w:val="FEFE5A26"/>
    <w:rsid w:val="FF538D44"/>
    <w:rsid w:val="FF6FD03E"/>
    <w:rsid w:val="FF7F68FD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2019-02-24T00:18:00Z</dcterms:created>
  <dc:creator>633951</dc:creator>
  <cp:lastModifiedBy>.</cp:lastModifiedBy>
  <dcterms:modified xsi:type="dcterms:W3CDTF">2022-01-30T17:14:35Z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