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bidi w:val="0"/>
        <w:rPr>
          <w:rFonts w:hint="eastAsia" w:ascii="宋体" w:hAnsi="宋体" w:eastAsia="宋体" w:cs="宋体"/>
          <w:b/>
          <w:bCs/>
          <w:sz w:val="21"/>
          <w:szCs w:val="21"/>
          <w:lang w:val="en-US" w:eastAsia="zh-Hans"/>
        </w:rPr>
      </w:pPr>
      <w:bookmarkStart w:id="10" w:name="_GoBack"/>
      <w:bookmarkEnd w:id="10"/>
    </w:p>
    <w:p>
      <w:pPr>
        <w:bidi w:val="0"/>
        <w:rPr>
          <w:rFonts w:hint="default" w:ascii="Times New Roman Regular" w:hAnsi="Times New Roman Regular" w:eastAsia="宋体" w:cs="Times New Roman Regular"/>
          <w:b/>
          <w:bCs/>
          <w:sz w:val="21"/>
          <w:szCs w:val="21"/>
          <w:lang w:val="en-US" w:eastAsia="zh-Hans"/>
        </w:rPr>
      </w:pPr>
      <w:r>
        <w:rPr>
          <w:rFonts w:hint="default" w:ascii="Times New Roman Regular" w:hAnsi="Times New Roman Regular" w:eastAsia="宋体" w:cs="Times New Roman Regular"/>
          <w:b/>
          <w:bCs/>
          <w:sz w:val="21"/>
          <w:szCs w:val="21"/>
          <w:lang w:val="en-US" w:eastAsia="zh-Hans"/>
        </w:rPr>
        <w:t>简易星云</w:t>
      </w:r>
      <w:r>
        <w:rPr>
          <w:rFonts w:hint="default" w:ascii="Times New Roman Regular" w:hAnsi="Times New Roman Regular" w:eastAsia="宋体" w:cs="Times New Roman Regular"/>
          <w:b/>
          <w:bCs/>
          <w:sz w:val="21"/>
          <w:szCs w:val="21"/>
          <w:lang w:eastAsia="zh-Hans"/>
        </w:rPr>
        <w:t>：</w:t>
      </w:r>
      <w:r>
        <w:rPr>
          <w:rFonts w:hint="default" w:ascii="Times New Roman Regular" w:hAnsi="Times New Roman Regular" w:eastAsia="宋体" w:cs="Times New Roman Regular"/>
          <w:b/>
          <w:bCs/>
          <w:sz w:val="21"/>
          <w:szCs w:val="21"/>
          <w:lang w:val="en-US" w:eastAsia="zh-Hans"/>
        </w:rPr>
        <w:t>星云erp系列</w:t>
      </w:r>
    </w:p>
    <w:p>
      <w:pPr>
        <w:bidi w:val="0"/>
        <w:rPr>
          <w:rFonts w:hint="eastAsia" w:ascii="宋体" w:hAnsi="宋体" w:eastAsia="宋体" w:cs="宋体"/>
          <w:b/>
          <w:bCs/>
          <w:sz w:val="21"/>
          <w:szCs w:val="21"/>
          <w:lang w:val="en-US" w:eastAsia="zh-Hans"/>
        </w:rPr>
      </w:pPr>
      <w:r>
        <w:rPr>
          <w:rFonts w:hint="default" w:ascii="Times New Roman Regular" w:hAnsi="Times New Roman Regular" w:eastAsia="宋体" w:cs="Times New Roman Regular"/>
          <w:b/>
          <w:bCs/>
          <w:sz w:val="21"/>
          <w:szCs w:val="21"/>
          <w:lang w:val="en-US" w:eastAsia="zh-Hans"/>
        </w:rPr>
        <w:fldChar w:fldCharType="begin"/>
      </w:r>
      <w:r>
        <w:rPr>
          <w:rFonts w:hint="default" w:ascii="Times New Roman Regular" w:hAnsi="Times New Roman Regular" w:eastAsia="宋体" w:cs="Times New Roman Regular"/>
          <w:b/>
          <w:bCs/>
          <w:sz w:val="21"/>
          <w:szCs w:val="21"/>
          <w:lang w:val="en-US" w:eastAsia="zh-Hans"/>
        </w:rPr>
        <w:instrText xml:space="preserve"> HYPERLINK "https://gitee.com/lframework/xingyun" </w:instrText>
      </w:r>
      <w:r>
        <w:rPr>
          <w:rFonts w:hint="default" w:ascii="Times New Roman Regular" w:hAnsi="Times New Roman Regular" w:eastAsia="宋体" w:cs="Times New Roman Regular"/>
          <w:b/>
          <w:bCs/>
          <w:sz w:val="21"/>
          <w:szCs w:val="21"/>
          <w:lang w:val="en-US" w:eastAsia="zh-Hans"/>
        </w:rPr>
        <w:fldChar w:fldCharType="separate"/>
      </w:r>
      <w:r>
        <w:rPr>
          <w:rStyle w:val="18"/>
          <w:rFonts w:hint="default" w:ascii="Times New Roman Regular" w:hAnsi="Times New Roman Regular" w:eastAsia="宋体" w:cs="Times New Roman Regular"/>
          <w:b/>
          <w:bCs/>
          <w:sz w:val="21"/>
          <w:szCs w:val="21"/>
          <w:lang w:val="en-US" w:eastAsia="zh-Hans"/>
        </w:rPr>
        <w:t>https://gitee.com/lframework/xingyun</w:t>
      </w:r>
      <w:r>
        <w:rPr>
          <w:rFonts w:hint="default" w:ascii="Times New Roman Regular" w:hAnsi="Times New Roman Regular" w:eastAsia="宋体" w:cs="Times New Roman Regular"/>
          <w:b/>
          <w:bCs/>
          <w:sz w:val="21"/>
          <w:szCs w:val="21"/>
          <w:lang w:val="en-US" w:eastAsia="zh-Hans"/>
        </w:rPr>
        <w:fldChar w:fldCharType="end"/>
      </w:r>
    </w:p>
    <w:p>
      <w:pPr>
        <w:bidi w:val="0"/>
        <w:rPr>
          <w:rFonts w:hint="eastAsia" w:ascii="宋体" w:hAnsi="宋体" w:eastAsia="宋体" w:cs="宋体"/>
          <w:b/>
          <w:bCs/>
          <w:sz w:val="21"/>
          <w:szCs w:val="21"/>
          <w:lang w:val="en-US" w:eastAsia="zh-Hans"/>
        </w:rPr>
      </w:pPr>
    </w:p>
    <w:p>
      <w:pPr>
        <w:bidi w:val="0"/>
        <w:rPr>
          <w:rFonts w:hint="eastAsia" w:ascii="宋体" w:hAnsi="宋体" w:eastAsia="宋体" w:cs="宋体"/>
          <w:b/>
          <w:bCs/>
          <w:sz w:val="21"/>
          <w:szCs w:val="21"/>
          <w:lang w:val="en-US" w:eastAsia="zh-Hans"/>
        </w:rPr>
      </w:pPr>
    </w:p>
    <w:p>
      <w:pPr>
        <w:bidi w:val="0"/>
        <w:rPr>
          <w:rFonts w:hint="eastAsia" w:ascii="宋体" w:hAnsi="宋体" w:eastAsia="宋体" w:cs="宋体"/>
          <w:b/>
          <w:bCs/>
          <w:sz w:val="21"/>
          <w:szCs w:val="21"/>
          <w:lang w:val="en-US" w:eastAsia="zh-Hans"/>
        </w:rPr>
      </w:pPr>
    </w:p>
    <w:p>
      <w:pPr>
        <w:bidi w:val="0"/>
        <w:rPr>
          <w:rFonts w:hint="eastAsia" w:ascii="宋体" w:hAnsi="宋体" w:eastAsia="宋体" w:cs="宋体"/>
          <w:b/>
          <w:bCs/>
          <w:sz w:val="21"/>
          <w:szCs w:val="21"/>
          <w:lang w:val="en-US" w:eastAsia="zh-Hans"/>
        </w:rPr>
      </w:pPr>
    </w:p>
    <w:p>
      <w:pPr>
        <w:bidi w:val="0"/>
        <w:rPr>
          <w:rFonts w:hint="eastAsia" w:ascii="宋体" w:hAnsi="宋体" w:eastAsia="宋体" w:cs="宋体"/>
          <w:b/>
          <w:bCs/>
          <w:sz w:val="21"/>
          <w:szCs w:val="21"/>
          <w:lang w:val="en-US" w:eastAsia="zh-Hans"/>
        </w:rPr>
      </w:pPr>
    </w:p>
    <w:p>
      <w:pPr>
        <w:bidi w:val="0"/>
        <w:rPr>
          <w:rFonts w:hint="eastAsia" w:ascii="宋体" w:hAnsi="宋体" w:eastAsia="宋体" w:cs="宋体"/>
          <w:b/>
          <w:bCs/>
          <w:sz w:val="21"/>
          <w:szCs w:val="21"/>
          <w:lang w:val="en-US" w:eastAsia="zh-Hans"/>
        </w:rPr>
      </w:pPr>
    </w:p>
    <w:p>
      <w:pPr>
        <w:bidi w:val="0"/>
        <w:rPr>
          <w:rFonts w:hint="eastAsia" w:ascii="宋体" w:hAnsi="宋体" w:eastAsia="宋体" w:cs="宋体"/>
          <w:b/>
          <w:bCs/>
          <w:sz w:val="21"/>
          <w:szCs w:val="21"/>
          <w:lang w:val="en-US" w:eastAsia="zh-Hans"/>
        </w:rPr>
      </w:pPr>
    </w:p>
    <w:p>
      <w:pPr>
        <w:bidi w:val="0"/>
        <w:rPr>
          <w:rFonts w:hint="eastAsia" w:ascii="宋体" w:hAnsi="宋体" w:eastAsia="宋体" w:cs="宋体"/>
          <w:b/>
          <w:bCs/>
          <w:sz w:val="21"/>
          <w:szCs w:val="21"/>
          <w:lang w:val="en-US" w:eastAsia="zh-Hans"/>
        </w:rPr>
      </w:pPr>
    </w:p>
    <w:p>
      <w:pPr>
        <w:bidi w:val="0"/>
        <w:jc w:val="center"/>
        <w:rPr>
          <w:rFonts w:hint="default" w:ascii="Times New Roman Regular" w:hAnsi="Times New Roman Regular" w:eastAsia="黑体" w:cs="Times New Roman Regular"/>
          <w:b w:val="0"/>
          <w:bCs/>
          <w:sz w:val="44"/>
          <w:szCs w:val="44"/>
          <w:lang w:val="en-US" w:eastAsia="zh-Hans"/>
        </w:rPr>
      </w:pPr>
      <w:r>
        <w:rPr>
          <w:rFonts w:hint="default" w:ascii="Times New Roman Regular" w:hAnsi="Times New Roman Regular" w:eastAsia="黑体" w:cs="Times New Roman Regular"/>
          <w:b w:val="0"/>
          <w:bCs/>
          <w:sz w:val="44"/>
          <w:szCs w:val="44"/>
          <w:lang w:val="en-US" w:eastAsia="zh-Hans"/>
        </w:rPr>
        <w:t>星云erp系统</w:t>
      </w:r>
    </w:p>
    <w:p>
      <w:pPr>
        <w:bidi w:val="0"/>
        <w:jc w:val="center"/>
        <w:rPr>
          <w:rFonts w:hint="default" w:ascii="Times New Roman Regular" w:hAnsi="Times New Roman Regular" w:eastAsia="黑体" w:cs="Times New Roman Regular"/>
          <w:b w:val="0"/>
          <w:bCs/>
          <w:sz w:val="44"/>
          <w:szCs w:val="44"/>
          <w:lang w:val="en-US" w:eastAsia="zh-Hans"/>
        </w:rPr>
      </w:pPr>
    </w:p>
    <w:p>
      <w:pPr>
        <w:bidi w:val="0"/>
        <w:jc w:val="center"/>
        <w:rPr>
          <w:rFonts w:hint="default" w:ascii="Times New Roman Regular" w:hAnsi="Times New Roman Regular" w:eastAsia="黑体" w:cs="Times New Roman Regular"/>
          <w:b w:val="0"/>
          <w:bCs/>
          <w:sz w:val="44"/>
          <w:szCs w:val="44"/>
          <w:lang w:val="en-US" w:eastAsia="zh-Hans"/>
        </w:rPr>
      </w:pPr>
      <w:r>
        <w:rPr>
          <w:rFonts w:hint="default" w:ascii="Times New Roman Regular" w:hAnsi="Times New Roman Regular" w:eastAsia="黑体" w:cs="Times New Roman Regular"/>
          <w:b w:val="0"/>
          <w:bCs/>
          <w:sz w:val="44"/>
          <w:szCs w:val="44"/>
          <w:lang w:val="en-US" w:eastAsia="zh-Hans"/>
        </w:rPr>
        <w:t>使用手册</w:t>
      </w:r>
    </w:p>
    <w:p>
      <w:pPr>
        <w:bidi w:val="0"/>
        <w:jc w:val="center"/>
        <w:rPr>
          <w:rFonts w:hint="eastAsia" w:ascii="黑体" w:hAnsi="黑体" w:eastAsia="黑体" w:cs="黑体"/>
          <w:b/>
          <w:bCs/>
          <w:sz w:val="44"/>
          <w:szCs w:val="44"/>
          <w:lang w:val="en-US" w:eastAsia="zh-Hans"/>
        </w:rPr>
      </w:pPr>
    </w:p>
    <w:p>
      <w:pPr>
        <w:bidi w:val="0"/>
        <w:jc w:val="center"/>
        <w:rPr>
          <w:rFonts w:hint="eastAsia" w:ascii="黑体" w:hAnsi="黑体" w:eastAsia="黑体" w:cs="黑体"/>
          <w:b/>
          <w:bCs/>
          <w:sz w:val="44"/>
          <w:szCs w:val="44"/>
          <w:lang w:val="en-US" w:eastAsia="zh-Hans"/>
        </w:rPr>
      </w:pPr>
    </w:p>
    <w:p>
      <w:pPr>
        <w:bidi w:val="0"/>
        <w:jc w:val="center"/>
        <w:rPr>
          <w:rFonts w:hint="eastAsia" w:ascii="黑体" w:hAnsi="黑体" w:eastAsia="黑体" w:cs="黑体"/>
          <w:b/>
          <w:bCs/>
          <w:sz w:val="44"/>
          <w:szCs w:val="44"/>
          <w:lang w:val="en-US" w:eastAsia="zh-Hans"/>
        </w:rPr>
      </w:pPr>
    </w:p>
    <w:p>
      <w:pPr>
        <w:bidi w:val="0"/>
        <w:jc w:val="center"/>
        <w:rPr>
          <w:rFonts w:hint="eastAsia" w:ascii="黑体" w:hAnsi="黑体" w:eastAsia="黑体" w:cs="黑体"/>
          <w:b/>
          <w:bCs/>
          <w:sz w:val="44"/>
          <w:szCs w:val="44"/>
          <w:lang w:val="en-US" w:eastAsia="zh-Hans"/>
        </w:rPr>
      </w:pPr>
    </w:p>
    <w:p>
      <w:pPr>
        <w:bidi w:val="0"/>
        <w:jc w:val="both"/>
        <w:rPr>
          <w:rFonts w:hint="eastAsia" w:ascii="黑体" w:hAnsi="黑体" w:eastAsia="黑体" w:cs="黑体"/>
          <w:b/>
          <w:bCs/>
          <w:sz w:val="44"/>
          <w:szCs w:val="44"/>
          <w:lang w:val="en-US" w:eastAsia="zh-Hans"/>
        </w:rPr>
      </w:pPr>
    </w:p>
    <w:p>
      <w:pPr>
        <w:bidi w:val="0"/>
        <w:jc w:val="center"/>
        <w:rPr>
          <w:rFonts w:hint="eastAsia" w:ascii="黑体" w:hAnsi="黑体" w:eastAsia="黑体" w:cs="黑体"/>
          <w:b/>
          <w:bCs/>
          <w:sz w:val="44"/>
          <w:szCs w:val="44"/>
          <w:lang w:val="en-US" w:eastAsia="zh-Hans"/>
        </w:rPr>
      </w:pPr>
    </w:p>
    <w:p>
      <w:pPr>
        <w:bidi w:val="0"/>
        <w:jc w:val="center"/>
        <w:rPr>
          <w:rFonts w:hint="eastAsia" w:ascii="黑体" w:hAnsi="黑体" w:eastAsia="黑体" w:cs="黑体"/>
          <w:b/>
          <w:bCs/>
          <w:sz w:val="44"/>
          <w:szCs w:val="44"/>
          <w:lang w:val="en-US" w:eastAsia="zh-Hans"/>
        </w:rPr>
      </w:pPr>
    </w:p>
    <w:p>
      <w:p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right="0" w:rightChars="0"/>
        <w:jc w:val="center"/>
        <w:rPr>
          <w:rFonts w:hint="default" w:ascii="Times New Roman Regular" w:hAnsi="Times New Roman Regular" w:eastAsia="黑体" w:cs="Times New Roman Regular"/>
          <w:b w:val="0"/>
          <w:sz w:val="32"/>
          <w:szCs w:val="32"/>
          <w:lang w:val="en-US" w:eastAsia="zh-Hans"/>
        </w:rPr>
      </w:pPr>
      <w:r>
        <w:rPr>
          <w:rFonts w:hint="default" w:ascii="Times New Roman Regular" w:hAnsi="Times New Roman Regular" w:eastAsia="黑体" w:cs="Times New Roman Regular"/>
          <w:b w:val="0"/>
          <w:sz w:val="32"/>
          <w:szCs w:val="32"/>
          <w:lang w:val="en-US" w:eastAsia="zh-Hans"/>
        </w:rPr>
        <w:t>简易星云</w:t>
      </w:r>
    </w:p>
    <w:p>
      <w:p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right="0" w:rightChars="0"/>
        <w:jc w:val="center"/>
        <w:rPr>
          <w:rFonts w:hint="default" w:ascii="Times New Roman Regular" w:hAnsi="Times New Roman Regular" w:eastAsia="黑体" w:cs="Times New Roman Regular"/>
          <w:b w:val="0"/>
          <w:bCs/>
          <w:sz w:val="32"/>
          <w:szCs w:val="32"/>
        </w:rPr>
      </w:pPr>
    </w:p>
    <w:p>
      <w:p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right="0" w:rightChars="0"/>
        <w:jc w:val="center"/>
        <w:rPr>
          <w:rFonts w:hint="default" w:ascii="Times New Roman Regular" w:hAnsi="Times New Roman Regular" w:cs="Times New Roman Regular"/>
          <w:b w:val="0"/>
          <w:sz w:val="32"/>
          <w:szCs w:val="32"/>
          <w:lang w:val="en-US" w:eastAsia="zh-CN"/>
        </w:rPr>
      </w:pPr>
      <w:r>
        <w:rPr>
          <w:rFonts w:hint="default" w:ascii="Times New Roman Regular" w:hAnsi="Times New Roman Regular" w:eastAsia="黑体" w:cs="Times New Roman Regular"/>
          <w:b w:val="0"/>
          <w:sz w:val="32"/>
          <w:szCs w:val="32"/>
        </w:rPr>
        <w:t>2022年</w:t>
      </w:r>
      <w:r>
        <w:rPr>
          <w:rFonts w:hint="default" w:ascii="Times New Roman Regular" w:hAnsi="Times New Roman Regular" w:eastAsia="黑体" w:cs="Times New Roman Regular"/>
          <w:b w:val="0"/>
          <w:sz w:val="32"/>
          <w:szCs w:val="32"/>
        </w:rPr>
        <w:t>03</w:t>
      </w:r>
      <w:r>
        <w:rPr>
          <w:rFonts w:hint="default" w:ascii="Times New Roman Regular" w:hAnsi="Times New Roman Regular" w:eastAsia="黑体" w:cs="Times New Roman Regular"/>
          <w:b w:val="0"/>
          <w:sz w:val="32"/>
          <w:szCs w:val="32"/>
        </w:rPr>
        <w:t>月</w:t>
      </w:r>
      <w:r>
        <w:rPr>
          <w:rFonts w:hint="default" w:ascii="Times New Roman Regular" w:hAnsi="Times New Roman Regular" w:eastAsia="黑体" w:cs="Times New Roman Regular"/>
          <w:b w:val="0"/>
          <w:sz w:val="32"/>
          <w:szCs w:val="32"/>
        </w:rPr>
        <w:t>20</w:t>
      </w:r>
      <w:r>
        <w:rPr>
          <w:rFonts w:hint="default" w:ascii="Times New Roman Regular" w:hAnsi="Times New Roman Regular" w:eastAsia="黑体" w:cs="Times New Roman Regular"/>
          <w:b w:val="0"/>
          <w:sz w:val="32"/>
          <w:szCs w:val="32"/>
        </w:rPr>
        <w:t>日</w:t>
      </w:r>
    </w:p>
    <w:p>
      <w:pPr>
        <w:spacing w:before="0" w:beforeLines="0" w:after="0" w:afterLines="0" w:line="240" w:lineRule="auto"/>
        <w:ind w:left="0" w:leftChars="0" w:right="0" w:rightChars="0" w:firstLine="0" w:firstLineChars="0"/>
        <w:jc w:val="center"/>
        <w:rPr>
          <w:rFonts w:ascii="宋体" w:hAnsi="宋体" w:eastAsia="宋体" w:cs="Times New Roman"/>
          <w:kern w:val="2"/>
          <w:sz w:val="21"/>
          <w:lang w:val="en-US" w:eastAsia="zh-CN" w:bidi="ar-SA"/>
        </w:rPr>
        <w:sectPr>
          <w:headerReference r:id="rId3" w:type="default"/>
          <w:footerReference r:id="rId4" w:type="default"/>
          <w:pgSz w:w="11906" w:h="16838"/>
          <w:pgMar w:top="1440" w:right="1080" w:bottom="1440" w:left="1080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pgNumType w:fmt="decimal" w:start="1"/>
          <w:cols w:space="720" w:num="1"/>
          <w:docGrid w:type="lines" w:linePitch="312" w:charSpace="0"/>
        </w:sectPr>
      </w:pPr>
    </w:p>
    <w:p>
      <w:pPr>
        <w:spacing w:before="0" w:beforeLines="0" w:after="0" w:afterLines="0" w:line="240" w:lineRule="auto"/>
        <w:ind w:left="0" w:leftChars="0" w:right="0" w:rightChars="0" w:firstLine="0" w:firstLineChars="0"/>
        <w:jc w:val="center"/>
        <w:rPr>
          <w:rFonts w:hint="eastAsia" w:ascii="黑体" w:hAnsi="黑体" w:eastAsia="黑体" w:cs="黑体"/>
          <w:sz w:val="32"/>
          <w:szCs w:val="32"/>
          <w:lang w:val="en-US" w:eastAsia="zh-Hans"/>
        </w:rPr>
      </w:pPr>
      <w:r>
        <w:rPr>
          <w:rFonts w:hint="eastAsia" w:ascii="黑体" w:hAnsi="黑体" w:eastAsia="黑体" w:cs="黑体"/>
          <w:sz w:val="32"/>
          <w:szCs w:val="32"/>
          <w:lang w:val="en-US" w:eastAsia="zh-Hans"/>
        </w:rPr>
        <w:t>目</w:t>
      </w:r>
      <w:r>
        <w:rPr>
          <w:rFonts w:hint="default" w:ascii="黑体" w:hAnsi="黑体" w:eastAsia="黑体" w:cs="黑体"/>
          <w:sz w:val="32"/>
          <w:szCs w:val="32"/>
          <w:lang w:eastAsia="zh-Hans"/>
        </w:rPr>
        <w:t xml:space="preserve">  </w:t>
      </w:r>
      <w:r>
        <w:rPr>
          <w:rFonts w:hint="eastAsia" w:ascii="黑体" w:hAnsi="黑体" w:eastAsia="黑体" w:cs="黑体"/>
          <w:sz w:val="32"/>
          <w:szCs w:val="32"/>
          <w:lang w:val="en-US" w:eastAsia="zh-Hans"/>
        </w:rPr>
        <w:t>录</w:t>
      </w:r>
    </w:p>
    <w:p>
      <w:pPr>
        <w:pStyle w:val="12"/>
        <w:tabs>
          <w:tab w:val="right" w:leader="dot" w:pos="9746"/>
        </w:tabs>
      </w:pPr>
      <w:r>
        <w:rPr>
          <w:rFonts w:hint="eastAsia"/>
          <w:lang w:val="en-US" w:eastAsia="zh-Hans"/>
        </w:rPr>
        <w:fldChar w:fldCharType="begin"/>
      </w:r>
      <w:r>
        <w:rPr>
          <w:rFonts w:hint="eastAsia"/>
          <w:lang w:val="en-US" w:eastAsia="zh-Hans"/>
        </w:rPr>
        <w:instrText xml:space="preserve">TOC \o "1-6" \h \u </w:instrText>
      </w:r>
      <w:r>
        <w:rPr>
          <w:rFonts w:hint="eastAsia"/>
          <w:lang w:val="en-US" w:eastAsia="zh-Hans"/>
        </w:rPr>
        <w:fldChar w:fldCharType="separate"/>
      </w:r>
      <w:r>
        <w:rPr>
          <w:rFonts w:hint="eastAsia"/>
          <w:lang w:val="en-US" w:eastAsia="zh-Hans"/>
        </w:rPr>
        <w:fldChar w:fldCharType="begin"/>
      </w:r>
      <w:r>
        <w:rPr>
          <w:rFonts w:hint="eastAsia"/>
          <w:lang w:val="en-US" w:eastAsia="zh-Hans"/>
        </w:rPr>
        <w:instrText xml:space="preserve"> HYPERLINK \l _Toc1166123888 </w:instrText>
      </w:r>
      <w:r>
        <w:rPr>
          <w:rFonts w:hint="eastAsia"/>
          <w:lang w:val="en-US" w:eastAsia="zh-Hans"/>
        </w:rPr>
        <w:fldChar w:fldCharType="separate"/>
      </w:r>
      <w:r>
        <w:rPr>
          <w:rFonts w:hint="default"/>
          <w:lang w:val="en-US" w:eastAsia="zh-CN"/>
        </w:rPr>
        <w:t xml:space="preserve">1 </w:t>
      </w:r>
      <w:r>
        <w:rPr>
          <w:rFonts w:hint="eastAsia"/>
          <w:lang w:val="en-US" w:eastAsia="zh-Hans"/>
        </w:rPr>
        <w:t>供应商预付款</w:t>
      </w:r>
      <w:r>
        <w:tab/>
      </w:r>
      <w:r>
        <w:fldChar w:fldCharType="begin"/>
      </w:r>
      <w:r>
        <w:instrText xml:space="preserve"> PAGEREF _Toc1166123888 </w:instrText>
      </w:r>
      <w:r>
        <w:fldChar w:fldCharType="separate"/>
      </w:r>
      <w:r>
        <w:t>3</w:t>
      </w:r>
      <w:r>
        <w:fldChar w:fldCharType="end"/>
      </w:r>
      <w:r>
        <w:rPr>
          <w:rFonts w:hint="eastAsia"/>
          <w:lang w:val="en-US" w:eastAsia="zh-Hans"/>
        </w:rPr>
        <w:fldChar w:fldCharType="end"/>
      </w:r>
    </w:p>
    <w:p>
      <w:pPr>
        <w:pStyle w:val="15"/>
        <w:tabs>
          <w:tab w:val="right" w:leader="dot" w:pos="9746"/>
        </w:tabs>
      </w:pPr>
      <w:r>
        <w:rPr>
          <w:rFonts w:hint="eastAsia"/>
          <w:lang w:val="en-US" w:eastAsia="zh-Hans"/>
        </w:rPr>
        <w:fldChar w:fldCharType="begin"/>
      </w:r>
      <w:r>
        <w:rPr>
          <w:rFonts w:hint="eastAsia"/>
          <w:lang w:val="en-US" w:eastAsia="zh-Hans"/>
        </w:rPr>
        <w:instrText xml:space="preserve"> HYPERLINK \l _Toc1108423094 </w:instrText>
      </w:r>
      <w:r>
        <w:rPr>
          <w:rFonts w:hint="eastAsia"/>
          <w:lang w:val="en-US" w:eastAsia="zh-Hans"/>
        </w:rPr>
        <w:fldChar w:fldCharType="separate"/>
      </w:r>
      <w:r>
        <w:rPr>
          <w:rFonts w:hint="eastAsia"/>
          <w:lang w:val="en-US" w:eastAsia="zh-CN"/>
        </w:rPr>
        <w:t xml:space="preserve">1.1 </w:t>
      </w:r>
      <w:r>
        <w:rPr>
          <w:rFonts w:hint="eastAsia"/>
          <w:lang w:val="en-US" w:eastAsia="zh-Hans"/>
        </w:rPr>
        <w:t>概述</w:t>
      </w:r>
      <w:r>
        <w:tab/>
      </w:r>
      <w:r>
        <w:fldChar w:fldCharType="begin"/>
      </w:r>
      <w:r>
        <w:instrText xml:space="preserve"> PAGEREF _Toc1108423094 </w:instrText>
      </w:r>
      <w:r>
        <w:fldChar w:fldCharType="separate"/>
      </w:r>
      <w:r>
        <w:t>3</w:t>
      </w:r>
      <w:r>
        <w:fldChar w:fldCharType="end"/>
      </w:r>
      <w:r>
        <w:rPr>
          <w:rFonts w:hint="eastAsia"/>
          <w:lang w:val="en-US" w:eastAsia="zh-Hans"/>
        </w:rPr>
        <w:fldChar w:fldCharType="end"/>
      </w:r>
    </w:p>
    <w:p>
      <w:pPr>
        <w:pStyle w:val="15"/>
        <w:tabs>
          <w:tab w:val="right" w:leader="dot" w:pos="9746"/>
        </w:tabs>
      </w:pPr>
      <w:r>
        <w:rPr>
          <w:rFonts w:hint="eastAsia"/>
          <w:lang w:val="en-US" w:eastAsia="zh-Hans"/>
        </w:rPr>
        <w:fldChar w:fldCharType="begin"/>
      </w:r>
      <w:r>
        <w:rPr>
          <w:rFonts w:hint="eastAsia"/>
          <w:lang w:val="en-US" w:eastAsia="zh-Hans"/>
        </w:rPr>
        <w:instrText xml:space="preserve"> HYPERLINK \l _Toc1993786780 </w:instrText>
      </w:r>
      <w:r>
        <w:rPr>
          <w:rFonts w:hint="eastAsia"/>
          <w:lang w:val="en-US" w:eastAsia="zh-Hans"/>
        </w:rPr>
        <w:fldChar w:fldCharType="separate"/>
      </w:r>
      <w:r>
        <w:rPr>
          <w:rFonts w:hint="eastAsia"/>
          <w:lang w:val="en-US" w:eastAsia="zh-Hans"/>
        </w:rPr>
        <w:t>1.2 新增</w:t>
      </w:r>
      <w:r>
        <w:tab/>
      </w:r>
      <w:r>
        <w:fldChar w:fldCharType="begin"/>
      </w:r>
      <w:r>
        <w:instrText xml:space="preserve"> PAGEREF _Toc1993786780 </w:instrText>
      </w:r>
      <w:r>
        <w:fldChar w:fldCharType="separate"/>
      </w:r>
      <w:r>
        <w:t>3</w:t>
      </w:r>
      <w:r>
        <w:fldChar w:fldCharType="end"/>
      </w:r>
      <w:r>
        <w:rPr>
          <w:rFonts w:hint="eastAsia"/>
          <w:lang w:val="en-US" w:eastAsia="zh-Hans"/>
        </w:rPr>
        <w:fldChar w:fldCharType="end"/>
      </w:r>
    </w:p>
    <w:p>
      <w:pPr>
        <w:pStyle w:val="9"/>
        <w:tabs>
          <w:tab w:val="right" w:leader="dot" w:pos="9746"/>
        </w:tabs>
      </w:pPr>
      <w:r>
        <w:rPr>
          <w:rFonts w:hint="eastAsia"/>
          <w:lang w:val="en-US" w:eastAsia="zh-Hans"/>
        </w:rPr>
        <w:fldChar w:fldCharType="begin"/>
      </w:r>
      <w:r>
        <w:rPr>
          <w:rFonts w:hint="eastAsia"/>
          <w:lang w:val="en-US" w:eastAsia="zh-Hans"/>
        </w:rPr>
        <w:instrText xml:space="preserve"> HYPERLINK \l _Toc239583672 </w:instrText>
      </w:r>
      <w:r>
        <w:rPr>
          <w:rFonts w:hint="eastAsia"/>
          <w:lang w:val="en-US" w:eastAsia="zh-Hans"/>
        </w:rPr>
        <w:fldChar w:fldCharType="separate"/>
      </w:r>
      <w:r>
        <w:rPr>
          <w:rFonts w:hint="eastAsia"/>
          <w:lang w:val="en-US" w:eastAsia="zh-Hans"/>
        </w:rPr>
        <w:t>1.2.1 新增预付款项目</w:t>
      </w:r>
      <w:r>
        <w:tab/>
      </w:r>
      <w:r>
        <w:fldChar w:fldCharType="begin"/>
      </w:r>
      <w:r>
        <w:instrText xml:space="preserve"> PAGEREF _Toc239583672 </w:instrText>
      </w:r>
      <w:r>
        <w:fldChar w:fldCharType="separate"/>
      </w:r>
      <w:r>
        <w:t>4</w:t>
      </w:r>
      <w:r>
        <w:fldChar w:fldCharType="end"/>
      </w:r>
      <w:r>
        <w:rPr>
          <w:rFonts w:hint="eastAsia"/>
          <w:lang w:val="en-US" w:eastAsia="zh-Hans"/>
        </w:rPr>
        <w:fldChar w:fldCharType="end"/>
      </w:r>
    </w:p>
    <w:p>
      <w:pPr>
        <w:pStyle w:val="9"/>
        <w:tabs>
          <w:tab w:val="right" w:leader="dot" w:pos="9746"/>
        </w:tabs>
      </w:pPr>
      <w:r>
        <w:rPr>
          <w:rFonts w:hint="eastAsia"/>
          <w:lang w:val="en-US" w:eastAsia="zh-Hans"/>
        </w:rPr>
        <w:fldChar w:fldCharType="begin"/>
      </w:r>
      <w:r>
        <w:rPr>
          <w:rFonts w:hint="eastAsia"/>
          <w:lang w:val="en-US" w:eastAsia="zh-Hans"/>
        </w:rPr>
        <w:instrText xml:space="preserve"> HYPERLINK \l _Toc150937179 </w:instrText>
      </w:r>
      <w:r>
        <w:rPr>
          <w:rFonts w:hint="eastAsia"/>
          <w:lang w:val="en-US" w:eastAsia="zh-Hans"/>
        </w:rPr>
        <w:fldChar w:fldCharType="separate"/>
      </w:r>
      <w:r>
        <w:rPr>
          <w:rFonts w:hint="eastAsia"/>
          <w:lang w:val="en-US" w:eastAsia="zh-Hans"/>
        </w:rPr>
        <w:t>1.2.2 保存</w:t>
      </w:r>
      <w:r>
        <w:tab/>
      </w:r>
      <w:r>
        <w:fldChar w:fldCharType="begin"/>
      </w:r>
      <w:r>
        <w:instrText xml:space="preserve"> PAGEREF _Toc150937179 </w:instrText>
      </w:r>
      <w:r>
        <w:fldChar w:fldCharType="separate"/>
      </w:r>
      <w:r>
        <w:t>5</w:t>
      </w:r>
      <w:r>
        <w:fldChar w:fldCharType="end"/>
      </w:r>
      <w:r>
        <w:rPr>
          <w:rFonts w:hint="eastAsia"/>
          <w:lang w:val="en-US" w:eastAsia="zh-Hans"/>
        </w:rPr>
        <w:fldChar w:fldCharType="end"/>
      </w:r>
    </w:p>
    <w:p>
      <w:pPr>
        <w:pStyle w:val="9"/>
        <w:tabs>
          <w:tab w:val="right" w:leader="dot" w:pos="9746"/>
        </w:tabs>
      </w:pPr>
      <w:r>
        <w:rPr>
          <w:rFonts w:hint="eastAsia"/>
          <w:lang w:val="en-US" w:eastAsia="zh-Hans"/>
        </w:rPr>
        <w:fldChar w:fldCharType="begin"/>
      </w:r>
      <w:r>
        <w:rPr>
          <w:rFonts w:hint="eastAsia"/>
          <w:lang w:val="en-US" w:eastAsia="zh-Hans"/>
        </w:rPr>
        <w:instrText xml:space="preserve"> HYPERLINK \l _Toc622980346 </w:instrText>
      </w:r>
      <w:r>
        <w:rPr>
          <w:rFonts w:hint="eastAsia"/>
          <w:lang w:val="en-US" w:eastAsia="zh-Hans"/>
        </w:rPr>
        <w:fldChar w:fldCharType="separate"/>
      </w:r>
      <w:r>
        <w:rPr>
          <w:rFonts w:hint="eastAsia"/>
          <w:lang w:val="en-US" w:eastAsia="zh-Hans"/>
        </w:rPr>
        <w:t>1.2.3 审核通过</w:t>
      </w:r>
      <w:r>
        <w:tab/>
      </w:r>
      <w:r>
        <w:fldChar w:fldCharType="begin"/>
      </w:r>
      <w:r>
        <w:instrText xml:space="preserve"> PAGEREF _Toc622980346 </w:instrText>
      </w:r>
      <w:r>
        <w:fldChar w:fldCharType="separate"/>
      </w:r>
      <w:r>
        <w:t>5</w:t>
      </w:r>
      <w:r>
        <w:fldChar w:fldCharType="end"/>
      </w:r>
      <w:r>
        <w:rPr>
          <w:rFonts w:hint="eastAsia"/>
          <w:lang w:val="en-US" w:eastAsia="zh-Hans"/>
        </w:rPr>
        <w:fldChar w:fldCharType="end"/>
      </w:r>
    </w:p>
    <w:p>
      <w:pPr>
        <w:pStyle w:val="15"/>
        <w:tabs>
          <w:tab w:val="right" w:leader="dot" w:pos="9746"/>
        </w:tabs>
      </w:pPr>
      <w:r>
        <w:rPr>
          <w:rFonts w:hint="eastAsia"/>
          <w:lang w:val="en-US" w:eastAsia="zh-Hans"/>
        </w:rPr>
        <w:fldChar w:fldCharType="begin"/>
      </w:r>
      <w:r>
        <w:rPr>
          <w:rFonts w:hint="eastAsia"/>
          <w:lang w:val="en-US" w:eastAsia="zh-Hans"/>
        </w:rPr>
        <w:instrText xml:space="preserve"> HYPERLINK \l _Toc1447896097 </w:instrText>
      </w:r>
      <w:r>
        <w:rPr>
          <w:rFonts w:hint="eastAsia"/>
          <w:lang w:val="en-US" w:eastAsia="zh-Hans"/>
        </w:rPr>
        <w:fldChar w:fldCharType="separate"/>
      </w:r>
      <w:r>
        <w:rPr>
          <w:rFonts w:hint="eastAsia"/>
          <w:lang w:val="en-US" w:eastAsia="zh-Hans"/>
        </w:rPr>
        <w:t>1.3 修改</w:t>
      </w:r>
      <w:r>
        <w:tab/>
      </w:r>
      <w:r>
        <w:fldChar w:fldCharType="begin"/>
      </w:r>
      <w:r>
        <w:instrText xml:space="preserve"> PAGEREF _Toc1447896097 </w:instrText>
      </w:r>
      <w:r>
        <w:fldChar w:fldCharType="separate"/>
      </w:r>
      <w:r>
        <w:t>5</w:t>
      </w:r>
      <w:r>
        <w:fldChar w:fldCharType="end"/>
      </w:r>
      <w:r>
        <w:rPr>
          <w:rFonts w:hint="eastAsia"/>
          <w:lang w:val="en-US" w:eastAsia="zh-Hans"/>
        </w:rPr>
        <w:fldChar w:fldCharType="end"/>
      </w:r>
    </w:p>
    <w:p>
      <w:pPr>
        <w:pStyle w:val="15"/>
        <w:tabs>
          <w:tab w:val="right" w:leader="dot" w:pos="9746"/>
        </w:tabs>
      </w:pPr>
      <w:r>
        <w:rPr>
          <w:rFonts w:hint="eastAsia"/>
          <w:lang w:val="en-US" w:eastAsia="zh-Hans"/>
        </w:rPr>
        <w:fldChar w:fldCharType="begin"/>
      </w:r>
      <w:r>
        <w:rPr>
          <w:rFonts w:hint="eastAsia"/>
          <w:lang w:val="en-US" w:eastAsia="zh-Hans"/>
        </w:rPr>
        <w:instrText xml:space="preserve"> HYPERLINK \l _Toc1652498122 </w:instrText>
      </w:r>
      <w:r>
        <w:rPr>
          <w:rFonts w:hint="eastAsia"/>
          <w:lang w:val="en-US" w:eastAsia="zh-Hans"/>
        </w:rPr>
        <w:fldChar w:fldCharType="separate"/>
      </w:r>
      <w:r>
        <w:rPr>
          <w:rFonts w:hint="eastAsia"/>
          <w:lang w:val="en-US" w:eastAsia="zh-Hans"/>
        </w:rPr>
        <w:t>1.4 审核</w:t>
      </w:r>
      <w:r>
        <w:tab/>
      </w:r>
      <w:r>
        <w:fldChar w:fldCharType="begin"/>
      </w:r>
      <w:r>
        <w:instrText xml:space="preserve"> PAGEREF _Toc1652498122 </w:instrText>
      </w:r>
      <w:r>
        <w:fldChar w:fldCharType="separate"/>
      </w:r>
      <w:r>
        <w:t>7</w:t>
      </w:r>
      <w:r>
        <w:fldChar w:fldCharType="end"/>
      </w:r>
      <w:r>
        <w:rPr>
          <w:rFonts w:hint="eastAsia"/>
          <w:lang w:val="en-US" w:eastAsia="zh-Hans"/>
        </w:rPr>
        <w:fldChar w:fldCharType="end"/>
      </w:r>
    </w:p>
    <w:p>
      <w:pPr>
        <w:pStyle w:val="9"/>
        <w:tabs>
          <w:tab w:val="right" w:leader="dot" w:pos="9746"/>
        </w:tabs>
      </w:pPr>
      <w:r>
        <w:rPr>
          <w:rFonts w:hint="eastAsia"/>
          <w:lang w:val="en-US" w:eastAsia="zh-Hans"/>
        </w:rPr>
        <w:fldChar w:fldCharType="begin"/>
      </w:r>
      <w:r>
        <w:rPr>
          <w:rFonts w:hint="eastAsia"/>
          <w:lang w:val="en-US" w:eastAsia="zh-Hans"/>
        </w:rPr>
        <w:instrText xml:space="preserve"> HYPERLINK \l _Toc129929803 </w:instrText>
      </w:r>
      <w:r>
        <w:rPr>
          <w:rFonts w:hint="eastAsia"/>
          <w:lang w:val="en-US" w:eastAsia="zh-Hans"/>
        </w:rPr>
        <w:fldChar w:fldCharType="separate"/>
      </w:r>
      <w:r>
        <w:rPr>
          <w:rFonts w:hint="eastAsia"/>
          <w:lang w:val="en-US" w:eastAsia="zh-Hans"/>
        </w:rPr>
        <w:t>1.4.1 审核通过</w:t>
      </w:r>
      <w:r>
        <w:tab/>
      </w:r>
      <w:r>
        <w:fldChar w:fldCharType="begin"/>
      </w:r>
      <w:r>
        <w:instrText xml:space="preserve"> PAGEREF _Toc129929803 </w:instrText>
      </w:r>
      <w:r>
        <w:fldChar w:fldCharType="separate"/>
      </w:r>
      <w:r>
        <w:t>8</w:t>
      </w:r>
      <w:r>
        <w:fldChar w:fldCharType="end"/>
      </w:r>
      <w:r>
        <w:rPr>
          <w:rFonts w:hint="eastAsia"/>
          <w:lang w:val="en-US" w:eastAsia="zh-Hans"/>
        </w:rPr>
        <w:fldChar w:fldCharType="end"/>
      </w:r>
    </w:p>
    <w:p>
      <w:pPr>
        <w:pStyle w:val="9"/>
        <w:tabs>
          <w:tab w:val="right" w:leader="dot" w:pos="9746"/>
        </w:tabs>
      </w:pPr>
      <w:r>
        <w:rPr>
          <w:rFonts w:hint="eastAsia"/>
          <w:lang w:val="en-US" w:eastAsia="zh-Hans"/>
        </w:rPr>
        <w:fldChar w:fldCharType="begin"/>
      </w:r>
      <w:r>
        <w:rPr>
          <w:rFonts w:hint="eastAsia"/>
          <w:lang w:val="en-US" w:eastAsia="zh-Hans"/>
        </w:rPr>
        <w:instrText xml:space="preserve"> HYPERLINK \l _Toc1886813669 </w:instrText>
      </w:r>
      <w:r>
        <w:rPr>
          <w:rFonts w:hint="eastAsia"/>
          <w:lang w:val="en-US" w:eastAsia="zh-Hans"/>
        </w:rPr>
        <w:fldChar w:fldCharType="separate"/>
      </w:r>
      <w:r>
        <w:rPr>
          <w:rFonts w:hint="eastAsia" w:eastAsia="宋体"/>
          <w:lang w:val="en-US" w:eastAsia="zh-Hans"/>
        </w:rPr>
        <w:t xml:space="preserve">1.4.2 </w:t>
      </w:r>
      <w:r>
        <w:rPr>
          <w:rFonts w:hint="eastAsia"/>
          <w:lang w:val="en-US" w:eastAsia="zh-Hans"/>
        </w:rPr>
        <w:t>审核拒绝</w:t>
      </w:r>
      <w:r>
        <w:tab/>
      </w:r>
      <w:r>
        <w:fldChar w:fldCharType="begin"/>
      </w:r>
      <w:r>
        <w:instrText xml:space="preserve"> PAGEREF _Toc1886813669 </w:instrText>
      </w:r>
      <w:r>
        <w:fldChar w:fldCharType="separate"/>
      </w:r>
      <w:r>
        <w:t>8</w:t>
      </w:r>
      <w:r>
        <w:fldChar w:fldCharType="end"/>
      </w:r>
      <w:r>
        <w:rPr>
          <w:rFonts w:hint="eastAsia"/>
          <w:lang w:val="en-US" w:eastAsia="zh-Hans"/>
        </w:rPr>
        <w:fldChar w:fldCharType="end"/>
      </w:r>
    </w:p>
    <w:p>
      <w:pPr>
        <w:bidi w:val="0"/>
        <w:outlineLvl w:val="9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fldChar w:fldCharType="end"/>
      </w:r>
    </w:p>
    <w:p>
      <w:pPr>
        <w:pStyle w:val="2"/>
        <w:bidi w:val="0"/>
        <w:rPr>
          <w:rFonts w:hint="eastAsia"/>
          <w:lang w:val="en-US" w:eastAsia="zh-CN"/>
        </w:rPr>
      </w:pPr>
      <w:bookmarkStart w:id="0" w:name="_Toc1166123888"/>
      <w:r>
        <w:rPr>
          <w:rFonts w:hint="eastAsia"/>
          <w:lang w:val="en-US" w:eastAsia="zh-Hans"/>
        </w:rPr>
        <w:t>供应商预付款</w:t>
      </w:r>
      <w:bookmarkEnd w:id="0"/>
    </w:p>
    <w:p>
      <w:pPr>
        <w:pStyle w:val="3"/>
        <w:bidi w:val="0"/>
        <w:rPr>
          <w:rFonts w:hint="eastAsia"/>
          <w:lang w:val="en-US" w:eastAsia="zh-CN"/>
        </w:rPr>
      </w:pPr>
      <w:bookmarkStart w:id="1" w:name="_Toc1108423094"/>
      <w:r>
        <w:rPr>
          <w:rFonts w:hint="eastAsia"/>
          <w:lang w:val="en-US" w:eastAsia="zh-Hans"/>
        </w:rPr>
        <w:t>概述</w:t>
      </w:r>
      <w:bookmarkEnd w:id="1"/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本功能用于管理门店对供应商的预付款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页面如下图所示</w:t>
      </w:r>
      <w:r>
        <w:rPr>
          <w:rFonts w:hint="default"/>
          <w:lang w:eastAsia="zh-Hans"/>
        </w:rPr>
        <w:t>：</w:t>
      </w:r>
    </w:p>
    <w:p>
      <w:r>
        <w:drawing>
          <wp:inline distT="0" distB="0" distL="114300" distR="114300">
            <wp:extent cx="6120130" cy="3506470"/>
            <wp:effectExtent l="12700" t="12700" r="13970" b="3683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0647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Hans"/>
        </w:rPr>
      </w:pPr>
      <w:bookmarkStart w:id="2" w:name="_Toc1993786780"/>
      <w:r>
        <w:rPr>
          <w:rFonts w:hint="eastAsia"/>
          <w:lang w:val="en-US" w:eastAsia="zh-Hans"/>
        </w:rPr>
        <w:t>新增</w:t>
      </w:r>
      <w:bookmarkEnd w:id="2"/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点击列表工具栏“新增”按钮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页面如下图所示</w:t>
      </w:r>
      <w:r>
        <w:rPr>
          <w:rFonts w:hint="default"/>
          <w:lang w:eastAsia="zh-Hans"/>
        </w:rPr>
        <w:t>：</w:t>
      </w:r>
    </w:p>
    <w:p>
      <w:r>
        <w:drawing>
          <wp:inline distT="0" distB="0" distL="114300" distR="114300">
            <wp:extent cx="6120130" cy="3467735"/>
            <wp:effectExtent l="12700" t="12700" r="13970" b="24765"/>
            <wp:docPr id="1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6773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  <w:lang w:val="en-US" w:eastAsia="zh-Hans"/>
        </w:rPr>
        <w:t>在</w:t>
      </w:r>
      <w:r>
        <w:rPr>
          <w:rFonts w:hint="eastAsia"/>
        </w:rPr>
        <w:t>供应商预付款单界面</w:t>
      </w:r>
      <w:r>
        <w:rPr>
          <w:rFonts w:hint="eastAsia"/>
          <w:lang w:val="en-US" w:eastAsia="zh-Hans"/>
        </w:rPr>
        <w:t>选择预付款“供应商”</w:t>
      </w:r>
      <w:r>
        <w:rPr>
          <w:rFonts w:hint="default"/>
          <w:lang w:eastAsia="zh-Hans"/>
        </w:rPr>
        <w:t>，</w:t>
      </w:r>
      <w:r>
        <w:rPr>
          <w:rFonts w:hint="eastAsia"/>
        </w:rPr>
        <w:t>点击</w:t>
      </w:r>
      <w:r>
        <w:rPr>
          <w:rFonts w:hint="eastAsia"/>
          <w:lang w:eastAsia="zh-Hans"/>
        </w:rPr>
        <w:t>“</w:t>
      </w:r>
      <w:r>
        <w:rPr>
          <w:rFonts w:hint="eastAsia"/>
          <w:lang w:val="en-US" w:eastAsia="zh-Hans"/>
        </w:rPr>
        <w:t>新增</w:t>
      </w:r>
      <w:r>
        <w:rPr>
          <w:rFonts w:hint="eastAsia"/>
          <w:lang w:eastAsia="zh-Hans"/>
        </w:rPr>
        <w:t>”</w:t>
      </w:r>
      <w:r>
        <w:rPr>
          <w:rFonts w:hint="eastAsia"/>
          <w:lang w:val="en-US" w:eastAsia="zh-Hans"/>
        </w:rPr>
        <w:t>按钮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选择预付款项目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录入预付款金额</w:t>
      </w:r>
      <w:r>
        <w:rPr>
          <w:rFonts w:hint="default"/>
          <w:lang w:eastAsia="zh-Hans"/>
        </w:rPr>
        <w:t>，</w:t>
      </w:r>
      <w:r>
        <w:rPr>
          <w:rFonts w:hint="eastAsia"/>
        </w:rPr>
        <w:t>确认无误，保存审核单据</w:t>
      </w:r>
      <w:r>
        <w:rPr>
          <w:rFonts w:hint="eastAsia"/>
          <w:lang w:val="en-US" w:eastAsia="zh-Hans"/>
        </w:rPr>
        <w:t>即可</w:t>
      </w:r>
      <w:r>
        <w:rPr>
          <w:rFonts w:hint="eastAsia"/>
        </w:rPr>
        <w:t>。</w:t>
      </w:r>
    </w:p>
    <w:p>
      <w:pPr>
        <w:pStyle w:val="4"/>
        <w:bidi w:val="0"/>
        <w:rPr>
          <w:rFonts w:hint="eastAsia"/>
          <w:lang w:val="en-US" w:eastAsia="zh-Hans"/>
        </w:rPr>
      </w:pPr>
      <w:bookmarkStart w:id="3" w:name="_Toc239583672"/>
      <w:r>
        <w:rPr>
          <w:rFonts w:hint="eastAsia"/>
          <w:lang w:val="en-US" w:eastAsia="zh-Hans"/>
        </w:rPr>
        <w:t>新增预付款项目</w:t>
      </w:r>
      <w:bookmarkEnd w:id="3"/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点击页面中的“新增”按钮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页面如下图所示</w:t>
      </w:r>
      <w:r>
        <w:rPr>
          <w:rFonts w:hint="default"/>
          <w:lang w:eastAsia="zh-Hans"/>
        </w:rPr>
        <w:t>：</w:t>
      </w:r>
    </w:p>
    <w:p>
      <w:pPr>
        <w:rPr>
          <w:rFonts w:hint="eastAsia"/>
          <w:lang w:val="en-US" w:eastAsia="zh-Hans"/>
        </w:rPr>
      </w:pPr>
      <w:r>
        <w:drawing>
          <wp:inline distT="0" distB="0" distL="114300" distR="114300">
            <wp:extent cx="6120130" cy="2107565"/>
            <wp:effectExtent l="12700" t="12700" r="13970" b="13335"/>
            <wp:docPr id="1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0756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选择预付款项目</w:t>
      </w:r>
      <w:r>
        <w:rPr>
          <w:rFonts w:hint="default"/>
          <w:lang w:eastAsia="zh-Hans"/>
        </w:rPr>
        <w:t>。</w:t>
      </w:r>
    </w:p>
    <w:p>
      <w:pPr>
        <w:rPr>
          <w:rFonts w:hint="default"/>
          <w:lang w:eastAsia="zh-Hans"/>
        </w:rPr>
      </w:pPr>
      <w:r>
        <w:drawing>
          <wp:inline distT="0" distB="0" distL="114300" distR="114300">
            <wp:extent cx="4319905" cy="2734310"/>
            <wp:effectExtent l="12700" t="12700" r="36195" b="21590"/>
            <wp:docPr id="1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19905" cy="273431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录入预付款金额</w:t>
      </w:r>
      <w:r>
        <w:rPr>
          <w:rFonts w:hint="default"/>
          <w:lang w:eastAsia="zh-Hans"/>
        </w:rPr>
        <w:t>。</w:t>
      </w:r>
    </w:p>
    <w:p>
      <w:pPr>
        <w:rPr>
          <w:rFonts w:hint="eastAsia" w:eastAsia="宋体"/>
          <w:b/>
          <w:bCs/>
          <w:lang w:val="en-US" w:eastAsia="zh-Hans"/>
        </w:rPr>
      </w:pPr>
      <w:r>
        <w:drawing>
          <wp:inline distT="0" distB="0" distL="114300" distR="114300">
            <wp:extent cx="6120130" cy="1919605"/>
            <wp:effectExtent l="12700" t="12700" r="13970" b="23495"/>
            <wp:docPr id="1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91960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Hans"/>
        </w:rPr>
      </w:pPr>
      <w:bookmarkStart w:id="4" w:name="_Toc150937179"/>
      <w:r>
        <w:rPr>
          <w:rFonts w:hint="eastAsia"/>
          <w:lang w:val="en-US" w:eastAsia="zh-Hans"/>
        </w:rPr>
        <w:t>保存</w:t>
      </w:r>
      <w:bookmarkEnd w:id="4"/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点击供应商预付款页面下方的“保存”按钮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即可保存已录入的供应商预付款单</w:t>
      </w:r>
      <w:r>
        <w:rPr>
          <w:rFonts w:hint="default"/>
          <w:lang w:eastAsia="zh-Hans"/>
        </w:rPr>
        <w:t>。</w:t>
      </w:r>
      <w:r>
        <w:rPr>
          <w:rFonts w:hint="eastAsia"/>
          <w:lang w:val="en-US" w:eastAsia="zh-Hans"/>
        </w:rPr>
        <w:t>保存成功之后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供应商预付款单的状态为“待审核”</w:t>
      </w:r>
      <w:r>
        <w:rPr>
          <w:rFonts w:hint="default"/>
          <w:lang w:eastAsia="zh-Hans"/>
        </w:rPr>
        <w:t>。</w:t>
      </w:r>
    </w:p>
    <w:p>
      <w:pPr>
        <w:pStyle w:val="4"/>
        <w:bidi w:val="0"/>
        <w:rPr>
          <w:rFonts w:hint="eastAsia"/>
          <w:lang w:val="en-US" w:eastAsia="zh-Hans"/>
        </w:rPr>
      </w:pPr>
      <w:bookmarkStart w:id="5" w:name="_Toc622980346"/>
      <w:r>
        <w:rPr>
          <w:rFonts w:hint="eastAsia"/>
          <w:lang w:val="en-US" w:eastAsia="zh-Hans"/>
        </w:rPr>
        <w:t>审核通过</w:t>
      </w:r>
      <w:bookmarkEnd w:id="5"/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点击供应商预付款页面下方的“审核通过”按钮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即可审核已录入的供应商预付款单</w:t>
      </w:r>
      <w:r>
        <w:rPr>
          <w:rFonts w:hint="default"/>
          <w:lang w:eastAsia="zh-Hans"/>
        </w:rPr>
        <w:t>。</w:t>
      </w:r>
      <w:r>
        <w:rPr>
          <w:rFonts w:hint="eastAsia"/>
          <w:lang w:val="en-US" w:eastAsia="zh-Hans"/>
        </w:rPr>
        <w:t>审核成功之后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供应商预付款单的状态为“审核通过”</w:t>
      </w:r>
      <w:r>
        <w:rPr>
          <w:rFonts w:hint="default"/>
          <w:lang w:eastAsia="zh-Hans"/>
        </w:rPr>
        <w:t>。</w:t>
      </w:r>
    </w:p>
    <w:p>
      <w:pPr>
        <w:pStyle w:val="3"/>
        <w:bidi w:val="0"/>
        <w:rPr>
          <w:rFonts w:hint="eastAsia"/>
          <w:lang w:val="en-US" w:eastAsia="zh-Hans"/>
        </w:rPr>
      </w:pPr>
      <w:bookmarkStart w:id="6" w:name="_Toc1447896097"/>
      <w:r>
        <w:rPr>
          <w:rFonts w:hint="eastAsia"/>
          <w:lang w:val="en-US" w:eastAsia="zh-Hans"/>
        </w:rPr>
        <w:t>修改</w:t>
      </w:r>
      <w:bookmarkEnd w:id="6"/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可以对状态是“待审核</w:t>
      </w:r>
      <w:r>
        <w:rPr>
          <w:rFonts w:hint="default"/>
          <w:lang w:eastAsia="zh-Hans"/>
        </w:rPr>
        <w:t>、</w:t>
      </w:r>
      <w:r>
        <w:rPr>
          <w:rFonts w:hint="eastAsia"/>
          <w:lang w:val="en-US" w:eastAsia="zh-Hans"/>
        </w:rPr>
        <w:t>审核拒绝”的供应商预付款单进行修改</w:t>
      </w:r>
      <w:r>
        <w:rPr>
          <w:rFonts w:hint="default"/>
          <w:lang w:eastAsia="zh-Hans"/>
        </w:rPr>
        <w:t>。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点击供应商预付款单对应的“操作”列中的“修改”按钮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页面如下图所示</w:t>
      </w:r>
      <w:r>
        <w:rPr>
          <w:rFonts w:hint="default"/>
          <w:lang w:eastAsia="zh-Hans"/>
        </w:rPr>
        <w:t>：</w:t>
      </w:r>
    </w:p>
    <w:p>
      <w:pPr>
        <w:rPr>
          <w:rFonts w:hint="default"/>
          <w:lang w:eastAsia="zh-Hans"/>
        </w:rPr>
      </w:pPr>
      <w:r>
        <w:drawing>
          <wp:inline distT="0" distB="0" distL="114300" distR="114300">
            <wp:extent cx="6120130" cy="3502660"/>
            <wp:effectExtent l="12700" t="12700" r="13970" b="15240"/>
            <wp:docPr id="1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0266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如果此时供应商预付款单的状态是“审核拒绝”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那么页面如下图所示</w:t>
      </w:r>
      <w:r>
        <w:rPr>
          <w:rFonts w:hint="default"/>
          <w:lang w:eastAsia="zh-Hans"/>
        </w:rPr>
        <w:t>：</w:t>
      </w:r>
    </w:p>
    <w:p>
      <w:pPr>
        <w:rPr>
          <w:rFonts w:hint="eastAsia"/>
          <w:lang w:val="en-US" w:eastAsia="zh-Hans"/>
        </w:rPr>
      </w:pPr>
      <w:r>
        <w:drawing>
          <wp:inline distT="0" distB="0" distL="114300" distR="114300">
            <wp:extent cx="6120130" cy="3517265"/>
            <wp:effectExtent l="12700" t="12700" r="13970" b="26035"/>
            <wp:docPr id="1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1726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Hans"/>
        </w:rPr>
      </w:pPr>
      <w:bookmarkStart w:id="7" w:name="_Toc1652498122"/>
      <w:r>
        <w:rPr>
          <w:rFonts w:hint="eastAsia"/>
          <w:lang w:val="en-US" w:eastAsia="zh-Hans"/>
        </w:rPr>
        <w:t>审核</w:t>
      </w:r>
      <w:bookmarkEnd w:id="7"/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可以对状态是“待审核</w:t>
      </w:r>
      <w:r>
        <w:rPr>
          <w:rFonts w:hint="default"/>
          <w:lang w:eastAsia="zh-Hans"/>
        </w:rPr>
        <w:t>、</w:t>
      </w:r>
      <w:r>
        <w:rPr>
          <w:rFonts w:hint="eastAsia"/>
          <w:lang w:val="en-US" w:eastAsia="zh-Hans"/>
        </w:rPr>
        <w:t>审核拒绝”的供应商预付款单进行审核</w:t>
      </w:r>
      <w:r>
        <w:rPr>
          <w:rFonts w:hint="default"/>
          <w:lang w:eastAsia="zh-Hans"/>
        </w:rPr>
        <w:t>。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点击供应商预付款单对应的“操作”列中的“审核”按钮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页面如下图所示</w:t>
      </w:r>
      <w:r>
        <w:rPr>
          <w:rFonts w:hint="default"/>
          <w:lang w:eastAsia="zh-Hans"/>
        </w:rPr>
        <w:t>：</w:t>
      </w:r>
    </w:p>
    <w:p>
      <w:pPr>
        <w:rPr>
          <w:rFonts w:hint="default"/>
          <w:lang w:eastAsia="zh-Hans"/>
        </w:rPr>
      </w:pPr>
      <w:r>
        <w:drawing>
          <wp:inline distT="0" distB="0" distL="114300" distR="114300">
            <wp:extent cx="6120130" cy="3477895"/>
            <wp:effectExtent l="12700" t="12700" r="13970" b="14605"/>
            <wp:docPr id="2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7789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如果供应商预付款单的状态是“审核拒绝”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那么不允许再次“审核拒绝”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页面如下图所示</w:t>
      </w:r>
      <w:r>
        <w:rPr>
          <w:rFonts w:hint="default"/>
          <w:lang w:eastAsia="zh-Hans"/>
        </w:rPr>
        <w:t>：</w:t>
      </w:r>
    </w:p>
    <w:p>
      <w:pPr>
        <w:rPr>
          <w:rFonts w:hint="eastAsia"/>
          <w:lang w:val="en-US" w:eastAsia="zh-Hans"/>
        </w:rPr>
      </w:pPr>
      <w:r>
        <w:drawing>
          <wp:inline distT="0" distB="0" distL="114300" distR="114300">
            <wp:extent cx="6120130" cy="3516630"/>
            <wp:effectExtent l="12700" t="12700" r="13970" b="26670"/>
            <wp:docPr id="2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1663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Hans"/>
        </w:rPr>
      </w:pPr>
      <w:bookmarkStart w:id="8" w:name="_Toc129929803"/>
      <w:r>
        <w:rPr>
          <w:rFonts w:hint="eastAsia"/>
          <w:lang w:val="en-US" w:eastAsia="zh-Hans"/>
        </w:rPr>
        <w:t>审核通过</w:t>
      </w:r>
      <w:bookmarkEnd w:id="8"/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点击“审核通过”按钮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页面如下图所示</w:t>
      </w:r>
      <w:r>
        <w:rPr>
          <w:rFonts w:hint="default"/>
          <w:lang w:eastAsia="zh-Hans"/>
        </w:rPr>
        <w:t>：</w:t>
      </w:r>
    </w:p>
    <w:p>
      <w:r>
        <w:drawing>
          <wp:inline distT="0" distB="0" distL="114300" distR="114300">
            <wp:extent cx="2879725" cy="1122680"/>
            <wp:effectExtent l="12700" t="12700" r="28575" b="33020"/>
            <wp:docPr id="2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79725" cy="112268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点击“确定”按钮后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即可审核通过</w:t>
      </w:r>
      <w:r>
        <w:rPr>
          <w:rFonts w:hint="default"/>
          <w:lang w:eastAsia="zh-Hans"/>
        </w:rPr>
        <w:t>。</w:t>
      </w:r>
    </w:p>
    <w:p>
      <w:pPr>
        <w:pStyle w:val="4"/>
        <w:bidi w:val="0"/>
        <w:rPr>
          <w:rFonts w:hint="eastAsia" w:eastAsia="宋体"/>
          <w:lang w:val="en-US" w:eastAsia="zh-Hans"/>
        </w:rPr>
      </w:pPr>
      <w:bookmarkStart w:id="9" w:name="_Toc1886813669"/>
      <w:r>
        <w:rPr>
          <w:rFonts w:hint="eastAsia"/>
          <w:lang w:val="en-US" w:eastAsia="zh-Hans"/>
        </w:rPr>
        <w:t>审核拒绝</w:t>
      </w:r>
      <w:bookmarkEnd w:id="9"/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点击“审核拒绝”按钮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页面如下图所示</w:t>
      </w:r>
      <w:r>
        <w:rPr>
          <w:rFonts w:hint="default"/>
          <w:lang w:eastAsia="zh-Hans"/>
        </w:rPr>
        <w:t>：</w:t>
      </w:r>
    </w:p>
    <w:p>
      <w:r>
        <w:drawing>
          <wp:inline distT="0" distB="0" distL="114300" distR="114300">
            <wp:extent cx="2879725" cy="1402080"/>
            <wp:effectExtent l="12700" t="12700" r="28575" b="33020"/>
            <wp:docPr id="2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79725" cy="140208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录入“拒绝理由”后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点击“确定”按钮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即可审核拒绝</w:t>
      </w:r>
      <w:r>
        <w:rPr>
          <w:rFonts w:hint="default"/>
          <w:lang w:eastAsia="zh-Hans"/>
        </w:rPr>
        <w:t>。</w:t>
      </w:r>
    </w:p>
    <w:sectPr>
      <w:footerReference r:id="rId5" w:type="default"/>
      <w:pgSz w:w="11906" w:h="16838"/>
      <w:pgMar w:top="1440" w:right="1080" w:bottom="1440" w:left="1080" w:header="851" w:footer="992" w:gutter="0"/>
      <w:pgBorders>
        <w:top w:val="none" w:sz="0" w:space="0"/>
        <w:left w:val="none" w:sz="0" w:space="0"/>
        <w:bottom w:val="none" w:sz="0" w:space="0"/>
        <w:right w:val="none" w:sz="0" w:space="0"/>
      </w:pgBorders>
      <w:pgNumType w:fmt="decimal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panose1 w:val="02000000000000000000"/>
    <w:charset w:val="86"/>
    <w:family w:val="auto"/>
    <w:pitch w:val="default"/>
    <w:sig w:usb0="A00002BF" w:usb1="38CF7CFA" w:usb2="00082016" w:usb3="00000000" w:csb0="00040001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90204"/>
    <w:charset w:val="01"/>
    <w:family w:val="swiss"/>
    <w:pitch w:val="default"/>
    <w:sig w:usb0="E0000AFF" w:usb1="00007843" w:usb2="00000001" w:usb3="00000000" w:csb0="400001BF" w:csb1="DFF70000"/>
  </w:font>
  <w:font w:name="黑体">
    <w:altName w:val="汉仪中黑KW"/>
    <w:panose1 w:val="02010609060101010101"/>
    <w:charset w:val="86"/>
    <w:family w:val="auto"/>
    <w:pitch w:val="default"/>
    <w:sig w:usb0="00000000" w:usb1="00000000" w:usb2="00000016" w:usb3="00000000" w:csb0="00040001" w:csb1="00000000"/>
  </w:font>
  <w:font w:name="Courier New">
    <w:panose1 w:val="02070609020205090404"/>
    <w:charset w:val="01"/>
    <w:family w:val="modern"/>
    <w:pitch w:val="default"/>
    <w:sig w:usb0="E0000AFF" w:usb1="40007843" w:usb2="00000001" w:usb3="00000000" w:csb0="400001BF" w:csb1="DFF7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Arial Black">
    <w:panose1 w:val="020B0A04020102020204"/>
    <w:charset w:val="00"/>
    <w:family w:val="swiss"/>
    <w:pitch w:val="default"/>
    <w:sig w:usb0="00000287" w:usb1="00000000" w:usb2="00000000" w:usb3="00000000" w:csb0="2000009F" w:csb1="DFD70000"/>
  </w:font>
  <w:font w:name="微软雅黑">
    <w:panose1 w:val="020B0703020204020201"/>
    <w:charset w:val="86"/>
    <w:family w:val="auto"/>
    <w:pitch w:val="default"/>
    <w:sig w:usb0="80000287" w:usb1="2ACF3C50" w:usb2="00000016" w:usb3="00000000" w:csb0="0004001F" w:csb1="00000000"/>
  </w:font>
  <w:font w:name="Tahoma">
    <w:panose1 w:val="020B0804030504040204"/>
    <w:charset w:val="00"/>
    <w:family w:val="auto"/>
    <w:pitch w:val="default"/>
    <w:sig w:usb0="E1002AFF" w:usb1="C000605B" w:usb2="00000029" w:usb3="00000000" w:csb0="200101FF" w:csb1="20280000"/>
  </w:font>
  <w:font w:name="Arial">
    <w:panose1 w:val="020B0604020202090204"/>
    <w:charset w:val="00"/>
    <w:family w:val="auto"/>
    <w:pitch w:val="default"/>
    <w:sig w:usb0="E0000AFF" w:usb1="00007843" w:usb2="00000001" w:usb3="00000000" w:csb0="400001BF" w:csb1="DFF7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PingFangHK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Kingsoft Sign">
    <w:panose1 w:val="05050102010706020507"/>
    <w:charset w:val="00"/>
    <w:family w:val="auto"/>
    <w:pitch w:val="default"/>
    <w:sig w:usb0="00000000" w:usb1="10000000" w:usb2="00000000" w:usb3="00000000" w:csb0="00000001" w:csb1="00000000"/>
  </w:font>
  <w:font w:name="汉仪旗黑">
    <w:panose1 w:val="00020600040101010101"/>
    <w:charset w:val="86"/>
    <w:family w:val="auto"/>
    <w:pitch w:val="default"/>
    <w:sig w:usb0="A00002BF" w:usb1="1ACF7CFA" w:usb2="00000016" w:usb3="00000000" w:csb0="0004009F" w:csb1="DFD70000"/>
  </w:font>
  <w:font w:name="黑体">
    <w:altName w:val="汉仪中黑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Arial Bold">
    <w:panose1 w:val="020B0604020202090204"/>
    <w:charset w:val="00"/>
    <w:family w:val="auto"/>
    <w:pitch w:val="default"/>
    <w:sig w:usb0="E0000AFF" w:usb1="00007843" w:usb2="00000001" w:usb3="00000000" w:csb0="400001BF" w:csb1="DFF70000"/>
  </w:font>
  <w:font w:name="Times New Roma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imes New Rom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imes New Ro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imes New R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imes New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imes Ne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imes N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imes">
    <w:panose1 w:val="00000500000000020000"/>
    <w:charset w:val="00"/>
    <w:family w:val="auto"/>
    <w:pitch w:val="default"/>
    <w:sig w:usb0="E00002FF" w:usb1="5000205A" w:usb2="00000000" w:usb3="00000000" w:csb0="2000019F" w:csb1="4F010000"/>
  </w:font>
  <w:font w:name="Time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im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i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黑提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黑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Heiti SC Medium">
    <w:panose1 w:val="02000000000000000000"/>
    <w:charset w:val="86"/>
    <w:family w:val="auto"/>
    <w:pitch w:val="default"/>
    <w:sig w:usb0="8000002F" w:usb1="0800004A" w:usb2="00000000" w:usb3="00000000" w:csb0="203E0000" w:csb1="00000000"/>
  </w:font>
  <w:font w:name="Hannotate TC Bold">
    <w:panose1 w:val="03000500000000000000"/>
    <w:charset w:val="86"/>
    <w:family w:val="auto"/>
    <w:pitch w:val="default"/>
    <w:sig w:usb0="A00002FF" w:usb1="7ACF7CFB" w:usb2="00000016" w:usb3="00000000" w:csb0="00040001" w:csb1="00000000"/>
  </w:font>
  <w:font w:name="STHeiti">
    <w:panose1 w:val="02010600040101010101"/>
    <w:charset w:val="86"/>
    <w:family w:val="auto"/>
    <w:pitch w:val="default"/>
    <w:sig w:usb0="00000287" w:usb1="080F0000" w:usb2="00000000" w:usb3="00000000" w:csb0="00040001" w:csb1="00000000"/>
  </w:font>
  <w:font w:name="华黑体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华黑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华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Heiti TC Light">
    <w:panose1 w:val="02000000000000000000"/>
    <w:charset w:val="86"/>
    <w:family w:val="auto"/>
    <w:pitch w:val="default"/>
    <w:sig w:usb0="8000002F" w:usb1="0800004A" w:usb2="00000000" w:usb3="00000000" w:csb0="203E0000" w:csb1="00000000"/>
  </w:font>
  <w:font w:name="黑体-繁 细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黑体-繁">
    <w:panose1 w:val="02000000000000000000"/>
    <w:charset w:val="86"/>
    <w:family w:val="auto"/>
    <w:pitch w:val="default"/>
    <w:sig w:usb0="8000002F" w:usb1="0800004A" w:usb2="00000000" w:usb3="00000000" w:csb0="203E0000" w:csb1="00000000"/>
  </w:font>
  <w:font w:name="黑体-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黑体-简 中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黑体-简">
    <w:panose1 w:val="02000000000000000000"/>
    <w:charset w:val="86"/>
    <w:family w:val="auto"/>
    <w:pitch w:val="default"/>
    <w:sig w:usb0="8000002F" w:usb1="0800004A" w:usb2="00000000" w:usb3="00000000" w:csb0="203E0000" w:csb1="00000000"/>
  </w:font>
  <w:font w:name="Arial Bol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 Bo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 B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(使用中文字体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(使用中文字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(使用中文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(使用中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(使用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(使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(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cademy Engraved LET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h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honburi">
    <w:panose1 w:val="00000400000000000000"/>
    <w:charset w:val="00"/>
    <w:family w:val="auto"/>
    <w:pitch w:val="default"/>
    <w:sig w:usb0="01000000" w:usb1="00000000" w:usb2="00000000" w:usb3="00000000" w:csb0="20000193" w:csb1="4D000000"/>
  </w:font>
  <w:font w:name="The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he n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imes New Roman Bold">
    <w:panose1 w:val="02020603050405020304"/>
    <w:charset w:val="00"/>
    <w:family w:val="auto"/>
    <w:pitch w:val="default"/>
    <w:sig w:usb0="E0002AEF" w:usb1="C0007841" w:usb2="00000009" w:usb3="00000000" w:csb0="400001FF" w:csb1="FFFF0000"/>
  </w:font>
  <w:font w:name="冬青黑体简体中文">
    <w:panose1 w:val="020B0300000000000000"/>
    <w:charset w:val="86"/>
    <w:family w:val="auto"/>
    <w:pitch w:val="default"/>
    <w:sig w:usb0="A00002BF" w:usb1="1ACF7CFA" w:usb2="00000016" w:usb3="00000000" w:csb0="00060007" w:csb1="00000000"/>
  </w:font>
  <w:font w:name="Times New Roman Regular">
    <w:panose1 w:val="02020603050405020304"/>
    <w:charset w:val="00"/>
    <w:family w:val="auto"/>
    <w:pitch w:val="default"/>
    <w:sig w:usb0="E0002AEF" w:usb1="C0007841" w:usb2="00000009" w:usb3="00000000" w:csb0="400001FF" w:csb1="FFFF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0"/>
      <w:keepNext w:val="0"/>
      <w:keepLines w:val="0"/>
      <w:pageBreakBefore w:val="0"/>
      <w:widowControl w:val="0"/>
      <w:pBdr>
        <w:top w:val="none" w:color="auto" w:sz="0" w:space="1"/>
        <w:left w:val="none" w:color="auto" w:sz="0" w:space="4"/>
        <w:bottom w:val="none" w:color="auto" w:sz="0" w:space="0"/>
        <w:right w:val="none" w:color="auto" w:sz="0" w:space="4"/>
        <w:between w:val="none" w:color="auto" w:sz="0" w:space="0"/>
      </w:pBdr>
      <w:tabs>
        <w:tab w:val="left" w:pos="2861"/>
        <w:tab w:val="right" w:pos="9866"/>
      </w:tabs>
      <w:kinsoku/>
      <w:wordWrap/>
      <w:overflowPunct/>
      <w:topLinePunct w:val="0"/>
      <w:autoSpaceDE/>
      <w:autoSpaceDN/>
      <w:bidi w:val="0"/>
      <w:adjustRightInd/>
      <w:snapToGrid/>
      <w:spacing w:line="360" w:lineRule="auto"/>
      <w:ind w:left="0" w:leftChars="0" w:right="0" w:rightChars="0" w:firstLine="0" w:firstLineChars="0"/>
      <w:jc w:val="right"/>
      <w:textAlignment w:val="auto"/>
      <w:outlineLvl w:val="9"/>
    </w:pPr>
    <w:r>
      <w:rPr>
        <w:rFonts w:hint="default"/>
        <w:lang w:eastAsia="zh-Hans"/>
      </w:rPr>
      <w:tab/>
    </w:r>
    <w:r>
      <w:rPr>
        <w:rFonts w:hint="default"/>
        <w:lang w:eastAsia="zh-Hans"/>
      </w:rPr>
      <w:tab/>
    </w:r>
    <w:r>
      <w:rPr>
        <w:rFonts w:hint="eastAsia"/>
        <w:lang w:val="en-US" w:eastAsia="zh-Hans"/>
      </w:rPr>
      <w:t>开好店，选星云</w:t>
    </w:r>
    <w:r>
      <w:rPr>
        <w:rFonts w:hint="default"/>
        <w:lang w:eastAsia="zh-Hans"/>
      </w:rPr>
      <w:t>。解决开店难、管理难问题，助力业绩提高，驱动数字化升级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0"/>
      <w:keepNext w:val="0"/>
      <w:keepLines w:val="0"/>
      <w:pageBreakBefore w:val="0"/>
      <w:widowControl w:val="0"/>
      <w:pBdr>
        <w:top w:val="none" w:color="auto" w:sz="0" w:space="1"/>
        <w:left w:val="none" w:color="auto" w:sz="0" w:space="4"/>
        <w:bottom w:val="none" w:color="auto" w:sz="0" w:space="0"/>
        <w:right w:val="none" w:color="auto" w:sz="0" w:space="4"/>
        <w:between w:val="none" w:color="auto" w:sz="0" w:space="0"/>
      </w:pBdr>
      <w:tabs>
        <w:tab w:val="left" w:pos="2861"/>
        <w:tab w:val="right" w:pos="9866"/>
      </w:tabs>
      <w:kinsoku/>
      <w:wordWrap/>
      <w:overflowPunct/>
      <w:topLinePunct w:val="0"/>
      <w:autoSpaceDE/>
      <w:autoSpaceDN/>
      <w:bidi w:val="0"/>
      <w:adjustRightInd/>
      <w:snapToGrid/>
      <w:spacing w:line="360" w:lineRule="auto"/>
      <w:ind w:left="0" w:leftChars="0" w:right="0" w:rightChars="0" w:firstLine="0" w:firstLineChars="0"/>
      <w:jc w:val="right"/>
      <w:textAlignment w:val="auto"/>
      <w:outlineLvl w:val="9"/>
    </w:pPr>
    <w:r>
      <w:rPr>
        <w:sz w:val="18"/>
      </w:rP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151130</wp:posOffset>
              </wp:positionV>
              <wp:extent cx="6194425" cy="320675"/>
              <wp:effectExtent l="0" t="0" r="0" b="0"/>
              <wp:wrapNone/>
              <wp:docPr id="11" name="文本框 1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6194425" cy="32067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widowControl w:val="0"/>
                            <w:pBdr>
                              <w:top w:val="single" w:color="auto" w:sz="4" w:space="1"/>
                              <w:left w:val="none" w:color="auto" w:sz="0" w:space="4"/>
                              <w:bottom w:val="none" w:color="auto" w:sz="0" w:space="1"/>
                              <w:right w:val="none" w:color="auto" w:sz="0" w:space="4"/>
                              <w:between w:val="none" w:color="auto" w:sz="0" w:space="0"/>
                            </w:pBdr>
                            <w:snapToGrid w:val="0"/>
                            <w:spacing w:line="360" w:lineRule="auto"/>
                            <w:jc w:val="center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第 </w:t>
                          </w:r>
                          <w:r>
                            <w:rPr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</w:rPr>
                            <w:instrText xml:space="preserve"> PAGE  \* MERGEFORMAT </w:instrText>
                          </w:r>
                          <w:r>
                            <w:rPr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sz w:val="18"/>
                            </w:rPr>
                            <w:t>1</w:t>
                          </w:r>
                          <w:r>
                            <w:rPr>
                              <w:sz w:val="18"/>
                            </w:rPr>
                            <w:fldChar w:fldCharType="end"/>
                          </w:r>
                          <w:r>
                            <w:rPr>
                              <w:sz w:val="18"/>
                            </w:rPr>
                            <w:t xml:space="preserve"> 页 共 </w:t>
                          </w:r>
                          <w:r>
                            <w:rPr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</w:rPr>
                            <w:instrText xml:space="preserve"> NUMPAGES  \* MERGEFORMAT </w:instrText>
                          </w:r>
                          <w:r>
                            <w:rPr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sz w:val="18"/>
                            </w:rPr>
                            <w:t>5</w:t>
                          </w:r>
                          <w:r>
                            <w:rPr>
                              <w:sz w:val="18"/>
                            </w:rPr>
                            <w:fldChar w:fldCharType="end"/>
                          </w:r>
                          <w:r>
                            <w:rPr>
                              <w:sz w:val="18"/>
                            </w:rPr>
                            <w:t xml:space="preserve"> 页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t" anchorCtr="0" forceAA="0" upright="0" compatLnSpc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11.9pt;height:25.25pt;width:487.75pt;mso-position-horizontal:center;mso-position-horizontal-relative:margin;z-index:251661312;mso-width-relative:page;mso-height-relative:page;" filled="f" stroked="f" coordsize="21600,21600" o:gfxdata="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">
              <v:fill on="f" focussize="0,0"/>
              <v:stroke on="f" weight="0.5pt"/>
              <v:imagedata o:title=""/>
              <o:lock v:ext="edit" aspectratio="f"/>
              <v:textbox inset="0mm,0mm,0mm,0mm">
                <w:txbxContent>
                  <w:p>
                    <w:pPr>
                      <w:widowControl w:val="0"/>
                      <w:pBdr>
                        <w:top w:val="single" w:color="auto" w:sz="4" w:space="1"/>
                        <w:left w:val="none" w:color="auto" w:sz="0" w:space="4"/>
                        <w:bottom w:val="none" w:color="auto" w:sz="0" w:space="1"/>
                        <w:right w:val="none" w:color="auto" w:sz="0" w:space="4"/>
                        <w:between w:val="none" w:color="auto" w:sz="0" w:space="0"/>
                      </w:pBdr>
                      <w:snapToGrid w:val="0"/>
                      <w:spacing w:line="360" w:lineRule="auto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第 </w:t>
                    </w:r>
                    <w:r>
                      <w:rPr>
                        <w:sz w:val="18"/>
                      </w:rPr>
                      <w:fldChar w:fldCharType="begin"/>
                    </w:r>
                    <w:r>
                      <w:rPr>
                        <w:sz w:val="18"/>
                      </w:rPr>
                      <w:instrText xml:space="preserve"> PAGE  \* MERGEFORMAT </w:instrText>
                    </w:r>
                    <w:r>
                      <w:rPr>
                        <w:sz w:val="18"/>
                      </w:rPr>
                      <w:fldChar w:fldCharType="separate"/>
                    </w:r>
                    <w:r>
                      <w:rPr>
                        <w:sz w:val="18"/>
                      </w:rPr>
                      <w:t>1</w:t>
                    </w:r>
                    <w:r>
                      <w:rPr>
                        <w:sz w:val="18"/>
                      </w:rPr>
                      <w:fldChar w:fldCharType="end"/>
                    </w:r>
                    <w:r>
                      <w:rPr>
                        <w:sz w:val="18"/>
                      </w:rPr>
                      <w:t xml:space="preserve"> 页 共 </w:t>
                    </w:r>
                    <w:r>
                      <w:rPr>
                        <w:sz w:val="18"/>
                      </w:rPr>
                      <w:fldChar w:fldCharType="begin"/>
                    </w:r>
                    <w:r>
                      <w:rPr>
                        <w:sz w:val="18"/>
                      </w:rPr>
                      <w:instrText xml:space="preserve"> NUMPAGES  \* MERGEFORMAT </w:instrText>
                    </w:r>
                    <w:r>
                      <w:rPr>
                        <w:sz w:val="18"/>
                      </w:rPr>
                      <w:fldChar w:fldCharType="separate"/>
                    </w:r>
                    <w:r>
                      <w:rPr>
                        <w:sz w:val="18"/>
                      </w:rPr>
                      <w:t>5</w:t>
                    </w:r>
                    <w:r>
                      <w:rPr>
                        <w:sz w:val="18"/>
                      </w:rPr>
                      <w:fldChar w:fldCharType="end"/>
                    </w:r>
                    <w:r>
                      <w:rPr>
                        <w:sz w:val="18"/>
                      </w:rPr>
                      <w:t xml:space="preserve"> 页</w:t>
                    </w:r>
                  </w:p>
                </w:txbxContent>
              </v:textbox>
            </v:shape>
          </w:pict>
        </mc:Fallback>
      </mc:AlternateContent>
    </w:r>
    <w:r>
      <w:rPr>
        <w:rFonts w:hint="default"/>
        <w:lang w:eastAsia="zh-Hans"/>
      </w:rPr>
      <w:tab/>
    </w:r>
    <w:r>
      <w:rPr>
        <w:rFonts w:hint="default"/>
        <w:lang w:eastAsia="zh-Hans"/>
      </w:rPr>
      <w:tab/>
    </w:r>
    <w:r>
      <w:rPr>
        <w:rFonts w:hint="eastAsia"/>
        <w:lang w:val="en-US" w:eastAsia="zh-Hans"/>
      </w:rPr>
      <w:t>开好店，选星云</w:t>
    </w:r>
    <w:r>
      <w:rPr>
        <w:rFonts w:hint="default"/>
        <w:lang w:eastAsia="zh-Hans"/>
      </w:rPr>
      <w:t>。解决开店难、管理难问题，助力业绩提高，驱动数字化升级</w: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1"/>
      <w:keepNext w:val="0"/>
      <w:keepLines w:val="0"/>
      <w:pageBreakBefore w:val="0"/>
      <w:widowControl w:val="0"/>
      <w:pBdr>
        <w:bottom w:val="single" w:color="auto" w:sz="4" w:space="1"/>
      </w:pBdr>
      <w:kinsoku/>
      <w:wordWrap w:val="0"/>
      <w:overflowPunct/>
      <w:topLinePunct w:val="0"/>
      <w:autoSpaceDE/>
      <w:autoSpaceDN/>
      <w:bidi w:val="0"/>
      <w:adjustRightInd/>
      <w:snapToGrid w:val="0"/>
      <w:spacing w:line="240" w:lineRule="auto"/>
      <w:ind w:left="0" w:leftChars="0" w:right="0" w:rightChars="0" w:firstLine="0" w:firstLineChars="0"/>
      <w:jc w:val="right"/>
      <w:textAlignment w:val="auto"/>
      <w:outlineLvl w:val="9"/>
      <w:rPr>
        <w:rFonts w:hint="eastAsia"/>
        <w:lang w:val="en-US" w:eastAsia="zh-Hans"/>
      </w:rPr>
    </w:pPr>
    <w:r>
      <w:rPr>
        <w:sz w:val="18"/>
      </w:rPr>
      <w:pict>
        <v:shape id="PowerPlusWaterMarkObject846132" o:spid="_x0000_s4097" o:spt="136" type="#_x0000_t136" style="position:absolute;left:0pt;height:72.45pt;width:207.2pt;mso-position-horizontal:center;mso-position-horizontal-relative:margin;mso-position-vertical:center;mso-position-vertical-relative:margin;rotation:-2949120f;z-index:-251654144;mso-width-relative:page;mso-height-relative:page;" fillcolor="#C0C0C0" filled="t" stroked="f" coordsize="21600,21600" adj="10800">
          <v:path/>
          <v:fill on="t" opacity="32768f" focussize="0,0"/>
          <v:stroke on="f"/>
          <v:imagedata o:title=""/>
          <o:lock v:ext="edit" aspectratio="t"/>
          <v:textpath on="t" fitshape="t" fitpath="t" trim="t" xscale="f" string="简易星云" style="font-family:PingFangHK;font-size:72pt;v-same-letter-heights:f;v-text-align:center;"/>
        </v:shape>
      </w:pict>
    </w:r>
    <w:r>
      <w:rPr>
        <w:rFonts w:hint="eastAsia"/>
        <w:lang w:val="en-US" w:eastAsia="zh-Hans"/>
      </w:rPr>
      <w:t>简易星云</w:t>
    </w:r>
    <w:r>
      <w:rPr>
        <w:rFonts w:hint="default"/>
        <w:lang w:eastAsia="zh-Hans"/>
      </w:rPr>
      <w:t>：</w:t>
    </w:r>
    <w:r>
      <w:rPr>
        <w:rFonts w:hint="eastAsia"/>
        <w:lang w:val="en-US" w:eastAsia="zh-Hans"/>
      </w:rPr>
      <w:t>系统使用手册</w:t>
    </w:r>
    <w:r>
      <w:rPr>
        <w:rFonts w:hint="default"/>
        <w:lang w:eastAsia="zh-Hans"/>
      </w:rPr>
      <w:t xml:space="preserve">    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1F3D67A"/>
    <w:multiLevelType w:val="multilevel"/>
    <w:tmpl w:val="61F3D67A"/>
    <w:lvl w:ilvl="0" w:tentative="0">
      <w:start w:val="1"/>
      <w:numFmt w:val="decimal"/>
      <w:pStyle w:val="2"/>
      <w:lvlText w:val="%1"/>
      <w:lvlJc w:val="left"/>
      <w:pPr>
        <w:tabs>
          <w:tab w:val="left" w:pos="432"/>
        </w:tabs>
        <w:ind w:left="432" w:hanging="432"/>
      </w:pPr>
      <w:rPr>
        <w:rFonts w:hint="default"/>
      </w:rPr>
    </w:lvl>
    <w:lvl w:ilvl="1" w:tentative="0">
      <w:start w:val="1"/>
      <w:numFmt w:val="decimal"/>
      <w:lvlText w:val="%1.%2"/>
      <w:lvlJc w:val="left"/>
      <w:pPr>
        <w:tabs>
          <w:tab w:val="left" w:pos="576"/>
        </w:tabs>
        <w:ind w:left="576" w:hanging="576"/>
      </w:pPr>
    </w:lvl>
    <w:lvl w:ilvl="2" w:tentative="0">
      <w:start w:val="1"/>
      <w:numFmt w:val="decimal"/>
      <w:lvlText w:val="%1.%2.%3"/>
      <w:lvlJc w:val="left"/>
      <w:pPr>
        <w:tabs>
          <w:tab w:val="left" w:pos="720"/>
        </w:tabs>
        <w:ind w:left="720" w:hanging="720"/>
      </w:pPr>
    </w:lvl>
    <w:lvl w:ilvl="3" w:tentative="0">
      <w:start w:val="1"/>
      <w:numFmt w:val="decimal"/>
      <w:lvlText w:val="%1.%2.%3.%4"/>
      <w:lvlJc w:val="left"/>
      <w:pPr>
        <w:tabs>
          <w:tab w:val="left" w:pos="890"/>
        </w:tabs>
        <w:ind w:left="1060" w:leftChars="0" w:hanging="1060" w:firstLineChars="0"/>
      </w:pPr>
      <w:rPr>
        <w:rFonts w:hint="default"/>
      </w:rPr>
    </w:lvl>
    <w:lvl w:ilvl="4" w:tentative="0">
      <w:start w:val="1"/>
      <w:numFmt w:val="decimal"/>
      <w:lvlText w:val="%1.%2.%3.%4.%5"/>
      <w:lvlJc w:val="left"/>
      <w:pPr>
        <w:tabs>
          <w:tab w:val="left" w:pos="1009"/>
        </w:tabs>
        <w:ind w:left="1179" w:leftChars="0" w:hanging="1179" w:firstLineChars="0"/>
      </w:pPr>
      <w:rPr>
        <w:rFonts w:hint="default"/>
        <w:spacing w:val="-20"/>
        <w:kern w:val="2"/>
      </w:rPr>
    </w:lvl>
    <w:lvl w:ilvl="5" w:tentative="0">
      <w:start w:val="1"/>
      <w:numFmt w:val="decimal"/>
      <w:lvlText w:val="%1.%2.%3.%4.%5.%6"/>
      <w:lvlJc w:val="left"/>
      <w:pPr>
        <w:tabs>
          <w:tab w:val="left" w:pos="1152"/>
        </w:tabs>
        <w:ind w:left="1152" w:hanging="1152"/>
      </w:pPr>
    </w:lvl>
    <w:lvl w:ilvl="6" w:tentative="0">
      <w:start w:val="1"/>
      <w:numFmt w:val="decimal"/>
      <w:lvlText w:val="%1.%2.%3.%4.%5.%6.%7"/>
      <w:lvlJc w:val="left"/>
      <w:pPr>
        <w:tabs>
          <w:tab w:val="left" w:pos="1296"/>
        </w:tabs>
        <w:ind w:left="1296" w:hanging="1296"/>
      </w:pPr>
    </w:lvl>
    <w:lvl w:ilvl="7" w:tentative="0">
      <w:start w:val="1"/>
      <w:numFmt w:val="decimal"/>
      <w:lvlText w:val="%1.%2.%3.%4.%5.%6.%7.%8"/>
      <w:lvlJc w:val="left"/>
      <w:pPr>
        <w:tabs>
          <w:tab w:val="left" w:pos="1440"/>
        </w:tabs>
        <w:ind w:left="1440" w:hanging="1440"/>
      </w:pPr>
    </w:lvl>
    <w:lvl w:ilvl="8" w:tentative="0">
      <w:start w:val="1"/>
      <w:numFmt w:val="decimal"/>
      <w:lvlText w:val="%1.%2.%3.%4.%5.%6.%7.%8.%9"/>
      <w:lvlJc w:val="left"/>
      <w:pPr>
        <w:tabs>
          <w:tab w:val="left" w:pos="1584"/>
        </w:tabs>
        <w:ind w:left="1584" w:hanging="1584"/>
      </w:pPr>
    </w:lvl>
  </w:abstractNum>
  <w:abstractNum w:abstractNumId="1">
    <w:nsid w:val="61F3D84F"/>
    <w:multiLevelType w:val="multilevel"/>
    <w:tmpl w:val="61F3D84F"/>
    <w:lvl w:ilvl="0" w:tentative="0">
      <w:start w:val="1"/>
      <w:numFmt w:val="decimal"/>
      <w:lvlText w:val="%1"/>
      <w:lvlJc w:val="left"/>
      <w:pPr>
        <w:tabs>
          <w:tab w:val="left" w:pos="432"/>
        </w:tabs>
        <w:ind w:left="432" w:hanging="432"/>
      </w:pPr>
      <w:rPr>
        <w:rFonts w:hint="default"/>
      </w:rPr>
    </w:lvl>
    <w:lvl w:ilvl="1" w:tentative="0">
      <w:start w:val="1"/>
      <w:numFmt w:val="decimal"/>
      <w:pStyle w:val="3"/>
      <w:lvlText w:val="%1.%2"/>
      <w:lvlJc w:val="left"/>
      <w:pPr>
        <w:tabs>
          <w:tab w:val="left" w:pos="576"/>
        </w:tabs>
        <w:ind w:left="576" w:hanging="576"/>
      </w:pPr>
    </w:lvl>
    <w:lvl w:ilvl="2" w:tentative="0">
      <w:start w:val="1"/>
      <w:numFmt w:val="decimal"/>
      <w:pStyle w:val="4"/>
      <w:lvlText w:val="%1.%2.%3"/>
      <w:lvlJc w:val="left"/>
      <w:pPr>
        <w:tabs>
          <w:tab w:val="left" w:pos="720"/>
        </w:tabs>
        <w:ind w:left="720" w:hanging="720"/>
      </w:pPr>
    </w:lvl>
    <w:lvl w:ilvl="3" w:tentative="0">
      <w:start w:val="1"/>
      <w:numFmt w:val="decimal"/>
      <w:pStyle w:val="5"/>
      <w:lvlText w:val="%1.%2.%3.%4"/>
      <w:lvlJc w:val="left"/>
      <w:pPr>
        <w:tabs>
          <w:tab w:val="left" w:pos="890"/>
        </w:tabs>
        <w:ind w:left="1060" w:leftChars="0" w:hanging="1060" w:firstLineChars="0"/>
      </w:pPr>
      <w:rPr>
        <w:rFonts w:hint="default"/>
      </w:rPr>
    </w:lvl>
    <w:lvl w:ilvl="4" w:tentative="0">
      <w:start w:val="1"/>
      <w:numFmt w:val="decimal"/>
      <w:pStyle w:val="6"/>
      <w:lvlText w:val="%1.%2.%3.%4.%5"/>
      <w:lvlJc w:val="left"/>
      <w:pPr>
        <w:tabs>
          <w:tab w:val="left" w:pos="1009"/>
        </w:tabs>
        <w:ind w:left="1179" w:leftChars="0" w:hanging="1179" w:firstLineChars="0"/>
      </w:pPr>
      <w:rPr>
        <w:rFonts w:hint="default"/>
        <w:spacing w:val="-20"/>
        <w:kern w:val="2"/>
      </w:rPr>
    </w:lvl>
    <w:lvl w:ilvl="5" w:tentative="0">
      <w:start w:val="1"/>
      <w:numFmt w:val="decimal"/>
      <w:pStyle w:val="7"/>
      <w:lvlText w:val="%1.%2.%3.%4.%5.%6"/>
      <w:lvlJc w:val="left"/>
      <w:pPr>
        <w:tabs>
          <w:tab w:val="left" w:pos="1152"/>
        </w:tabs>
        <w:ind w:left="1152" w:hanging="1152"/>
      </w:pPr>
      <w:rPr>
        <w:rFonts w:hint="default" w:ascii="宋体" w:hAnsi="宋体" w:eastAsia="宋体" w:cs="宋体"/>
      </w:rPr>
    </w:lvl>
    <w:lvl w:ilvl="6" w:tentative="0">
      <w:start w:val="1"/>
      <w:numFmt w:val="decimal"/>
      <w:lvlText w:val="%1.%2.%3.%4.%5.%6.%7"/>
      <w:lvlJc w:val="left"/>
      <w:pPr>
        <w:tabs>
          <w:tab w:val="left" w:pos="1296"/>
        </w:tabs>
        <w:ind w:left="1296" w:hanging="1296"/>
      </w:pPr>
    </w:lvl>
    <w:lvl w:ilvl="7" w:tentative="0">
      <w:start w:val="1"/>
      <w:numFmt w:val="decimal"/>
      <w:lvlText w:val="%1.%2.%3.%4.%5.%6.%7.%8"/>
      <w:lvlJc w:val="left"/>
      <w:pPr>
        <w:tabs>
          <w:tab w:val="left" w:pos="1440"/>
        </w:tabs>
        <w:ind w:left="1440" w:hanging="1440"/>
      </w:pPr>
    </w:lvl>
    <w:lvl w:ilvl="8" w:tentative="0">
      <w:start w:val="1"/>
      <w:numFmt w:val="decimal"/>
      <w:lvlText w:val="%1.%2.%3.%4.%5.%6.%7.%8.%9"/>
      <w:lvlJc w:val="left"/>
      <w:pPr>
        <w:tabs>
          <w:tab w:val="left" w:pos="1584"/>
        </w:tabs>
        <w:ind w:left="1584" w:hanging="1584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2"/>
  <w:doNotDisplayPageBoundaries w:val="1"/>
  <w:bordersDoNotSurroundHeader w:val="0"/>
  <w:bordersDoNotSurroundFooter w:val="0"/>
  <w:attachedTemplate r:id="rId1"/>
  <w:documentProtection w:edit="forms" w:enforcement="1" w:cryptProviderType="rsaFull" w:cryptAlgorithmClass="hash" w:cryptAlgorithmType="typeAny" w:cryptAlgorithmSid="4" w:cryptSpinCount="0" w:hash="KeNlBbDrjKwbKPIuGzYFdjVEvwM=" w:salt="L+WQJxroCDbvp0QG97YCxg=="/>
  <w:defaultTabStop w:val="420"/>
  <w:hyphenationZone w:val="360"/>
  <w:drawingGridVerticalSpacing w:val="156"/>
  <w:displayHorizontalDrawingGridEvery w:val="1"/>
  <w:displayVerticalDrawingGridEvery w:val="1"/>
  <w:noPunctuationKerning w:val="1"/>
  <w:characterSpacingControl w:val="compressPunctuation"/>
  <w:hdrShapeDefaults>
    <o:shapelayout v:ext="edit">
      <o:idmap v:ext="edit" data="3,4"/>
    </o:shapelayout>
  </w:hdrShapeDefaults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2B051EF"/>
    <w:rsid w:val="00B344EF"/>
    <w:rsid w:val="01376E69"/>
    <w:rsid w:val="01944615"/>
    <w:rsid w:val="02B051EF"/>
    <w:rsid w:val="04B4511A"/>
    <w:rsid w:val="054E050A"/>
    <w:rsid w:val="05A47F19"/>
    <w:rsid w:val="06004DA5"/>
    <w:rsid w:val="08ED3CCA"/>
    <w:rsid w:val="09AD436D"/>
    <w:rsid w:val="0A131896"/>
    <w:rsid w:val="0BE575C2"/>
    <w:rsid w:val="0CA11B61"/>
    <w:rsid w:val="0DFC5562"/>
    <w:rsid w:val="0F971388"/>
    <w:rsid w:val="0FFF2E9C"/>
    <w:rsid w:val="0FFF4CFF"/>
    <w:rsid w:val="103C6922"/>
    <w:rsid w:val="113E79FE"/>
    <w:rsid w:val="118C6689"/>
    <w:rsid w:val="143D62E4"/>
    <w:rsid w:val="14C16D16"/>
    <w:rsid w:val="173550F9"/>
    <w:rsid w:val="18457694"/>
    <w:rsid w:val="19BFA8FF"/>
    <w:rsid w:val="1A057D25"/>
    <w:rsid w:val="1B352CC5"/>
    <w:rsid w:val="1D3F3D26"/>
    <w:rsid w:val="1E72434F"/>
    <w:rsid w:val="1EFF6A6D"/>
    <w:rsid w:val="1F66A88A"/>
    <w:rsid w:val="1FBF1DCB"/>
    <w:rsid w:val="1FFD860A"/>
    <w:rsid w:val="24975968"/>
    <w:rsid w:val="27C21781"/>
    <w:rsid w:val="286E34C0"/>
    <w:rsid w:val="288969F1"/>
    <w:rsid w:val="288F1803"/>
    <w:rsid w:val="28952819"/>
    <w:rsid w:val="2A9674BA"/>
    <w:rsid w:val="2C826AF4"/>
    <w:rsid w:val="2D3E90BC"/>
    <w:rsid w:val="2DAF21D9"/>
    <w:rsid w:val="2E7062F6"/>
    <w:rsid w:val="2F1E5115"/>
    <w:rsid w:val="2F7F2217"/>
    <w:rsid w:val="2FB3A6A3"/>
    <w:rsid w:val="2FD9D575"/>
    <w:rsid w:val="313D69C0"/>
    <w:rsid w:val="316A494B"/>
    <w:rsid w:val="31E92393"/>
    <w:rsid w:val="3391394E"/>
    <w:rsid w:val="3405601F"/>
    <w:rsid w:val="35166146"/>
    <w:rsid w:val="36135A65"/>
    <w:rsid w:val="36931708"/>
    <w:rsid w:val="36B251CD"/>
    <w:rsid w:val="37FF9957"/>
    <w:rsid w:val="37FFE4DC"/>
    <w:rsid w:val="3ABC7399"/>
    <w:rsid w:val="3B5FA873"/>
    <w:rsid w:val="3BA067BF"/>
    <w:rsid w:val="3C645391"/>
    <w:rsid w:val="3C7837E9"/>
    <w:rsid w:val="3DF73A66"/>
    <w:rsid w:val="3EEE99FB"/>
    <w:rsid w:val="3F7916D9"/>
    <w:rsid w:val="3F8924AA"/>
    <w:rsid w:val="3F930800"/>
    <w:rsid w:val="3F9EA701"/>
    <w:rsid w:val="40636118"/>
    <w:rsid w:val="409123FB"/>
    <w:rsid w:val="41857979"/>
    <w:rsid w:val="425FC9D7"/>
    <w:rsid w:val="43077F8B"/>
    <w:rsid w:val="43A83431"/>
    <w:rsid w:val="44A33685"/>
    <w:rsid w:val="44EF726B"/>
    <w:rsid w:val="45A36006"/>
    <w:rsid w:val="45E64F5A"/>
    <w:rsid w:val="45FF7B64"/>
    <w:rsid w:val="46E33C79"/>
    <w:rsid w:val="46F4337A"/>
    <w:rsid w:val="47516AFB"/>
    <w:rsid w:val="47D9E842"/>
    <w:rsid w:val="4ACE6A97"/>
    <w:rsid w:val="4B2D2322"/>
    <w:rsid w:val="4C6729E7"/>
    <w:rsid w:val="4CBD5C8E"/>
    <w:rsid w:val="4DFF3EA3"/>
    <w:rsid w:val="4E34164E"/>
    <w:rsid w:val="4ECD062C"/>
    <w:rsid w:val="4ED74197"/>
    <w:rsid w:val="4FDDF61D"/>
    <w:rsid w:val="4FF177C1"/>
    <w:rsid w:val="521E25FE"/>
    <w:rsid w:val="52947577"/>
    <w:rsid w:val="54DC424A"/>
    <w:rsid w:val="557FF667"/>
    <w:rsid w:val="55986B9A"/>
    <w:rsid w:val="56095D5A"/>
    <w:rsid w:val="569C0136"/>
    <w:rsid w:val="56D513F8"/>
    <w:rsid w:val="57FD1895"/>
    <w:rsid w:val="58FDBE8D"/>
    <w:rsid w:val="59FFD67E"/>
    <w:rsid w:val="5A4951AD"/>
    <w:rsid w:val="5A581871"/>
    <w:rsid w:val="5A6A3211"/>
    <w:rsid w:val="5ABDBCE7"/>
    <w:rsid w:val="5AFED57A"/>
    <w:rsid w:val="5CBFF3AD"/>
    <w:rsid w:val="5DC95CFF"/>
    <w:rsid w:val="5DFD08FA"/>
    <w:rsid w:val="5EEFA1EB"/>
    <w:rsid w:val="5FF23097"/>
    <w:rsid w:val="5FF79F29"/>
    <w:rsid w:val="60706084"/>
    <w:rsid w:val="61FA0090"/>
    <w:rsid w:val="62024C5B"/>
    <w:rsid w:val="620A0343"/>
    <w:rsid w:val="62FE7C8E"/>
    <w:rsid w:val="644A7C36"/>
    <w:rsid w:val="667C2D29"/>
    <w:rsid w:val="673D65F2"/>
    <w:rsid w:val="68631703"/>
    <w:rsid w:val="68FB6FCD"/>
    <w:rsid w:val="6A89409E"/>
    <w:rsid w:val="6CD358E9"/>
    <w:rsid w:val="6D9B9CEF"/>
    <w:rsid w:val="6DFF058B"/>
    <w:rsid w:val="6ED7F7CF"/>
    <w:rsid w:val="6EF2DF5B"/>
    <w:rsid w:val="6EFE21BE"/>
    <w:rsid w:val="6EFF8D75"/>
    <w:rsid w:val="6F4FB233"/>
    <w:rsid w:val="6FDEA253"/>
    <w:rsid w:val="70D307D9"/>
    <w:rsid w:val="71747AEE"/>
    <w:rsid w:val="72533A70"/>
    <w:rsid w:val="727FB64C"/>
    <w:rsid w:val="73BB2D60"/>
    <w:rsid w:val="73BFC79A"/>
    <w:rsid w:val="73D957FB"/>
    <w:rsid w:val="74156B18"/>
    <w:rsid w:val="74BA049C"/>
    <w:rsid w:val="74BE52A3"/>
    <w:rsid w:val="74DC6990"/>
    <w:rsid w:val="7556696A"/>
    <w:rsid w:val="766EDF07"/>
    <w:rsid w:val="769FFD8D"/>
    <w:rsid w:val="777E4630"/>
    <w:rsid w:val="779F703F"/>
    <w:rsid w:val="77BC35EB"/>
    <w:rsid w:val="77BF2FEE"/>
    <w:rsid w:val="77C8455C"/>
    <w:rsid w:val="79F56632"/>
    <w:rsid w:val="79F8EB93"/>
    <w:rsid w:val="79FFF756"/>
    <w:rsid w:val="7A3BC8BE"/>
    <w:rsid w:val="7A421820"/>
    <w:rsid w:val="7A591825"/>
    <w:rsid w:val="7AF50305"/>
    <w:rsid w:val="7B59044A"/>
    <w:rsid w:val="7B77196D"/>
    <w:rsid w:val="7BA96B5B"/>
    <w:rsid w:val="7CDAD40F"/>
    <w:rsid w:val="7DEA2AB3"/>
    <w:rsid w:val="7E79626E"/>
    <w:rsid w:val="7E7FD700"/>
    <w:rsid w:val="7F2DFD17"/>
    <w:rsid w:val="7F33443D"/>
    <w:rsid w:val="7F5EEE65"/>
    <w:rsid w:val="7FA746BC"/>
    <w:rsid w:val="7FCF8013"/>
    <w:rsid w:val="7FD905F6"/>
    <w:rsid w:val="7FE7B5DF"/>
    <w:rsid w:val="7FEF074D"/>
    <w:rsid w:val="7FFDCAB8"/>
    <w:rsid w:val="7FFF579A"/>
    <w:rsid w:val="7FFFF89A"/>
    <w:rsid w:val="8359A758"/>
    <w:rsid w:val="873FB821"/>
    <w:rsid w:val="91FFD560"/>
    <w:rsid w:val="9DE7D2C5"/>
    <w:rsid w:val="9E7B6946"/>
    <w:rsid w:val="9FDDD0CA"/>
    <w:rsid w:val="A7BD2A24"/>
    <w:rsid w:val="ABFEC4E9"/>
    <w:rsid w:val="AE0B2A7D"/>
    <w:rsid w:val="B5EE8D41"/>
    <w:rsid w:val="B7353562"/>
    <w:rsid w:val="B7EEF96A"/>
    <w:rsid w:val="B9FFCDFD"/>
    <w:rsid w:val="BB4DC890"/>
    <w:rsid w:val="BBBC2529"/>
    <w:rsid w:val="BDDFD64E"/>
    <w:rsid w:val="BF4A6B3E"/>
    <w:rsid w:val="C37F5B4E"/>
    <w:rsid w:val="C66BDB02"/>
    <w:rsid w:val="CBDEA47C"/>
    <w:rsid w:val="CBFC5302"/>
    <w:rsid w:val="CFBB6F4F"/>
    <w:rsid w:val="D39FC362"/>
    <w:rsid w:val="D3E2B922"/>
    <w:rsid w:val="D7FF3FDD"/>
    <w:rsid w:val="D7FF8264"/>
    <w:rsid w:val="DDFFC43E"/>
    <w:rsid w:val="DF9F89E3"/>
    <w:rsid w:val="DFFE6F82"/>
    <w:rsid w:val="E2CDEB9E"/>
    <w:rsid w:val="E771BFF6"/>
    <w:rsid w:val="E7AE343D"/>
    <w:rsid w:val="E7DE25B6"/>
    <w:rsid w:val="E9FB46A4"/>
    <w:rsid w:val="EBBDC689"/>
    <w:rsid w:val="ED349B74"/>
    <w:rsid w:val="EFF86A76"/>
    <w:rsid w:val="EFFBBEE6"/>
    <w:rsid w:val="F3B860A8"/>
    <w:rsid w:val="F5BD2555"/>
    <w:rsid w:val="F5DF015A"/>
    <w:rsid w:val="F7DE540A"/>
    <w:rsid w:val="FB8509F4"/>
    <w:rsid w:val="FBBF55C8"/>
    <w:rsid w:val="FCDF62BE"/>
    <w:rsid w:val="FDB64366"/>
    <w:rsid w:val="FDFF409C"/>
    <w:rsid w:val="FE7F2548"/>
    <w:rsid w:val="FEF9943F"/>
    <w:rsid w:val="FEFE5A26"/>
    <w:rsid w:val="FEFEDCEF"/>
    <w:rsid w:val="FF538D44"/>
    <w:rsid w:val="FF6FD03E"/>
    <w:rsid w:val="FF7F68FD"/>
    <w:rsid w:val="FFE95E12"/>
    <w:rsid w:val="FFEF3ABF"/>
    <w:rsid w:val="FFEF94B0"/>
    <w:rsid w:val="FFF15B5B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nhideWhenUsed="0" w:uiPriority="9" w:semiHidden="0" w:name="heading 2"/>
    <w:lsdException w:qFormat="1" w:unhideWhenUsed="0" w:uiPriority="9" w:semiHidden="0" w:name="heading 3"/>
    <w:lsdException w:qFormat="1" w:unhideWhenUsed="0" w:uiPriority="9" w:semiHidden="0" w:name="heading 4"/>
    <w:lsdException w:qFormat="1" w:uiPriority="0" w:semiHidden="0" w:name="heading 5"/>
    <w:lsdException w:qFormat="1" w:uiPriority="0" w:semiHidden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qFormat="1" w:unhideWhenUsed="0" w:uiPriority="0" w:semiHidden="0" w:name="toc 2"/>
    <w:lsdException w:qFormat="1" w:unhideWhenUsed="0" w:uiPriority="0" w:semiHidden="0" w:name="toc 3"/>
    <w:lsdException w:qFormat="1" w:unhideWhenUsed="0" w:uiPriority="0" w:semiHidden="0" w:name="toc 4"/>
    <w:lsdException w:qFormat="1" w:unhideWhenUsed="0" w:uiPriority="0" w:semiHidden="0" w:name="toc 5"/>
    <w:lsdException w:qFormat="1"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360" w:lineRule="auto"/>
      <w:jc w:val="both"/>
    </w:pPr>
    <w:rPr>
      <w:rFonts w:ascii="Times New Roman" w:hAnsi="Times New Roman" w:eastAsia="宋体" w:cs="Times New Roman"/>
      <w:kern w:val="2"/>
      <w:sz w:val="21"/>
      <w:lang w:val="en-US" w:eastAsia="zh-CN" w:bidi="ar-SA"/>
    </w:rPr>
  </w:style>
  <w:style w:type="paragraph" w:styleId="2">
    <w:name w:val="heading 1"/>
    <w:basedOn w:val="1"/>
    <w:next w:val="1"/>
    <w:qFormat/>
    <w:uiPriority w:val="9"/>
    <w:pPr>
      <w:keepNext/>
      <w:keepLines/>
      <w:pageBreakBefore/>
      <w:numPr>
        <w:ilvl w:val="0"/>
        <w:numId w:val="1"/>
      </w:numPr>
      <w:spacing w:before="200" w:beforeLines="0" w:after="200" w:afterLines="0" w:line="360" w:lineRule="auto"/>
      <w:ind w:left="283" w:hanging="283"/>
      <w:jc w:val="left"/>
      <w:outlineLvl w:val="0"/>
    </w:pPr>
    <w:rPr>
      <w:rFonts w:ascii="Arial Bold" w:hAnsi="Arial Bold" w:eastAsia="黑体"/>
      <w:b/>
      <w:bCs/>
      <w:kern w:val="44"/>
      <w:sz w:val="52"/>
      <w:szCs w:val="52"/>
    </w:rPr>
  </w:style>
  <w:style w:type="paragraph" w:styleId="3">
    <w:name w:val="heading 2"/>
    <w:basedOn w:val="1"/>
    <w:next w:val="1"/>
    <w:qFormat/>
    <w:uiPriority w:val="9"/>
    <w:pPr>
      <w:keepNext/>
      <w:keepLines/>
      <w:numPr>
        <w:ilvl w:val="1"/>
        <w:numId w:val="2"/>
      </w:numPr>
      <w:tabs>
        <w:tab w:val="left" w:pos="432"/>
      </w:tabs>
      <w:spacing w:before="200" w:beforeLines="0" w:after="200" w:afterLines="0" w:line="360" w:lineRule="auto"/>
      <w:ind w:left="283" w:hanging="283"/>
      <w:jc w:val="left"/>
      <w:outlineLvl w:val="1"/>
    </w:pPr>
    <w:rPr>
      <w:rFonts w:ascii="Arial Bold" w:hAnsi="Arial Bold" w:eastAsia="黑体"/>
      <w:b/>
      <w:bCs/>
      <w:sz w:val="44"/>
      <w:szCs w:val="44"/>
    </w:rPr>
  </w:style>
  <w:style w:type="paragraph" w:styleId="4">
    <w:name w:val="heading 3"/>
    <w:basedOn w:val="1"/>
    <w:next w:val="1"/>
    <w:qFormat/>
    <w:uiPriority w:val="9"/>
    <w:pPr>
      <w:keepNext/>
      <w:keepLines/>
      <w:numPr>
        <w:ilvl w:val="2"/>
        <w:numId w:val="2"/>
      </w:numPr>
      <w:tabs>
        <w:tab w:val="left" w:pos="432"/>
      </w:tabs>
      <w:spacing w:before="200" w:beforeLines="0" w:after="200" w:afterLines="0" w:line="360" w:lineRule="auto"/>
      <w:ind w:left="283" w:hanging="283"/>
      <w:jc w:val="left"/>
      <w:outlineLvl w:val="2"/>
    </w:pPr>
    <w:rPr>
      <w:rFonts w:ascii="Arial Bold" w:hAnsi="Arial Bold" w:eastAsia="黑体"/>
      <w:b/>
      <w:bCs/>
      <w:sz w:val="32"/>
      <w:szCs w:val="32"/>
    </w:rPr>
  </w:style>
  <w:style w:type="paragraph" w:styleId="5">
    <w:name w:val="heading 4"/>
    <w:basedOn w:val="1"/>
    <w:next w:val="1"/>
    <w:qFormat/>
    <w:uiPriority w:val="9"/>
    <w:pPr>
      <w:keepNext/>
      <w:keepLines/>
      <w:numPr>
        <w:ilvl w:val="3"/>
        <w:numId w:val="2"/>
      </w:numPr>
      <w:tabs>
        <w:tab w:val="left" w:pos="432"/>
        <w:tab w:val="left" w:pos="720"/>
        <w:tab w:val="left" w:pos="1584"/>
      </w:tabs>
      <w:spacing w:before="200" w:beforeLines="0" w:after="200" w:afterLines="0" w:line="360" w:lineRule="auto"/>
      <w:ind w:left="283" w:hanging="283"/>
      <w:jc w:val="left"/>
      <w:outlineLvl w:val="3"/>
    </w:pPr>
    <w:rPr>
      <w:rFonts w:ascii="Arial Bold" w:hAnsi="Arial Bold" w:eastAsia="黑体"/>
      <w:b/>
      <w:bCs/>
      <w:sz w:val="28"/>
      <w:szCs w:val="28"/>
    </w:rPr>
  </w:style>
  <w:style w:type="paragraph" w:styleId="6">
    <w:name w:val="heading 5"/>
    <w:basedOn w:val="1"/>
    <w:next w:val="1"/>
    <w:unhideWhenUsed/>
    <w:qFormat/>
    <w:uiPriority w:val="0"/>
    <w:pPr>
      <w:keepNext/>
      <w:keepLines/>
      <w:numPr>
        <w:ilvl w:val="4"/>
        <w:numId w:val="2"/>
      </w:numPr>
      <w:tabs>
        <w:tab w:val="left" w:pos="0"/>
        <w:tab w:val="left" w:pos="1008"/>
        <w:tab w:val="left" w:pos="1701"/>
      </w:tabs>
      <w:spacing w:before="200" w:beforeLines="0" w:beforeAutospacing="0" w:after="200" w:afterLines="0" w:afterAutospacing="0" w:line="360" w:lineRule="auto"/>
      <w:ind w:left="283" w:hanging="283"/>
      <w:jc w:val="left"/>
      <w:outlineLvl w:val="4"/>
    </w:pPr>
    <w:rPr>
      <w:rFonts w:ascii="Arial Bold" w:hAnsi="Arial Bold" w:eastAsia="黑体"/>
      <w:b/>
      <w:bCs/>
      <w:szCs w:val="21"/>
    </w:rPr>
  </w:style>
  <w:style w:type="paragraph" w:styleId="7">
    <w:name w:val="heading 6"/>
    <w:basedOn w:val="1"/>
    <w:next w:val="1"/>
    <w:unhideWhenUsed/>
    <w:qFormat/>
    <w:uiPriority w:val="0"/>
    <w:pPr>
      <w:keepNext/>
      <w:keepLines/>
      <w:numPr>
        <w:ilvl w:val="5"/>
        <w:numId w:val="2"/>
      </w:numPr>
      <w:tabs>
        <w:tab w:val="left" w:pos="0"/>
        <w:tab w:val="clear" w:pos="1152"/>
      </w:tabs>
      <w:spacing w:before="200" w:beforeLines="0" w:beforeAutospacing="0" w:after="200" w:afterLines="0" w:afterAutospacing="0" w:line="360" w:lineRule="auto"/>
      <w:ind w:left="283" w:hanging="283"/>
      <w:jc w:val="left"/>
      <w:outlineLvl w:val="5"/>
    </w:pPr>
    <w:rPr>
      <w:rFonts w:ascii="Arial Bold" w:hAnsi="Arial Bold" w:eastAsia="黑体" w:cs="Times New Roman"/>
      <w:b/>
      <w:bCs/>
      <w:szCs w:val="21"/>
    </w:rPr>
  </w:style>
  <w:style w:type="character" w:default="1" w:styleId="17">
    <w:name w:val="Default Paragraph Font"/>
    <w:semiHidden/>
    <w:qFormat/>
    <w:uiPriority w:val="0"/>
  </w:style>
  <w:style w:type="table" w:default="1" w:styleId="20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  <w:tcPr>
      <w:textDirection w:val="btLr"/>
    </w:tcPr>
  </w:style>
  <w:style w:type="paragraph" w:styleId="8">
    <w:name w:val="toc 5"/>
    <w:basedOn w:val="1"/>
    <w:next w:val="1"/>
    <w:qFormat/>
    <w:uiPriority w:val="0"/>
    <w:pPr>
      <w:ind w:left="1680" w:leftChars="800"/>
    </w:pPr>
  </w:style>
  <w:style w:type="paragraph" w:styleId="9">
    <w:name w:val="toc 3"/>
    <w:basedOn w:val="1"/>
    <w:next w:val="1"/>
    <w:qFormat/>
    <w:uiPriority w:val="0"/>
    <w:pPr>
      <w:ind w:left="840" w:leftChars="400"/>
    </w:pPr>
  </w:style>
  <w:style w:type="paragraph" w:styleId="10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11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rFonts w:ascii="DejaVu Sans" w:hAnsi="DejaVu Sans"/>
      <w:sz w:val="18"/>
    </w:rPr>
  </w:style>
  <w:style w:type="paragraph" w:styleId="12">
    <w:name w:val="toc 1"/>
    <w:basedOn w:val="1"/>
    <w:next w:val="1"/>
    <w:qFormat/>
    <w:uiPriority w:val="0"/>
  </w:style>
  <w:style w:type="paragraph" w:styleId="13">
    <w:name w:val="toc 4"/>
    <w:basedOn w:val="1"/>
    <w:next w:val="1"/>
    <w:qFormat/>
    <w:uiPriority w:val="0"/>
    <w:pPr>
      <w:ind w:left="1260" w:leftChars="600"/>
    </w:pPr>
  </w:style>
  <w:style w:type="paragraph" w:styleId="14">
    <w:name w:val="toc 6"/>
    <w:basedOn w:val="1"/>
    <w:next w:val="1"/>
    <w:qFormat/>
    <w:uiPriority w:val="0"/>
    <w:pPr>
      <w:ind w:left="2100" w:leftChars="1000"/>
    </w:pPr>
  </w:style>
  <w:style w:type="paragraph" w:styleId="15">
    <w:name w:val="toc 2"/>
    <w:basedOn w:val="1"/>
    <w:next w:val="1"/>
    <w:qFormat/>
    <w:uiPriority w:val="0"/>
    <w:pPr>
      <w:ind w:left="420" w:leftChars="200"/>
    </w:pPr>
  </w:style>
  <w:style w:type="paragraph" w:styleId="16">
    <w:name w:val="Title"/>
    <w:basedOn w:val="1"/>
    <w:qFormat/>
    <w:uiPriority w:val="0"/>
    <w:pPr>
      <w:spacing w:before="240" w:beforeLines="0" w:beforeAutospacing="0" w:after="60" w:afterLines="0" w:afterAutospacing="0"/>
      <w:jc w:val="center"/>
      <w:outlineLvl w:val="0"/>
    </w:pPr>
    <w:rPr>
      <w:rFonts w:ascii="Arial" w:hAnsi="Arial"/>
      <w:b/>
      <w:sz w:val="32"/>
    </w:rPr>
  </w:style>
  <w:style w:type="character" w:styleId="18">
    <w:name w:val="FollowedHyperlink"/>
    <w:basedOn w:val="17"/>
    <w:qFormat/>
    <w:uiPriority w:val="0"/>
    <w:rPr>
      <w:color w:val="800080"/>
      <w:u w:val="single"/>
    </w:rPr>
  </w:style>
  <w:style w:type="character" w:styleId="19">
    <w:name w:val="Hyperlink"/>
    <w:basedOn w:val="17"/>
    <w:qFormat/>
    <w:uiPriority w:val="0"/>
    <w:rPr>
      <w:color w:val="0000FF"/>
      <w:u w:val="single"/>
    </w:rPr>
  </w:style>
  <w:style w:type="paragraph" w:customStyle="1" w:styleId="21">
    <w:name w:val="主标题"/>
    <w:basedOn w:val="1"/>
    <w:qFormat/>
    <w:uiPriority w:val="0"/>
    <w:pPr>
      <w:jc w:val="center"/>
    </w:pPr>
    <w:rPr>
      <w:rFonts w:ascii="Arial Black" w:hAnsi="Arial Black" w:eastAsia="黑体"/>
      <w:b/>
      <w:sz w:val="48"/>
    </w:rPr>
  </w:style>
  <w:style w:type="paragraph" w:customStyle="1" w:styleId="22">
    <w:name w:val="List Paragraph"/>
    <w:basedOn w:val="1"/>
    <w:qFormat/>
    <w:uiPriority w:val="34"/>
    <w:pPr>
      <w:ind w:firstLine="420" w:firstLineChars="200"/>
    </w:pPr>
  </w:style>
  <w:style w:type="paragraph" w:customStyle="1" w:styleId="23">
    <w:name w:val="WPSOffice手动目录 1"/>
    <w:qFormat/>
    <w:uiPriority w:val="0"/>
    <w:pPr>
      <w:ind w:leftChars="0"/>
    </w:pPr>
    <w:rPr>
      <w:rFonts w:ascii="Times New Roman" w:hAnsi="Times New Roman" w:eastAsia="宋体" w:cs="Times New Roman"/>
      <w:sz w:val="20"/>
      <w:szCs w:val="20"/>
    </w:rPr>
  </w:style>
  <w:style w:type="paragraph" w:customStyle="1" w:styleId="24">
    <w:name w:val="WPSOffice手动目录 2"/>
    <w:qFormat/>
    <w:uiPriority w:val="0"/>
    <w:pPr>
      <w:ind w:leftChars="200"/>
    </w:pPr>
    <w:rPr>
      <w:rFonts w:ascii="Times New Roman" w:hAnsi="Times New Roman" w:eastAsia="宋体" w:cs="Times New Roman"/>
      <w:sz w:val="20"/>
      <w:szCs w:val="20"/>
    </w:rPr>
  </w:style>
  <w:style w:type="paragraph" w:customStyle="1" w:styleId="25">
    <w:name w:val="WPSOffice手动目录 3"/>
    <w:qFormat/>
    <w:uiPriority w:val="0"/>
    <w:pPr>
      <w:ind w:leftChars="400"/>
    </w:pPr>
    <w:rPr>
      <w:rFonts w:ascii="Times New Roman" w:hAnsi="Times New Roman" w:eastAsia="宋体" w:cs="Times New Roman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png"/><Relationship Id="rId7" Type="http://schemas.openxmlformats.org/officeDocument/2006/relationships/image" Target="media/image1.png"/><Relationship Id="rId6" Type="http://schemas.openxmlformats.org/officeDocument/2006/relationships/theme" Target="theme/theme1.xml"/><Relationship Id="rId5" Type="http://schemas.openxmlformats.org/officeDocument/2006/relationships/footer" Target="footer2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numbering" Target="numbering.xml"/><Relationship Id="rId18" Type="http://schemas.openxmlformats.org/officeDocument/2006/relationships/customXml" Target="../customXml/item1.xml"/><Relationship Id="rId17" Type="http://schemas.openxmlformats.org/officeDocument/2006/relationships/image" Target="media/image11.png"/><Relationship Id="rId16" Type="http://schemas.openxmlformats.org/officeDocument/2006/relationships/image" Target="media/image10.png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aiqin/Library/Containers/com.kingsoft.wpsoffice.mac/Data/C:\Users\l\AppData\Local\kingsoft\WPS%20Cloud%20Files\userdata\qing\filecache\633951&#30340;&#20113;&#25991;&#26723;\&#25945;&#31243;\&#25945;&#31243;&#27169;&#26495;.wpt" TargetMode="Externa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4097"/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教程模板.wpt</Template>
  <Pages>1</Pages>
  <Words>0</Words>
  <Characters>0</Characters>
  <Lines>0</Lines>
  <Paragraphs>0</Paragraphs>
  <ScaleCrop>false</ScaleCrop>
  <LinksUpToDate>false</LinksUpToDate>
  <CharactersWithSpaces>0</CharactersWithSpaces>
  <Application>WPS Office_3.9.3.6359_F1E327BC-269C-435d-A152-05C5408002CA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2019-02-25T00:18:00Z</dcterms:created>
  <dc:creator>633951</dc:creator>
  <cp:lastModifiedBy>aiqin</cp:lastModifiedBy>
  <dcterms:modified xsi:type="dcterms:W3CDTF">2022-03-21T16:28:40Z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2052-3.9.3.6359</vt:lpwstr>
  </property>
</Properties>
</file>