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10" w:name="_GoBack"/>
      <w:bookmarkEnd w:id="10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18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2022年03月20日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_Toc456232647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Hans"/>
        </w:rPr>
        <w:t>供应商对账</w:t>
      </w:r>
      <w:r>
        <w:tab/>
      </w:r>
      <w:r>
        <w:fldChar w:fldCharType="begin"/>
      </w:r>
      <w:r>
        <w:instrText xml:space="preserve"> PAGEREF _Toc456232647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_Toc1385478339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_Toc1385478339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_Toc569259152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 新增</w:t>
      </w:r>
      <w:r>
        <w:tab/>
      </w:r>
      <w:r>
        <w:fldChar w:fldCharType="begin"/>
      </w:r>
      <w:r>
        <w:instrText xml:space="preserve"> PAGEREF _Toc569259152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_Toc498920279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1.2.1 生成对账单</w:t>
      </w:r>
      <w:r>
        <w:tab/>
      </w:r>
      <w:r>
        <w:fldChar w:fldCharType="begin"/>
      </w:r>
      <w:r>
        <w:instrText xml:space="preserve"> PAGEREF _Toc498920279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_Toc1576971265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1.2.2 保存</w:t>
      </w:r>
      <w:r>
        <w:tab/>
      </w:r>
      <w:r>
        <w:fldChar w:fldCharType="begin"/>
      </w:r>
      <w:r>
        <w:instrText xml:space="preserve"> PAGEREF _Toc1576971265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_Toc2060363228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1.2.3 审核通过</w:t>
      </w:r>
      <w:r>
        <w:tab/>
      </w:r>
      <w:r>
        <w:fldChar w:fldCharType="begin"/>
      </w:r>
      <w:r>
        <w:instrText xml:space="preserve"> PAGEREF _Toc2060363228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_Toc350965121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1.3 修改</w:t>
      </w:r>
      <w:r>
        <w:tab/>
      </w:r>
      <w:r>
        <w:fldChar w:fldCharType="begin"/>
      </w:r>
      <w:r>
        <w:instrText xml:space="preserve"> PAGEREF _Toc350965121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_Toc1680693985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 审核</w:t>
      </w:r>
      <w:r>
        <w:tab/>
      </w:r>
      <w:r>
        <w:fldChar w:fldCharType="begin"/>
      </w:r>
      <w:r>
        <w:instrText xml:space="preserve"> PAGEREF _Toc1680693985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_Toc1571396904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1.4.1 审核通过</w:t>
      </w:r>
      <w:r>
        <w:tab/>
      </w:r>
      <w:r>
        <w:fldChar w:fldCharType="begin"/>
      </w:r>
      <w:r>
        <w:instrText xml:space="preserve"> PAGEREF _Toc1571396904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_Toc713874722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1.4.2 </w:t>
      </w:r>
      <w:r>
        <w:rPr>
          <w:rFonts w:hint="eastAsia"/>
          <w:lang w:val="en-US" w:eastAsia="zh-Hans"/>
        </w:rPr>
        <w:t>审核拒绝</w:t>
      </w:r>
      <w:r>
        <w:tab/>
      </w:r>
      <w:r>
        <w:fldChar w:fldCharType="begin"/>
      </w:r>
      <w:r>
        <w:instrText xml:space="preserve"> PAGEREF _Toc713874722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456232647"/>
      <w:r>
        <w:rPr>
          <w:rFonts w:hint="eastAsia"/>
          <w:lang w:val="en-US" w:eastAsia="zh-Hans"/>
        </w:rPr>
        <w:t>供应商对账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1385478339"/>
      <w:r>
        <w:rPr>
          <w:rFonts w:hint="eastAsia"/>
          <w:lang w:val="en-US" w:eastAsia="zh-Hans"/>
        </w:rPr>
        <w:t>概述</w:t>
      </w:r>
      <w:bookmarkEnd w:id="1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本功能用于门店与经销供应商的往来业务单据的对账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425190"/>
            <wp:effectExtent l="12700" t="12700" r="13970" b="165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1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" w:name="_Toc569259152"/>
      <w:r>
        <w:rPr>
          <w:rFonts w:hint="eastAsia"/>
          <w:lang w:val="en-US" w:eastAsia="zh-Hans"/>
        </w:rPr>
        <w:t>新增</w:t>
      </w:r>
      <w:bookmarkEnd w:id="2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点击列表工具栏“新增”按钮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460750"/>
            <wp:effectExtent l="12700" t="12700" r="13970" b="317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0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Hans"/>
        </w:rPr>
        <w:t>在</w:t>
      </w:r>
      <w:r>
        <w:rPr>
          <w:rFonts w:hint="eastAsia"/>
        </w:rPr>
        <w:t>供应商</w:t>
      </w:r>
      <w:r>
        <w:rPr>
          <w:rFonts w:hint="eastAsia"/>
          <w:lang w:val="en-US" w:eastAsia="zh-Hans"/>
        </w:rPr>
        <w:t>对账</w:t>
      </w:r>
      <w:r>
        <w:rPr>
          <w:rFonts w:hint="eastAsia"/>
        </w:rPr>
        <w:t>界面</w:t>
      </w:r>
      <w:r>
        <w:rPr>
          <w:rFonts w:hint="eastAsia"/>
          <w:lang w:val="en-US" w:eastAsia="zh-Hans"/>
        </w:rPr>
        <w:t>选择“供应商”和“审核日期”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系统会获取该供应商此期间内“审核通过”的采购收货单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采购退货单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供应商费用单和供应商预付款单</w:t>
      </w:r>
      <w:r>
        <w:rPr>
          <w:rFonts w:hint="eastAsia"/>
        </w:rPr>
        <w:t>，</w:t>
      </w:r>
      <w:r>
        <w:rPr>
          <w:rFonts w:hint="eastAsia"/>
          <w:lang w:val="en-US" w:eastAsia="zh-Hans"/>
        </w:rPr>
        <w:t>勾选要对账的业务单据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确认无误后</w:t>
      </w:r>
      <w:r>
        <w:rPr>
          <w:rFonts w:hint="default"/>
          <w:lang w:eastAsia="zh-Hans"/>
        </w:rPr>
        <w:t>，</w:t>
      </w:r>
      <w:r>
        <w:rPr>
          <w:rFonts w:hint="eastAsia"/>
        </w:rPr>
        <w:t>保存审核单据</w:t>
      </w:r>
      <w:r>
        <w:rPr>
          <w:rFonts w:hint="eastAsia"/>
          <w:lang w:val="en-US" w:eastAsia="zh-Hans"/>
        </w:rPr>
        <w:t>即可</w:t>
      </w:r>
      <w:r>
        <w:rPr>
          <w:rFonts w:hint="eastAsia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审核日期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默认为近一个月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3" w:name="_Toc498920279"/>
      <w:r>
        <w:rPr>
          <w:rFonts w:hint="eastAsia"/>
          <w:lang w:val="en-US" w:eastAsia="zh-Hans"/>
        </w:rPr>
        <w:t>生成对账单</w:t>
      </w:r>
      <w:bookmarkEnd w:id="3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选择供应商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选择审核日期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点击“搜索”按钮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477260"/>
            <wp:effectExtent l="12700" t="12700" r="13970" b="152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72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  <w:lang w:val="en-US" w:eastAsia="zh-Hans"/>
        </w:rPr>
        <w:t>勾选要对账的业务单据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录入应付金额和备注信息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确认无误后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</w:t>
      </w:r>
      <w:r>
        <w:rPr>
          <w:rFonts w:hint="eastAsia"/>
        </w:rPr>
        <w:t>保存审核单据</w:t>
      </w:r>
      <w:r>
        <w:rPr>
          <w:rFonts w:hint="default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应付金额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默认为业务单据的单据金额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允许修改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应付金额可高于单据金额也可低于单据金额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视门店与供应商的具体业务场景而定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4" w:name="_Toc1576971265"/>
      <w:r>
        <w:rPr>
          <w:rFonts w:hint="eastAsia"/>
          <w:lang w:val="en-US" w:eastAsia="zh-Hans"/>
        </w:rPr>
        <w:t>保存</w:t>
      </w:r>
      <w:bookmarkEnd w:id="4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点击供应商对账页面下方的“保存”按钮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即可保存已录入的供应商对账单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保存成功之后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供应商对账单的状态为“待审核”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5" w:name="_Toc2060363228"/>
      <w:r>
        <w:rPr>
          <w:rFonts w:hint="eastAsia"/>
          <w:lang w:val="en-US" w:eastAsia="zh-Hans"/>
        </w:rPr>
        <w:t>审核通过</w:t>
      </w:r>
      <w:bookmarkEnd w:id="5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点击供应商对账页面下方的“审核通过”按钮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即可审核已录入的供应商对账单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审核成功之后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供应商对账单的状态为“审核通过”</w:t>
      </w:r>
      <w:r>
        <w:rPr>
          <w:rFonts w:hint="default"/>
          <w:lang w:eastAsia="zh-Hans"/>
        </w:rPr>
        <w:t>。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6" w:name="_Toc350965121"/>
      <w:r>
        <w:rPr>
          <w:rFonts w:hint="eastAsia"/>
          <w:lang w:val="en-US" w:eastAsia="zh-Hans"/>
        </w:rPr>
        <w:t>修改</w:t>
      </w:r>
      <w:bookmarkEnd w:id="6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可以对状态是“待审核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审核拒绝”的供应商对账单进行修改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点击供应商对账单对应的“操作”列中的“修改”按钮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500755"/>
            <wp:effectExtent l="12700" t="12700" r="13970" b="171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07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如果此时供应商对账单的状态是“审核拒绝”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521075"/>
            <wp:effectExtent l="12700" t="12700" r="13970" b="2222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1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7" w:name="_Toc1680693985"/>
      <w:r>
        <w:rPr>
          <w:rFonts w:hint="eastAsia"/>
          <w:lang w:val="en-US" w:eastAsia="zh-Hans"/>
        </w:rPr>
        <w:t>审核</w:t>
      </w:r>
      <w:bookmarkEnd w:id="7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可以对状态是“待审核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审核拒绝”的供应商对账单进行审核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点击供应商对账单对应的“操作”列中的“审核”按钮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498850"/>
            <wp:effectExtent l="12700" t="12700" r="13970" b="190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8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如果供应商对账单的状态是“审核拒绝”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那么不允许再次“审核拒绝”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512185"/>
            <wp:effectExtent l="12700" t="12700" r="13970" b="3111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21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8" w:name="_Toc1571396904"/>
      <w:r>
        <w:rPr>
          <w:rFonts w:hint="eastAsia"/>
          <w:lang w:val="en-US" w:eastAsia="zh-Hans"/>
        </w:rPr>
        <w:t>审核通过</w:t>
      </w:r>
      <w:bookmarkEnd w:id="8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点击“审核通过”按钮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1125220"/>
            <wp:effectExtent l="12700" t="12700" r="28575" b="3048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1252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点击“确定”按钮后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即可审核通过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9" w:name="_Toc713874722"/>
      <w:r>
        <w:rPr>
          <w:rFonts w:hint="eastAsia"/>
          <w:lang w:val="en-US" w:eastAsia="zh-Hans"/>
        </w:rPr>
        <w:t>审核拒绝</w:t>
      </w:r>
      <w:bookmarkEnd w:id="9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点击“审核拒绝”按钮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1410970"/>
            <wp:effectExtent l="12700" t="12700" r="28575" b="2413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10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录入“拒绝理由”后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点击“确定”按钮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即可审核拒绝</w:t>
      </w:r>
      <w:r>
        <w:rPr>
          <w:rFonts w:hint="default"/>
          <w:lang w:eastAsia="zh-Hans"/>
        </w:rPr>
        <w:t>。</w:t>
      </w:r>
    </w:p>
    <w:sectPr>
      <w:footerReference r:id="rId5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微软雅黑">
    <w:panose1 w:val="020B0703020204020201"/>
    <w:charset w:val="86"/>
    <w:family w:val="auto"/>
    <w:pitch w:val="default"/>
    <w:sig w:usb0="80000287" w:usb1="2ACF3C50" w:usb2="00000016" w:usb3="00000000" w:csb0="0004001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Times New Rom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Ti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提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SC Medium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annotate TC Bold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STHeiti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华黑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T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繁 细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繁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 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Bo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cademy Engraved LE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Th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e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61312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CVPnXK1gAAAAYBAAAPAAAAAAAAAAEAIAAAADgAAABkcnMvZG93bnJldi54bWxQ&#10;SwECFAAUAAAACACHTuJA+3kyxBwCAAAWBAAADgAAAAAAAAABACAAAAA7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4144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6208FE63"/>
    <w:multiLevelType w:val="singleLevel"/>
    <w:tmpl w:val="6208FE63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62090048"/>
    <w:multiLevelType w:val="singleLevel"/>
    <w:tmpl w:val="62090048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doNotDisplayPageBoundaries w:val="1"/>
  <w:bordersDoNotSurroundHeader w:val="0"/>
  <w:bordersDoNotSurroundFooter w:val="0"/>
  <w:attachedTemplate r:id="rId1"/>
  <w:documentProtection w:edit="forms" w:enforcement="1" w:cryptProviderType="rsaFull" w:cryptAlgorithmClass="hash" w:cryptAlgorithmType="typeAny" w:cryptAlgorithmSid="4" w:cryptSpinCount="0" w:hash="pIUrYaU5zB0/JFeVq2G5oudvoz8=" w:salt="1yHfCrx+V3PsnnFUNt7gqQ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27B58D1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103C6922"/>
    <w:rsid w:val="113E79FE"/>
    <w:rsid w:val="118C6689"/>
    <w:rsid w:val="143D62E4"/>
    <w:rsid w:val="14C16D16"/>
    <w:rsid w:val="173550F9"/>
    <w:rsid w:val="18457694"/>
    <w:rsid w:val="1A057D25"/>
    <w:rsid w:val="1B352CC5"/>
    <w:rsid w:val="1D3F3D26"/>
    <w:rsid w:val="1E72434F"/>
    <w:rsid w:val="1EFF6A6D"/>
    <w:rsid w:val="1F66A88A"/>
    <w:rsid w:val="1FBF1DCB"/>
    <w:rsid w:val="24975968"/>
    <w:rsid w:val="27C21781"/>
    <w:rsid w:val="286E34C0"/>
    <w:rsid w:val="288969F1"/>
    <w:rsid w:val="288F1803"/>
    <w:rsid w:val="28952819"/>
    <w:rsid w:val="2A9674BA"/>
    <w:rsid w:val="2C826AF4"/>
    <w:rsid w:val="2D3E90BC"/>
    <w:rsid w:val="2DFD11D2"/>
    <w:rsid w:val="2E7062F6"/>
    <w:rsid w:val="2F1E5115"/>
    <w:rsid w:val="2F7F2217"/>
    <w:rsid w:val="2FB3A6A3"/>
    <w:rsid w:val="2FD9D575"/>
    <w:rsid w:val="313D69C0"/>
    <w:rsid w:val="316A494B"/>
    <w:rsid w:val="31E92393"/>
    <w:rsid w:val="3391394E"/>
    <w:rsid w:val="3405601F"/>
    <w:rsid w:val="35166146"/>
    <w:rsid w:val="36135A65"/>
    <w:rsid w:val="36931708"/>
    <w:rsid w:val="36B251CD"/>
    <w:rsid w:val="37FF9957"/>
    <w:rsid w:val="37FFE4DC"/>
    <w:rsid w:val="3ABC7399"/>
    <w:rsid w:val="3B5FA873"/>
    <w:rsid w:val="3BA067BF"/>
    <w:rsid w:val="3C645391"/>
    <w:rsid w:val="3C7837E9"/>
    <w:rsid w:val="3EEE99FB"/>
    <w:rsid w:val="3F7916D9"/>
    <w:rsid w:val="3F930800"/>
    <w:rsid w:val="3FF79930"/>
    <w:rsid w:val="3FFF4EF2"/>
    <w:rsid w:val="40636118"/>
    <w:rsid w:val="409123FB"/>
    <w:rsid w:val="41857979"/>
    <w:rsid w:val="425FC9D7"/>
    <w:rsid w:val="43077F8B"/>
    <w:rsid w:val="43A83431"/>
    <w:rsid w:val="44A33685"/>
    <w:rsid w:val="44EF726B"/>
    <w:rsid w:val="45A36006"/>
    <w:rsid w:val="45E64F5A"/>
    <w:rsid w:val="46E33C79"/>
    <w:rsid w:val="46F4337A"/>
    <w:rsid w:val="47516AFB"/>
    <w:rsid w:val="47D9E842"/>
    <w:rsid w:val="4ACE6A97"/>
    <w:rsid w:val="4B2D2322"/>
    <w:rsid w:val="4BB7FC70"/>
    <w:rsid w:val="4C6729E7"/>
    <w:rsid w:val="4CBD5C8E"/>
    <w:rsid w:val="4DFEDE21"/>
    <w:rsid w:val="4E34164E"/>
    <w:rsid w:val="4ECD062C"/>
    <w:rsid w:val="4ED74197"/>
    <w:rsid w:val="521E25FE"/>
    <w:rsid w:val="52947577"/>
    <w:rsid w:val="54DC424A"/>
    <w:rsid w:val="557E0CF6"/>
    <w:rsid w:val="557FF667"/>
    <w:rsid w:val="55986B9A"/>
    <w:rsid w:val="56095D5A"/>
    <w:rsid w:val="569C0136"/>
    <w:rsid w:val="56D513F8"/>
    <w:rsid w:val="57AB5BF4"/>
    <w:rsid w:val="58FDBE8D"/>
    <w:rsid w:val="59FFD67E"/>
    <w:rsid w:val="5A4951AD"/>
    <w:rsid w:val="5A581871"/>
    <w:rsid w:val="5A6A3211"/>
    <w:rsid w:val="5ABDBCE7"/>
    <w:rsid w:val="5AFED57A"/>
    <w:rsid w:val="5B7E510C"/>
    <w:rsid w:val="5BBECF6A"/>
    <w:rsid w:val="5DC95CFF"/>
    <w:rsid w:val="5DDEF540"/>
    <w:rsid w:val="5DFD08FA"/>
    <w:rsid w:val="5EEFA1EB"/>
    <w:rsid w:val="5FF23097"/>
    <w:rsid w:val="60706084"/>
    <w:rsid w:val="61FA0090"/>
    <w:rsid w:val="62024C5B"/>
    <w:rsid w:val="620A0343"/>
    <w:rsid w:val="63FEDDCF"/>
    <w:rsid w:val="644A7C36"/>
    <w:rsid w:val="667C2D29"/>
    <w:rsid w:val="67FB8C4D"/>
    <w:rsid w:val="68631703"/>
    <w:rsid w:val="68FB6FCD"/>
    <w:rsid w:val="69FE9EA1"/>
    <w:rsid w:val="6A89409E"/>
    <w:rsid w:val="6CD358E9"/>
    <w:rsid w:val="6D9B9CEF"/>
    <w:rsid w:val="6ED7F7CF"/>
    <w:rsid w:val="6EF2DF5B"/>
    <w:rsid w:val="6FD941A2"/>
    <w:rsid w:val="6FDEA253"/>
    <w:rsid w:val="71747AEE"/>
    <w:rsid w:val="72533A70"/>
    <w:rsid w:val="73BFC79A"/>
    <w:rsid w:val="73D957FB"/>
    <w:rsid w:val="74156B18"/>
    <w:rsid w:val="74BA049C"/>
    <w:rsid w:val="74DC6990"/>
    <w:rsid w:val="7556696A"/>
    <w:rsid w:val="766EDF07"/>
    <w:rsid w:val="769FFD8D"/>
    <w:rsid w:val="76FD3CDA"/>
    <w:rsid w:val="776F257A"/>
    <w:rsid w:val="777E4630"/>
    <w:rsid w:val="777FD00E"/>
    <w:rsid w:val="779F703F"/>
    <w:rsid w:val="77BC35EB"/>
    <w:rsid w:val="77BF2FEE"/>
    <w:rsid w:val="77C8455C"/>
    <w:rsid w:val="796B34F0"/>
    <w:rsid w:val="79F56632"/>
    <w:rsid w:val="79F8EB93"/>
    <w:rsid w:val="79FFF756"/>
    <w:rsid w:val="7A421820"/>
    <w:rsid w:val="7A591825"/>
    <w:rsid w:val="7A9F5C36"/>
    <w:rsid w:val="7AF50305"/>
    <w:rsid w:val="7AF72FDC"/>
    <w:rsid w:val="7B12DEFA"/>
    <w:rsid w:val="7B59044A"/>
    <w:rsid w:val="7B77196D"/>
    <w:rsid w:val="7B7B5EDE"/>
    <w:rsid w:val="7BA96B5B"/>
    <w:rsid w:val="7BEFA176"/>
    <w:rsid w:val="7BF1B0D4"/>
    <w:rsid w:val="7BFF63B5"/>
    <w:rsid w:val="7CDAD40F"/>
    <w:rsid w:val="7DAFA8DF"/>
    <w:rsid w:val="7DEA2AB3"/>
    <w:rsid w:val="7E7FD700"/>
    <w:rsid w:val="7ECD6613"/>
    <w:rsid w:val="7F2DFD17"/>
    <w:rsid w:val="7F33443D"/>
    <w:rsid w:val="7F3D7587"/>
    <w:rsid w:val="7FA746BC"/>
    <w:rsid w:val="7FCF8013"/>
    <w:rsid w:val="7FD905F6"/>
    <w:rsid w:val="7FE7B5DF"/>
    <w:rsid w:val="7FEF074D"/>
    <w:rsid w:val="7FF36C3A"/>
    <w:rsid w:val="7FF4B091"/>
    <w:rsid w:val="7FF72BFB"/>
    <w:rsid w:val="7FFF1664"/>
    <w:rsid w:val="8359A758"/>
    <w:rsid w:val="93F70C3D"/>
    <w:rsid w:val="9DE7D2C5"/>
    <w:rsid w:val="9E7B6946"/>
    <w:rsid w:val="AA3FFC6E"/>
    <w:rsid w:val="ABFEC4E9"/>
    <w:rsid w:val="AFF323A3"/>
    <w:rsid w:val="B35F8A63"/>
    <w:rsid w:val="B7EEF96A"/>
    <w:rsid w:val="B8FF016D"/>
    <w:rsid w:val="BB4DC890"/>
    <w:rsid w:val="BBBC2529"/>
    <w:rsid w:val="BC3EC69D"/>
    <w:rsid w:val="BF399811"/>
    <w:rsid w:val="BF4A6B3E"/>
    <w:rsid w:val="BFFE4F85"/>
    <w:rsid w:val="BFFF7B82"/>
    <w:rsid w:val="C37F5B4E"/>
    <w:rsid w:val="C66BDB02"/>
    <w:rsid w:val="CBDEA47C"/>
    <w:rsid w:val="CBFC5302"/>
    <w:rsid w:val="CF671164"/>
    <w:rsid w:val="CFBB6F4F"/>
    <w:rsid w:val="D37F51BF"/>
    <w:rsid w:val="D39FC362"/>
    <w:rsid w:val="D3E2B922"/>
    <w:rsid w:val="D7DF2F4D"/>
    <w:rsid w:val="D7FF3FDD"/>
    <w:rsid w:val="DCEBB308"/>
    <w:rsid w:val="DCF819B0"/>
    <w:rsid w:val="DD7FD05A"/>
    <w:rsid w:val="DDFFC43E"/>
    <w:rsid w:val="DEF5E547"/>
    <w:rsid w:val="DF9F89E3"/>
    <w:rsid w:val="DFFF7B18"/>
    <w:rsid w:val="E2CDEB9E"/>
    <w:rsid w:val="E4C54287"/>
    <w:rsid w:val="E5FFE5A1"/>
    <w:rsid w:val="E771BFF6"/>
    <w:rsid w:val="E7AE343D"/>
    <w:rsid w:val="E7F68BF6"/>
    <w:rsid w:val="E8EFBCEB"/>
    <w:rsid w:val="E9FB46A4"/>
    <w:rsid w:val="EBBDC689"/>
    <w:rsid w:val="EC773E8D"/>
    <w:rsid w:val="ED349B74"/>
    <w:rsid w:val="EEBB2E22"/>
    <w:rsid w:val="EF5EFD8F"/>
    <w:rsid w:val="EF66628E"/>
    <w:rsid w:val="EF67631C"/>
    <w:rsid w:val="EFF86A76"/>
    <w:rsid w:val="EFFBBEE6"/>
    <w:rsid w:val="EFFFFC21"/>
    <w:rsid w:val="F0FEFC71"/>
    <w:rsid w:val="F37A8518"/>
    <w:rsid w:val="F3B860A8"/>
    <w:rsid w:val="F3FFECF9"/>
    <w:rsid w:val="F7DE540A"/>
    <w:rsid w:val="FB7FB2E1"/>
    <w:rsid w:val="FBAFECC6"/>
    <w:rsid w:val="FCDF62BE"/>
    <w:rsid w:val="FD2B4241"/>
    <w:rsid w:val="FD7F2681"/>
    <w:rsid w:val="FDAF5316"/>
    <w:rsid w:val="FDB64366"/>
    <w:rsid w:val="FDFF870D"/>
    <w:rsid w:val="FE6DCAD5"/>
    <w:rsid w:val="FE9CA256"/>
    <w:rsid w:val="FED1102B"/>
    <w:rsid w:val="FEFE5A26"/>
    <w:rsid w:val="FF1FC198"/>
    <w:rsid w:val="FF538D44"/>
    <w:rsid w:val="FF6FD03E"/>
    <w:rsid w:val="FF7F68FD"/>
    <w:rsid w:val="FF97A353"/>
    <w:rsid w:val="FFF15B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7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6"/>
    <w:basedOn w:val="1"/>
    <w:next w:val="1"/>
    <w:qFormat/>
    <w:uiPriority w:val="0"/>
    <w:pPr>
      <w:ind w:left="2100" w:leftChars="1000"/>
    </w:pPr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8">
    <w:name w:val="FollowedHyperlink"/>
    <w:basedOn w:val="17"/>
    <w:qFormat/>
    <w:uiPriority w:val="0"/>
    <w:rPr>
      <w:color w:val="800080"/>
      <w:u w:val="single"/>
    </w:rPr>
  </w:style>
  <w:style w:type="character" w:styleId="19">
    <w:name w:val="Hyperlink"/>
    <w:basedOn w:val="17"/>
    <w:qFormat/>
    <w:uiPriority w:val="0"/>
    <w:rPr>
      <w:color w:val="0000FF"/>
      <w:u w:val="single"/>
    </w:rPr>
  </w:style>
  <w:style w:type="paragraph" w:customStyle="1" w:styleId="21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2019-02-25T00:18:00Z</dcterms:created>
  <dc:creator>633951</dc:creator>
  <cp:lastModifiedBy>aiqin</cp:lastModifiedBy>
  <dcterms:modified xsi:type="dcterms:W3CDTF">2022-03-21T16:47:47Z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