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AAE3" w14:textId="705C7886" w:rsidR="00914935" w:rsidRPr="00015B41" w:rsidRDefault="00914935" w:rsidP="00914935">
      <w:pPr>
        <w:jc w:val="center"/>
        <w:rPr>
          <w:i/>
          <w:iCs/>
          <w:color w:val="0070C0"/>
          <w:sz w:val="24"/>
          <w:szCs w:val="24"/>
        </w:rPr>
      </w:pPr>
      <w:proofErr w:type="spellStart"/>
      <w:r w:rsidRPr="00015B41">
        <w:rPr>
          <w:b/>
          <w:bCs/>
          <w:color w:val="0070C0"/>
          <w:sz w:val="32"/>
          <w:szCs w:val="32"/>
        </w:rPr>
        <w:t>GeoDT</w:t>
      </w:r>
      <w:proofErr w:type="spellEnd"/>
      <w:r w:rsidR="00EE4913" w:rsidRPr="00015B41">
        <w:rPr>
          <w:b/>
          <w:bCs/>
          <w:color w:val="0070C0"/>
          <w:sz w:val="32"/>
          <w:szCs w:val="32"/>
        </w:rPr>
        <w:t xml:space="preserve"> </w:t>
      </w:r>
      <w:r w:rsidRPr="00015B41">
        <w:rPr>
          <w:b/>
          <w:bCs/>
          <w:color w:val="0070C0"/>
          <w:sz w:val="32"/>
          <w:szCs w:val="32"/>
        </w:rPr>
        <w:t>User Guide</w:t>
      </w:r>
      <w:r w:rsidRPr="00015B41">
        <w:rPr>
          <w:b/>
          <w:bCs/>
          <w:color w:val="0070C0"/>
          <w:sz w:val="24"/>
          <w:szCs w:val="24"/>
        </w:rPr>
        <w:br/>
      </w:r>
      <w:r w:rsidRPr="00015B41">
        <w:rPr>
          <w:i/>
          <w:iCs/>
          <w:color w:val="0070C0"/>
          <w:sz w:val="24"/>
          <w:szCs w:val="24"/>
        </w:rPr>
        <w:t>Dr. Luke P. Frash</w:t>
      </w:r>
      <w:r w:rsidR="00015B41" w:rsidRPr="00015B41">
        <w:rPr>
          <w:i/>
          <w:iCs/>
          <w:color w:val="0070C0"/>
          <w:sz w:val="24"/>
          <w:szCs w:val="24"/>
        </w:rPr>
        <w:t xml:space="preserve">, </w:t>
      </w:r>
      <w:r w:rsidR="00924015" w:rsidRPr="00015B41">
        <w:rPr>
          <w:i/>
          <w:iCs/>
          <w:color w:val="0070C0"/>
          <w:sz w:val="24"/>
          <w:szCs w:val="24"/>
        </w:rPr>
        <w:t>Los Alamos National Laboratory</w:t>
      </w:r>
    </w:p>
    <w:p w14:paraId="36F6398B" w14:textId="06DD3ED9" w:rsidR="00914935" w:rsidRDefault="00914935" w:rsidP="00914935">
      <w:r>
        <w:t xml:space="preserve">This </w:t>
      </w:r>
      <w:r w:rsidR="00D41B5C">
        <w:t>guide</w:t>
      </w:r>
      <w:r>
        <w:t xml:space="preserve"> explains model setup and</w:t>
      </w:r>
      <w:r w:rsidR="00D41B5C">
        <w:t xml:space="preserve"> payoff </w:t>
      </w:r>
      <w:r>
        <w:t>interpretation for</w:t>
      </w:r>
      <w:r w:rsidR="00D41B5C">
        <w:t xml:space="preserve"> </w:t>
      </w:r>
      <w:r>
        <w:t>Geothermal Design Tool (</w:t>
      </w:r>
      <w:proofErr w:type="spellStart"/>
      <w:r>
        <w:t>GeoDT</w:t>
      </w:r>
      <w:proofErr w:type="spellEnd"/>
      <w:r>
        <w:t>)</w:t>
      </w:r>
      <w:r w:rsidR="00EE4913">
        <w:t xml:space="preserve"> and Geothermal Design Tool Interactive (</w:t>
      </w:r>
      <w:proofErr w:type="spellStart"/>
      <w:r w:rsidR="00EE4913">
        <w:t>GeoDTi</w:t>
      </w:r>
      <w:proofErr w:type="spellEnd"/>
      <w:r w:rsidR="00EE4913">
        <w:t>)</w:t>
      </w:r>
      <w:r>
        <w:t xml:space="preserve">. Please note this </w:t>
      </w:r>
      <w:r w:rsidR="00EE4913">
        <w:t xml:space="preserve">is a working </w:t>
      </w:r>
      <w:r>
        <w:t xml:space="preserve">document </w:t>
      </w:r>
      <w:r w:rsidR="00EE4913">
        <w:t xml:space="preserve">and therefore </w:t>
      </w:r>
      <w:r>
        <w:t>subject to change</w:t>
      </w:r>
      <w:r w:rsidR="00EE4913">
        <w:t>. Feedback and questions are appreciated.</w:t>
      </w:r>
    </w:p>
    <w:p w14:paraId="3F73263D" w14:textId="19AE932B" w:rsidR="00914935" w:rsidRDefault="007C09C6" w:rsidP="001F4825">
      <w:pPr>
        <w:pStyle w:val="Heading1"/>
        <w:spacing w:before="120" w:after="0"/>
      </w:pPr>
      <w:r>
        <w:t>Overview</w:t>
      </w:r>
    </w:p>
    <w:p w14:paraId="40E6A654" w14:textId="472AAF51" w:rsidR="00B37B7D" w:rsidRDefault="002315E3" w:rsidP="002315E3">
      <w:r>
        <w:t xml:space="preserve">The interactive panel for </w:t>
      </w:r>
      <w:proofErr w:type="spellStart"/>
      <w:r>
        <w:t>GeoDT</w:t>
      </w:r>
      <w:proofErr w:type="spellEnd"/>
      <w:r>
        <w:t xml:space="preserve"> 4</w:t>
      </w:r>
      <w:r w:rsidR="005A2676">
        <w:t>.</w:t>
      </w:r>
      <w:r>
        <w:t xml:space="preserve">X provides the </w:t>
      </w:r>
      <w:proofErr w:type="gramStart"/>
      <w:r>
        <w:t>most commonly used</w:t>
      </w:r>
      <w:proofErr w:type="gramEnd"/>
      <w:r>
        <w:t xml:space="preserve"> controls to setup, run, and inspect </w:t>
      </w:r>
      <w:r w:rsidR="005A2676">
        <w:t xml:space="preserve">the outcomes for </w:t>
      </w:r>
      <w:r>
        <w:t xml:space="preserve">conceptual designs for geothermal reservoir development (Figure 1). The layout </w:t>
      </w:r>
      <w:r w:rsidR="00B37B7D">
        <w:t xml:space="preserve">is intended for </w:t>
      </w:r>
      <w:r>
        <w:t xml:space="preserve">rapid iteration to </w:t>
      </w:r>
      <w:r w:rsidR="005A2676">
        <w:t xml:space="preserve">help you to </w:t>
      </w:r>
      <w:r>
        <w:t>refine your development strategy.</w:t>
      </w:r>
      <w:r w:rsidR="00B37B7D">
        <w:t xml:space="preserve"> </w:t>
      </w:r>
      <w:r w:rsidR="005A2676">
        <w:t xml:space="preserve">Complete </w:t>
      </w:r>
      <w:r w:rsidR="00B37B7D">
        <w:t xml:space="preserve">the following steps </w:t>
      </w:r>
      <w:r w:rsidR="003C28B8">
        <w:t>to get started</w:t>
      </w:r>
      <w:r w:rsidR="00B37B7D">
        <w:t>.</w:t>
      </w:r>
      <w:r w:rsidR="003C28B8">
        <w:t xml:space="preserve"> </w:t>
      </w:r>
      <w:r w:rsidR="005A2676">
        <w:t>Note that t</w:t>
      </w:r>
      <w:r w:rsidR="003C28B8">
        <w:t>he most common</w:t>
      </w:r>
      <w:r w:rsidR="005A2676">
        <w:t xml:space="preserve"> first-run</w:t>
      </w:r>
      <w:r w:rsidR="003C28B8">
        <w:t xml:space="preserve"> errors tend to be incompatible python libraries or conflicts with security software, so check </w:t>
      </w:r>
      <w:r w:rsidR="005A2676">
        <w:t>for those issues</w:t>
      </w:r>
      <w:r w:rsidR="003C28B8">
        <w:t xml:space="preserve"> first. We use Anaconda 3.X to execute our core code.</w:t>
      </w:r>
    </w:p>
    <w:p w14:paraId="379F6373" w14:textId="75A9E6AE" w:rsidR="001F4825" w:rsidRPr="001F4825" w:rsidRDefault="001F4825" w:rsidP="001F4825">
      <w:pPr>
        <w:pStyle w:val="Heading1"/>
      </w:pPr>
      <w:proofErr w:type="spellStart"/>
      <w:r>
        <w:t>GeoDTi</w:t>
      </w:r>
      <w:proofErr w:type="spellEnd"/>
      <w:r>
        <w:t xml:space="preserve"> First Run</w:t>
      </w:r>
    </w:p>
    <w:p w14:paraId="244F3B65" w14:textId="4463B330" w:rsidR="002E050B" w:rsidRDefault="002E050B" w:rsidP="00B37B7D">
      <w:pPr>
        <w:pStyle w:val="ListParagraph"/>
        <w:numPr>
          <w:ilvl w:val="0"/>
          <w:numId w:val="1"/>
        </w:numPr>
      </w:pPr>
      <w:r>
        <w:t xml:space="preserve">Select “Import Scenario” – </w:t>
      </w:r>
      <w:r w:rsidRPr="002E050B">
        <w:rPr>
          <w:i/>
          <w:iCs/>
        </w:rPr>
        <w:t>load model setups from comma delimited files (*.</w:t>
      </w:r>
      <w:proofErr w:type="spellStart"/>
      <w:r w:rsidRPr="002E050B">
        <w:rPr>
          <w:i/>
          <w:iCs/>
        </w:rPr>
        <w:t>gts</w:t>
      </w:r>
      <w:proofErr w:type="spellEnd"/>
      <w:r w:rsidRPr="002E050B">
        <w:rPr>
          <w:i/>
          <w:iCs/>
        </w:rPr>
        <w:t>)</w:t>
      </w:r>
    </w:p>
    <w:p w14:paraId="36AA0F5B" w14:textId="791E4391" w:rsidR="002E050B" w:rsidRDefault="002E050B" w:rsidP="00B37B7D">
      <w:pPr>
        <w:pStyle w:val="ListParagraph"/>
        <w:numPr>
          <w:ilvl w:val="0"/>
          <w:numId w:val="1"/>
        </w:numPr>
      </w:pPr>
      <w:r>
        <w:t>Select “</w:t>
      </w:r>
      <w:proofErr w:type="spellStart"/>
      <w:r>
        <w:t>DEFAULT.gts</w:t>
      </w:r>
      <w:proofErr w:type="spellEnd"/>
      <w:r>
        <w:t xml:space="preserve">” – </w:t>
      </w:r>
      <w:r w:rsidRPr="002E050B">
        <w:rPr>
          <w:i/>
          <w:iCs/>
        </w:rPr>
        <w:t>contains</w:t>
      </w:r>
      <w:r>
        <w:t xml:space="preserve"> </w:t>
      </w:r>
      <w:r w:rsidRPr="002E050B">
        <w:rPr>
          <w:i/>
          <w:iCs/>
        </w:rPr>
        <w:t>default ranges</w:t>
      </w:r>
      <w:r>
        <w:rPr>
          <w:i/>
          <w:iCs/>
        </w:rPr>
        <w:t xml:space="preserve"> for model parameters (</w:t>
      </w:r>
      <w:proofErr w:type="spellStart"/>
      <w:r>
        <w:rPr>
          <w:i/>
          <w:iCs/>
        </w:rPr>
        <w:t>FULL.gts</w:t>
      </w:r>
      <w:proofErr w:type="spellEnd"/>
      <w:r>
        <w:rPr>
          <w:i/>
          <w:iCs/>
        </w:rPr>
        <w:t xml:space="preserve"> is </w:t>
      </w:r>
      <w:proofErr w:type="gramStart"/>
      <w:r>
        <w:rPr>
          <w:i/>
          <w:iCs/>
        </w:rPr>
        <w:t>more broad</w:t>
      </w:r>
      <w:proofErr w:type="gramEnd"/>
      <w:r>
        <w:rPr>
          <w:i/>
          <w:iCs/>
        </w:rPr>
        <w:t>)</w:t>
      </w:r>
    </w:p>
    <w:p w14:paraId="6222287E" w14:textId="75BC41C5" w:rsidR="00B37B7D" w:rsidRPr="002E050B" w:rsidRDefault="00B37B7D" w:rsidP="00B37B7D">
      <w:pPr>
        <w:pStyle w:val="ListParagraph"/>
        <w:numPr>
          <w:ilvl w:val="0"/>
          <w:numId w:val="1"/>
        </w:numPr>
        <w:rPr>
          <w:i/>
          <w:iCs/>
        </w:rPr>
      </w:pPr>
      <w:r>
        <w:t>Select “Run Batch”</w:t>
      </w:r>
      <w:r w:rsidR="002E050B">
        <w:t xml:space="preserve"> – </w:t>
      </w:r>
      <w:r w:rsidR="002E050B" w:rsidRPr="002E050B">
        <w:rPr>
          <w:i/>
          <w:iCs/>
        </w:rPr>
        <w:t xml:space="preserve">save your settings and launch </w:t>
      </w:r>
      <w:proofErr w:type="spellStart"/>
      <w:r w:rsidR="002E050B" w:rsidRPr="002E050B">
        <w:rPr>
          <w:i/>
          <w:iCs/>
        </w:rPr>
        <w:t>GeoDT</w:t>
      </w:r>
      <w:proofErr w:type="spellEnd"/>
      <w:r w:rsidR="002E050B" w:rsidRPr="002E050B">
        <w:rPr>
          <w:i/>
          <w:iCs/>
        </w:rPr>
        <w:t xml:space="preserve"> to run in an external window</w:t>
      </w:r>
    </w:p>
    <w:p w14:paraId="0698959B" w14:textId="7D84DF5F" w:rsidR="00B37B7D" w:rsidRPr="002E050B" w:rsidRDefault="00B37B7D" w:rsidP="00B37B7D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Select “Refresh </w:t>
      </w:r>
      <w:proofErr w:type="spellStart"/>
      <w:r>
        <w:t>Statplot</w:t>
      </w:r>
      <w:proofErr w:type="spellEnd"/>
      <w:r>
        <w:t>”</w:t>
      </w:r>
      <w:r w:rsidR="002E050B">
        <w:t xml:space="preserve"> – </w:t>
      </w:r>
      <w:r w:rsidR="002E050B" w:rsidRPr="002E050B">
        <w:rPr>
          <w:i/>
          <w:iCs/>
        </w:rPr>
        <w:t>loads batch run results and appl</w:t>
      </w:r>
      <w:r w:rsidR="002E050B">
        <w:rPr>
          <w:i/>
          <w:iCs/>
        </w:rPr>
        <w:t xml:space="preserve">y </w:t>
      </w:r>
      <w:r w:rsidR="002E050B" w:rsidRPr="002E050B">
        <w:rPr>
          <w:i/>
          <w:iCs/>
        </w:rPr>
        <w:t>model settings as a filter</w:t>
      </w:r>
    </w:p>
    <w:p w14:paraId="36A8FA8C" w14:textId="431AF48C" w:rsidR="00B37B7D" w:rsidRDefault="00B37B7D" w:rsidP="00B37B7D">
      <w:pPr>
        <w:pStyle w:val="ListParagraph"/>
        <w:numPr>
          <w:ilvl w:val="0"/>
          <w:numId w:val="1"/>
        </w:numPr>
      </w:pPr>
      <w:r>
        <w:t>Right click to select a result from the scatter plot</w:t>
      </w:r>
      <w:r w:rsidR="002E050B">
        <w:t xml:space="preserve"> </w:t>
      </w:r>
      <w:r w:rsidR="001F4825">
        <w:t>–</w:t>
      </w:r>
      <w:r w:rsidR="002E050B">
        <w:t xml:space="preserve"> </w:t>
      </w:r>
      <w:r w:rsidR="001F4825">
        <w:rPr>
          <w:i/>
          <w:iCs/>
        </w:rPr>
        <w:t>loads the data from that run</w:t>
      </w:r>
    </w:p>
    <w:p w14:paraId="2CDF349D" w14:textId="055FC269" w:rsidR="00B37B7D" w:rsidRPr="001F4825" w:rsidRDefault="00B37B7D" w:rsidP="00B37B7D">
      <w:pPr>
        <w:pStyle w:val="ListParagraph"/>
        <w:numPr>
          <w:ilvl w:val="0"/>
          <w:numId w:val="1"/>
        </w:numPr>
      </w:pPr>
      <w:r>
        <w:t>Explore, edit, and iterate</w:t>
      </w:r>
      <w:r w:rsidR="001F4825">
        <w:t xml:space="preserve"> – </w:t>
      </w:r>
      <w:r w:rsidR="001F4825">
        <w:rPr>
          <w:i/>
          <w:iCs/>
        </w:rPr>
        <w:t xml:space="preserve">use </w:t>
      </w:r>
      <w:proofErr w:type="spellStart"/>
      <w:r w:rsidR="001F4825">
        <w:rPr>
          <w:i/>
          <w:iCs/>
        </w:rPr>
        <w:t>GeoDTi</w:t>
      </w:r>
      <w:proofErr w:type="spellEnd"/>
      <w:r w:rsidR="001F4825">
        <w:rPr>
          <w:i/>
          <w:iCs/>
        </w:rPr>
        <w:t xml:space="preserve"> to design, optimize, and learn </w:t>
      </w:r>
    </w:p>
    <w:p w14:paraId="3AD3BE03" w14:textId="55AEA016" w:rsidR="001F4825" w:rsidRPr="001F4825" w:rsidRDefault="001F4825" w:rsidP="00B37B7D">
      <w:pPr>
        <w:pStyle w:val="ListParagraph"/>
        <w:numPr>
          <w:ilvl w:val="0"/>
          <w:numId w:val="1"/>
        </w:numPr>
      </w:pPr>
      <w:r w:rsidRPr="001F4825">
        <w:rPr>
          <w:b/>
          <w:bCs/>
        </w:rPr>
        <w:t>Bold text in the setup explorer</w:t>
      </w:r>
      <w:r>
        <w:t xml:space="preserve"> – </w:t>
      </w:r>
      <w:r w:rsidRPr="001F4825">
        <w:rPr>
          <w:i/>
          <w:iCs/>
        </w:rPr>
        <w:t>an indicator for active filters, modify filters by changing values</w:t>
      </w:r>
    </w:p>
    <w:p w14:paraId="356A0846" w14:textId="6AA108A6" w:rsidR="001F4825" w:rsidRPr="001F4825" w:rsidRDefault="001F4825" w:rsidP="00B37B7D">
      <w:pPr>
        <w:pStyle w:val="ListParagraph"/>
        <w:numPr>
          <w:ilvl w:val="0"/>
          <w:numId w:val="1"/>
        </w:numPr>
      </w:pPr>
      <w:r>
        <w:t xml:space="preserve">Dropdown menus – </w:t>
      </w:r>
      <w:r>
        <w:rPr>
          <w:i/>
          <w:iCs/>
        </w:rPr>
        <w:t>modify the content of the plots to view results in different ways</w:t>
      </w:r>
    </w:p>
    <w:p w14:paraId="7CF6552E" w14:textId="0D356596" w:rsidR="007C09C6" w:rsidRDefault="002315E3" w:rsidP="001F4825">
      <w:pPr>
        <w:spacing w:after="0"/>
      </w:pPr>
      <w:r>
        <w:rPr>
          <w:noProof/>
        </w:rPr>
        <w:drawing>
          <wp:inline distT="0" distB="0" distL="0" distR="0" wp14:anchorId="7A74C6F1" wp14:editId="65EC88D5">
            <wp:extent cx="5905500" cy="3390900"/>
            <wp:effectExtent l="0" t="0" r="0" b="0"/>
            <wp:docPr id="1977289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6C8B" w14:textId="28EAD090" w:rsidR="001F4825" w:rsidRDefault="002315E3" w:rsidP="007C09C6">
      <w:r>
        <w:t>Figure 1</w:t>
      </w:r>
      <w:r w:rsidR="003B69E5">
        <w:t xml:space="preserve">: </w:t>
      </w:r>
      <w:r>
        <w:t xml:space="preserve">Layout for </w:t>
      </w:r>
      <w:proofErr w:type="spellStart"/>
      <w:r>
        <w:t>GeoDT</w:t>
      </w:r>
      <w:proofErr w:type="spellEnd"/>
      <w:r>
        <w:t xml:space="preserve"> for </w:t>
      </w:r>
      <w:r w:rsidR="00B37B7D">
        <w:t>iterative geothermal reservoir design and optimization.</w:t>
      </w:r>
    </w:p>
    <w:p w14:paraId="67341484" w14:textId="0B0F8138" w:rsidR="001F4825" w:rsidRPr="001F4825" w:rsidRDefault="001F4825" w:rsidP="001F4825">
      <w:pPr>
        <w:pStyle w:val="Heading1"/>
      </w:pPr>
      <w:proofErr w:type="spellStart"/>
      <w:r>
        <w:lastRenderedPageBreak/>
        <w:t>GeoDT</w:t>
      </w:r>
      <w:proofErr w:type="spellEnd"/>
      <w:r>
        <w:t xml:space="preserve"> First Run</w:t>
      </w:r>
    </w:p>
    <w:p w14:paraId="49286C2F" w14:textId="6C2A1AC1" w:rsidR="001F4825" w:rsidRPr="001F4825" w:rsidRDefault="001F4825" w:rsidP="001F4825">
      <w:pPr>
        <w:pStyle w:val="ListParagraph"/>
        <w:numPr>
          <w:ilvl w:val="0"/>
          <w:numId w:val="2"/>
        </w:numPr>
      </w:pPr>
      <w:r w:rsidRPr="001F4825">
        <w:t>Load and run “</w:t>
      </w:r>
      <w:proofErr w:type="spellStart"/>
      <w:r w:rsidRPr="001F4825">
        <w:t>GeoDT_standard</w:t>
      </w:r>
      <w:proofErr w:type="spellEnd"/>
      <w:r w:rsidRPr="001F4825">
        <w:t>” –</w:t>
      </w:r>
      <w:r w:rsidR="00015B41">
        <w:t xml:space="preserve"> </w:t>
      </w:r>
      <w:r w:rsidRPr="00015B41">
        <w:rPr>
          <w:i/>
          <w:iCs/>
        </w:rPr>
        <w:t xml:space="preserve">launch </w:t>
      </w:r>
      <w:proofErr w:type="spellStart"/>
      <w:r w:rsidRPr="00015B41">
        <w:rPr>
          <w:i/>
          <w:iCs/>
        </w:rPr>
        <w:t>GeoDT’s</w:t>
      </w:r>
      <w:proofErr w:type="spellEnd"/>
      <w:r w:rsidRPr="00015B41">
        <w:rPr>
          <w:i/>
          <w:iCs/>
        </w:rPr>
        <w:t xml:space="preserve"> solvers</w:t>
      </w:r>
    </w:p>
    <w:p w14:paraId="0459E838" w14:textId="188B27B4" w:rsidR="001F4825" w:rsidRPr="00015B41" w:rsidRDefault="001F4825" w:rsidP="001F4825">
      <w:pPr>
        <w:pStyle w:val="ListParagraph"/>
        <w:numPr>
          <w:ilvl w:val="0"/>
          <w:numId w:val="2"/>
        </w:numPr>
        <w:rPr>
          <w:i/>
          <w:iCs/>
        </w:rPr>
      </w:pPr>
      <w:r w:rsidRPr="001F4825">
        <w:t>Select “</w:t>
      </w:r>
      <w:proofErr w:type="spellStart"/>
      <w:r w:rsidRPr="001F4825">
        <w:t>DEFAULT.gts</w:t>
      </w:r>
      <w:proofErr w:type="spellEnd"/>
      <w:r w:rsidRPr="001F4825">
        <w:t xml:space="preserve">” </w:t>
      </w:r>
      <w:r w:rsidR="00015B41">
        <w:t xml:space="preserve">– </w:t>
      </w:r>
      <w:r w:rsidR="00015B41" w:rsidRPr="00015B41">
        <w:rPr>
          <w:i/>
          <w:iCs/>
        </w:rPr>
        <w:t xml:space="preserve">a </w:t>
      </w:r>
      <w:r w:rsidRPr="00015B41">
        <w:rPr>
          <w:i/>
          <w:iCs/>
        </w:rPr>
        <w:t xml:space="preserve">comma delimited </w:t>
      </w:r>
      <w:r w:rsidR="00015B41" w:rsidRPr="00015B41">
        <w:rPr>
          <w:i/>
          <w:iCs/>
        </w:rPr>
        <w:t xml:space="preserve">text </w:t>
      </w:r>
      <w:r w:rsidRPr="00015B41">
        <w:rPr>
          <w:i/>
          <w:iCs/>
        </w:rPr>
        <w:t xml:space="preserve">file </w:t>
      </w:r>
      <w:r w:rsidR="00015B41" w:rsidRPr="00015B41">
        <w:rPr>
          <w:i/>
          <w:iCs/>
        </w:rPr>
        <w:t>containing model setup information</w:t>
      </w:r>
    </w:p>
    <w:p w14:paraId="779B742B" w14:textId="5A8284BE" w:rsidR="001F4825" w:rsidRDefault="00015B41" w:rsidP="001F4825">
      <w:pPr>
        <w:pStyle w:val="ListParagraph"/>
        <w:numPr>
          <w:ilvl w:val="0"/>
          <w:numId w:val="2"/>
        </w:numPr>
      </w:pPr>
      <w:r>
        <w:t xml:space="preserve">Load and run “GeoDT_3Dvis” – </w:t>
      </w:r>
      <w:r w:rsidRPr="00015B41">
        <w:rPr>
          <w:i/>
          <w:iCs/>
        </w:rPr>
        <w:t>creates *.</w:t>
      </w:r>
      <w:proofErr w:type="spellStart"/>
      <w:r w:rsidRPr="00015B41">
        <w:rPr>
          <w:i/>
          <w:iCs/>
        </w:rPr>
        <w:t>vtk</w:t>
      </w:r>
      <w:proofErr w:type="spellEnd"/>
      <w:r w:rsidRPr="00015B41">
        <w:rPr>
          <w:i/>
          <w:iCs/>
        </w:rPr>
        <w:t xml:space="preserve"> graphics files that can be viewed with </w:t>
      </w:r>
      <w:proofErr w:type="spellStart"/>
      <w:r w:rsidRPr="00015B41">
        <w:rPr>
          <w:i/>
          <w:iCs/>
        </w:rPr>
        <w:t>ParaView</w:t>
      </w:r>
      <w:proofErr w:type="spellEnd"/>
    </w:p>
    <w:p w14:paraId="062D1CB9" w14:textId="4FC47F7A" w:rsidR="00015B41" w:rsidRDefault="00015B41" w:rsidP="001F4825">
      <w:pPr>
        <w:pStyle w:val="ListParagraph"/>
        <w:numPr>
          <w:ilvl w:val="0"/>
          <w:numId w:val="2"/>
        </w:numPr>
      </w:pPr>
      <w:r>
        <w:t>View “############_@@@@</w:t>
      </w:r>
      <w:proofErr w:type="gramStart"/>
      <w:r>
        <w:t>@.vtk</w:t>
      </w:r>
      <w:proofErr w:type="gramEnd"/>
      <w:r>
        <w:t xml:space="preserve">” –  </w:t>
      </w:r>
      <w:r w:rsidRPr="00015B41">
        <w:rPr>
          <w:i/>
          <w:iCs/>
        </w:rPr>
        <w:t>graphics files containing simulation results</w:t>
      </w:r>
    </w:p>
    <w:p w14:paraId="71618067" w14:textId="730AA325" w:rsidR="00015B41" w:rsidRDefault="00015B41" w:rsidP="00015B41">
      <w:pPr>
        <w:pStyle w:val="ListParagraph"/>
        <w:numPr>
          <w:ilvl w:val="0"/>
          <w:numId w:val="2"/>
        </w:numPr>
      </w:pPr>
      <w:r>
        <w:t xml:space="preserve">View “setup_payoff.csv” – </w:t>
      </w:r>
      <w:r w:rsidRPr="00015B41">
        <w:rPr>
          <w:i/>
          <w:iCs/>
        </w:rPr>
        <w:t>comma delimited summary of simulation inputs and outputs</w:t>
      </w:r>
      <w:r>
        <w:t xml:space="preserve">  </w:t>
      </w:r>
    </w:p>
    <w:p w14:paraId="06867A23" w14:textId="26362B28" w:rsidR="00FA0CCD" w:rsidRDefault="00015B41" w:rsidP="00FA0CCD">
      <w:pPr>
        <w:pStyle w:val="ListParagraph"/>
        <w:numPr>
          <w:ilvl w:val="0"/>
          <w:numId w:val="2"/>
        </w:numPr>
      </w:pPr>
      <w:r>
        <w:t>Edit “</w:t>
      </w:r>
      <w:proofErr w:type="spellStart"/>
      <w:r>
        <w:t>DEFAULT.gts</w:t>
      </w:r>
      <w:proofErr w:type="spellEnd"/>
      <w:r>
        <w:t xml:space="preserve">” – </w:t>
      </w:r>
      <w:r w:rsidRPr="00015B41">
        <w:rPr>
          <w:i/>
          <w:iCs/>
        </w:rPr>
        <w:t>modify model inputs to simulate new scenarios</w:t>
      </w:r>
    </w:p>
    <w:p w14:paraId="4E561FB0" w14:textId="471147BC" w:rsidR="00FA0CCD" w:rsidRPr="001F4825" w:rsidRDefault="00FA0CCD" w:rsidP="00FA0CCD">
      <w:pPr>
        <w:pStyle w:val="ListParagraph"/>
        <w:numPr>
          <w:ilvl w:val="0"/>
          <w:numId w:val="2"/>
        </w:numPr>
      </w:pPr>
      <w:r>
        <w:t xml:space="preserve">Advanced use – </w:t>
      </w:r>
      <w:r w:rsidRPr="00FA0CCD">
        <w:rPr>
          <w:i/>
          <w:iCs/>
        </w:rPr>
        <w:t>view and edit the source files to access more advanced features</w:t>
      </w:r>
    </w:p>
    <w:p w14:paraId="016628A9" w14:textId="18E1F2E9" w:rsidR="007C09C6" w:rsidRPr="001F4825" w:rsidRDefault="003B09C6" w:rsidP="007C09C6">
      <w:pPr>
        <w:pStyle w:val="Heading1"/>
      </w:pPr>
      <w:r>
        <w:t>Model Setup</w:t>
      </w:r>
    </w:p>
    <w:p w14:paraId="531A54D3" w14:textId="6FAA80BC" w:rsidR="00FA0CCD" w:rsidRDefault="00B37B7D" w:rsidP="00B37B7D">
      <w:proofErr w:type="spellStart"/>
      <w:r>
        <w:t>GeoDT</w:t>
      </w:r>
      <w:r w:rsidR="00015B41">
        <w:t>i</w:t>
      </w:r>
      <w:proofErr w:type="spellEnd"/>
      <w:r>
        <w:t xml:space="preserve"> includes a multitude of physical processes that are meant to approximate the complexity of deep geothermal systems, but without requiring </w:t>
      </w:r>
      <w:r w:rsidR="005A2676">
        <w:t xml:space="preserve">detailed </w:t>
      </w:r>
      <w:r>
        <w:t xml:space="preserve">knowledge about </w:t>
      </w:r>
      <w:r w:rsidR="003B69E5">
        <w:t xml:space="preserve">the specific </w:t>
      </w:r>
      <w:r>
        <w:t>site.</w:t>
      </w:r>
      <w:r w:rsidR="003B69E5">
        <w:t xml:space="preserve"> This is made possible by our database of general rock properties (Table 1). When details are unknown </w:t>
      </w:r>
      <w:r w:rsidR="00015B41">
        <w:t xml:space="preserve">for </w:t>
      </w:r>
      <w:r w:rsidR="003B69E5">
        <w:t xml:space="preserve">a site, </w:t>
      </w:r>
      <w:r w:rsidR="005A2676">
        <w:t xml:space="preserve">we recommend using broad uncertainty ranges to assess the full range of possibilities. To do this, subject matter expertise </w:t>
      </w:r>
      <w:r w:rsidR="00015B41">
        <w:t>is useful to identify</w:t>
      </w:r>
      <w:r w:rsidR="005A2676">
        <w:t xml:space="preserve"> reasonable </w:t>
      </w:r>
      <w:r w:rsidR="00015B41">
        <w:t xml:space="preserve">first </w:t>
      </w:r>
      <w:r w:rsidR="005A2676">
        <w:t>assumptions</w:t>
      </w:r>
      <w:r w:rsidR="00015B41">
        <w:t xml:space="preserve">. Otherwise, </w:t>
      </w:r>
      <w:proofErr w:type="spellStart"/>
      <w:r w:rsidR="005A2676">
        <w:t>GeoDT</w:t>
      </w:r>
      <w:r w:rsidR="00015B41">
        <w:t>’s</w:t>
      </w:r>
      <w:proofErr w:type="spellEnd"/>
      <w:r w:rsidR="00015B41">
        <w:t xml:space="preserve"> default values </w:t>
      </w:r>
      <w:r w:rsidR="005A2676">
        <w:t xml:space="preserve">can be </w:t>
      </w:r>
      <w:r w:rsidR="00015B41">
        <w:t xml:space="preserve">used and then the results </w:t>
      </w:r>
      <w:r w:rsidR="00FA0CCD">
        <w:t xml:space="preserve">then </w:t>
      </w:r>
      <w:r w:rsidR="00015B41">
        <w:t>explored</w:t>
      </w:r>
      <w:r w:rsidR="005A2676">
        <w:t xml:space="preserve"> to identify </w:t>
      </w:r>
      <w:r w:rsidR="00015B41">
        <w:t xml:space="preserve">important </w:t>
      </w:r>
      <w:r w:rsidR="00FA0CCD">
        <w:t>details</w:t>
      </w:r>
      <w:r w:rsidR="00015B41">
        <w:t>.</w:t>
      </w:r>
      <w:r w:rsidR="00FA0CCD">
        <w:t xml:space="preserve"> In this way, </w:t>
      </w:r>
      <w:proofErr w:type="spellStart"/>
      <w:r w:rsidR="005A2676">
        <w:t>GeoDT</w:t>
      </w:r>
      <w:r w:rsidR="00FA0CCD">
        <w:t>i</w:t>
      </w:r>
      <w:proofErr w:type="spellEnd"/>
      <w:r w:rsidR="005A2676">
        <w:t xml:space="preserve"> </w:t>
      </w:r>
      <w:r w:rsidR="00FA0CCD">
        <w:t>is designed to</w:t>
      </w:r>
      <w:r w:rsidR="005A2676">
        <w:t xml:space="preserve"> be used for hypothesis testing </w:t>
      </w:r>
      <w:r w:rsidR="00FA0CCD">
        <w:t xml:space="preserve">and learning, in addition to quantitative performance analysis. </w:t>
      </w:r>
    </w:p>
    <w:p w14:paraId="758F2BA9" w14:textId="1A30C285" w:rsidR="003B09C6" w:rsidRDefault="003B09C6" w:rsidP="003B09C6">
      <w:pPr>
        <w:pStyle w:val="Heading1"/>
      </w:pPr>
      <w:r>
        <w:t>File Types</w:t>
      </w:r>
    </w:p>
    <w:p w14:paraId="2E5C2F19" w14:textId="49D89205" w:rsidR="00FA0CCD" w:rsidRDefault="00FA0CCD" w:rsidP="00B37B7D">
      <w:r>
        <w:t xml:space="preserve">The setup files (e.g. </w:t>
      </w:r>
      <w:proofErr w:type="spellStart"/>
      <w:r>
        <w:t>DEFAULT.gts</w:t>
      </w:r>
      <w:proofErr w:type="spellEnd"/>
      <w:r>
        <w:t>) detail batch run model configurations with input randomizers. The results files (e.g., setup_payoff.csv) include all the inputs that a given simulation used as it was executed alongside the key results from that simulation. Replay files (</w:t>
      </w:r>
      <w:r w:rsidR="003B09C6">
        <w:t>e.g., 123456789.geodt</w:t>
      </w:r>
      <w:r>
        <w:t>)</w:t>
      </w:r>
      <w:r w:rsidR="003B09C6">
        <w:t xml:space="preserve"> are a python pickle file that stores detailed information from within each simulation run, such as nodal temperature data as a function of time. Scripts are included to provide examples for how to load and manipulate the replay files for post-processing. This functionality is best reserved for advanced Python users.</w:t>
      </w:r>
      <w:r>
        <w:t xml:space="preserve"> </w:t>
      </w:r>
    </w:p>
    <w:p w14:paraId="1B0F30B0" w14:textId="4B56842A" w:rsidR="003B09C6" w:rsidRDefault="003B09C6" w:rsidP="003B09C6">
      <w:pPr>
        <w:pStyle w:val="Heading1"/>
      </w:pPr>
      <w:r>
        <w:t>Overview of Model Parameters</w:t>
      </w:r>
    </w:p>
    <w:p w14:paraId="0D8F93C7" w14:textId="4CF2FF65" w:rsidR="003B69E5" w:rsidRDefault="003B69E5" w:rsidP="00B37B7D">
      <w:r>
        <w:t xml:space="preserve">Table 1: </w:t>
      </w:r>
      <w:r w:rsidR="00FA0CCD">
        <w:t>Description of m</w:t>
      </w:r>
      <w:r>
        <w:t>odel inputs</w:t>
      </w:r>
      <w:r w:rsidR="00FA0CCD">
        <w:t xml:space="preserve"> and outputs for </w:t>
      </w:r>
      <w:proofErr w:type="spellStart"/>
      <w:r w:rsidR="00FA0CCD">
        <w:t>GeoDTi</w:t>
      </w:r>
      <w:proofErr w:type="spellEnd"/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2218"/>
        <w:gridCol w:w="1167"/>
        <w:gridCol w:w="4951"/>
      </w:tblGrid>
      <w:tr w:rsidR="00FA0CCD" w:rsidRPr="00FA0CCD" w14:paraId="706DD3EF" w14:textId="77777777" w:rsidTr="003B09C6">
        <w:trPr>
          <w:trHeight w:val="300"/>
        </w:trPr>
        <w:tc>
          <w:tcPr>
            <w:tcW w:w="93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15BFDC2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Family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C6D111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Property</w:t>
            </w:r>
          </w:p>
        </w:tc>
        <w:tc>
          <w:tcPr>
            <w:tcW w:w="122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F3497A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Units</w:t>
            </w:r>
          </w:p>
        </w:tc>
        <w:tc>
          <w:tcPr>
            <w:tcW w:w="5215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C1FF10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FA0CCD" w:rsidRPr="00FA0CCD" w14:paraId="6361250C" w14:textId="77777777" w:rsidTr="003B09C6">
        <w:trPr>
          <w:trHeight w:val="300"/>
        </w:trPr>
        <w:tc>
          <w:tcPr>
            <w:tcW w:w="933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40685B8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E8D276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SourceDirectory</w:t>
            </w:r>
            <w:proofErr w:type="spellEnd"/>
          </w:p>
        </w:tc>
        <w:tc>
          <w:tcPr>
            <w:tcW w:w="1220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082EA6C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path</w:t>
            </w:r>
          </w:p>
        </w:tc>
        <w:tc>
          <w:tcPr>
            <w:tcW w:w="5215" w:type="dxa"/>
            <w:tcBorders>
              <w:top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7D5C923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directory for instance of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GeoDT</w:t>
            </w:r>
            <w:proofErr w:type="spellEnd"/>
          </w:p>
        </w:tc>
      </w:tr>
      <w:tr w:rsidR="00FA0CCD" w:rsidRPr="00FA0CCD" w14:paraId="323235D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0D72B4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9A42E8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TargetDirectory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A9A459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path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A84580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directory for results</w:t>
            </w:r>
          </w:p>
        </w:tc>
      </w:tr>
      <w:tr w:rsidR="00FA0CCD" w:rsidRPr="00FA0CCD" w14:paraId="6B1CF2B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B47B05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845383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DiscreteFractures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28AC02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path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E3541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input file for predefined fracture placement</w:t>
            </w:r>
          </w:p>
        </w:tc>
      </w:tr>
      <w:tr w:rsidR="00FA0CCD" w:rsidRPr="00FA0CCD" w14:paraId="50061D0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097DE1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D31397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Iterations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47704F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units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312B71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simulations to model</w:t>
            </w:r>
          </w:p>
        </w:tc>
      </w:tr>
      <w:tr w:rsidR="00FA0CCD" w:rsidRPr="00FA0CCD" w14:paraId="79AFD58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594A08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1DF7F7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Design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628B31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type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0BBA4D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 and stimulation strategy</w:t>
            </w:r>
          </w:p>
        </w:tc>
      </w:tr>
      <w:tr w:rsidR="00FA0CCD" w:rsidRPr="00FA0CCD" w14:paraId="26A2567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99F547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0782A8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D0459F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type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84693D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 target strategy - desired depth or temperature</w:t>
            </w:r>
          </w:p>
        </w:tc>
      </w:tr>
      <w:tr w:rsidR="00FA0CCD" w:rsidRPr="00FA0CCD" w14:paraId="786630D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CDC691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EB7E72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02C8B0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type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1536C1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 strategy - by volume or fracture radius</w:t>
            </w:r>
          </w:p>
        </w:tc>
      </w:tr>
      <w:tr w:rsidR="00FA0CCD" w:rsidRPr="00FA0CCD" w14:paraId="257F6AC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36C0EA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37A252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TargetTemp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FF0543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AB74FD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target reservoir temperature (used if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Strategy_Target_type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== TEMP)</w:t>
            </w:r>
          </w:p>
        </w:tc>
      </w:tr>
      <w:tr w:rsidR="00FA0CCD" w:rsidRPr="00FA0CCD" w14:paraId="259EDA16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42F8B6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F0338E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TargetDepth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9AB750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953F9B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target reservoir depth (used if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Strategy_Target_type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== DEEP)</w:t>
            </w:r>
          </w:p>
        </w:tc>
      </w:tr>
      <w:tr w:rsidR="00FA0CCD" w:rsidRPr="00FA0CCD" w14:paraId="1EDD1A7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A214F4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AEBA6C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ProducerCount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D6A9C9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wells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4F6E5D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production wells</w:t>
            </w:r>
          </w:p>
        </w:tc>
      </w:tr>
      <w:tr w:rsidR="00FA0CCD" w:rsidRPr="00FA0CCD" w14:paraId="59CAC7E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34C1BA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9CD646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Spacing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792A17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292EE4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separation distance between parallel wells</w:t>
            </w:r>
          </w:p>
        </w:tc>
      </w:tr>
      <w:tr w:rsidR="00FA0CCD" w:rsidRPr="00FA0CCD" w14:paraId="688E778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36464D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D7CFD6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DeviatedLength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F12DAF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0834F8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length of the deviated portion of the well</w:t>
            </w:r>
          </w:p>
        </w:tc>
      </w:tr>
      <w:tr w:rsidR="00FA0CCD" w:rsidRPr="00FA0CCD" w14:paraId="3CF79D4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C8D856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C43EC8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ProducerProportion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D5D9A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DB4679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of the injection well's deviated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lenth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to the production wells</w:t>
            </w:r>
          </w:p>
        </w:tc>
      </w:tr>
      <w:tr w:rsidR="00FA0CCD" w:rsidRPr="00FA0CCD" w14:paraId="31B0CF0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259329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2F597A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Azimuth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2C6C2C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B78506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orientation of the injection well east of north</w:t>
            </w:r>
          </w:p>
        </w:tc>
      </w:tr>
      <w:tr w:rsidR="00FA0CCD" w:rsidRPr="00FA0CCD" w14:paraId="630E9AB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702994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9BE336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Dip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0C783C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96782B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orientation of the injection well down from horizon</w:t>
            </w:r>
          </w:p>
        </w:tc>
      </w:tr>
      <w:tr w:rsidR="00FA0CCD" w:rsidRPr="00FA0CCD" w14:paraId="7447C71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2516DF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8F370C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RotationPhase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E3A149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FA2669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orientaion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of first production well CW from horizon around injector's axis</w:t>
            </w:r>
          </w:p>
        </w:tc>
      </w:tr>
      <w:tr w:rsidR="00FA0CCD" w:rsidRPr="00FA0CCD" w14:paraId="0CAA69F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0ACA0D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9A2D42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RotationToe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6B1048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AA9BC5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toe in of the production wells relative to the injector's axis</w:t>
            </w:r>
          </w:p>
        </w:tc>
      </w:tr>
      <w:tr w:rsidR="00FA0CCD" w:rsidRPr="00FA0CCD" w14:paraId="19D158A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0AF86F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8D8821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RotationSkew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503DBE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8679BD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out of plane skew of the well (used for spiral effect)</w:t>
            </w:r>
          </w:p>
        </w:tc>
      </w:tr>
      <w:tr w:rsidR="00FA0CCD" w:rsidRPr="00FA0CCD" w14:paraId="7D97DBC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F439DB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006708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HydraulicRadius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217352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AF9D61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hydraulic radius of the wells (inner diameter)</w:t>
            </w:r>
          </w:p>
        </w:tc>
      </w:tr>
      <w:tr w:rsidR="00FA0CCD" w:rsidRPr="00FA0CCD" w14:paraId="41240656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5D6E81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093686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CasingRadius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218A59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42DEE8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outer radius of well casing (inner wall of cemented annulus)</w:t>
            </w:r>
          </w:p>
        </w:tc>
      </w:tr>
      <w:tr w:rsidR="00FA0CCD" w:rsidRPr="00FA0CCD" w14:paraId="5E0C1D3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E13D68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A1AB9B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BoreRadius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E544B5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48BB0D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drilled radius of the well (cutter radius)</w:t>
            </w:r>
          </w:p>
        </w:tc>
      </w:tr>
      <w:tr w:rsidR="00FA0CCD" w:rsidRPr="00FA0CCD" w14:paraId="3ACFE45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1C9C38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45E4E1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Roughness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0E65F2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metric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8CF111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Hazen-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Williams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pipe roughness coefficient - lower is higher friction</w:t>
            </w:r>
          </w:p>
        </w:tc>
      </w:tr>
      <w:tr w:rsidR="00FA0CCD" w:rsidRPr="00FA0CCD" w14:paraId="13003CB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477CBF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2D8FEA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InjectionRate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9AE156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m3/s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9D81DE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 volumetric flow rate of water per injection well during circulation</w:t>
            </w:r>
          </w:p>
        </w:tc>
      </w:tr>
      <w:tr w:rsidR="00FA0CCD" w:rsidRPr="00FA0CCD" w14:paraId="6D287DE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B257CB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82D47B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InjectionRate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C25719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m3/s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51336C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 volumetric flow rate of water per injection well during stimulation</w:t>
            </w:r>
          </w:p>
        </w:tc>
      </w:tr>
      <w:tr w:rsidR="00FA0CCD" w:rsidRPr="00FA0CCD" w14:paraId="464863D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571EC9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E8D499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TargetVolume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D4E358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m3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DCAC08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target injection volume during stimulation (used if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Strategy_Stim_type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== VOL)</w:t>
            </w:r>
          </w:p>
        </w:tc>
      </w:tr>
      <w:tr w:rsidR="00FA0CCD" w:rsidRPr="00FA0CCD" w14:paraId="4737F4D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22A16E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3BE5F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TargetRadius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95B320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600C9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target stimulated fracture radius (used if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Strategy_Stim_type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== RAD)</w:t>
            </w:r>
          </w:p>
        </w:tc>
      </w:tr>
      <w:tr w:rsidR="00FA0CCD" w:rsidRPr="00FA0CCD" w14:paraId="04484FA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B9338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Domain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3FA7DD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Size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BBA52A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FF425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half-width of the modeling domain represented by six conductive fractures</w:t>
            </w:r>
          </w:p>
        </w:tc>
      </w:tr>
      <w:tr w:rsidR="00FA0CCD" w:rsidRPr="00FA0CCD" w14:paraId="1E094F9E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5234D6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65DE6B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ThermalGradient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B6933C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K/m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676939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rate of temperature 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increase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with depth (i.e., geothermal gradient)</w:t>
            </w:r>
          </w:p>
        </w:tc>
      </w:tr>
      <w:tr w:rsidR="00FA0CCD" w:rsidRPr="00FA0CCD" w14:paraId="0C276D1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6401D9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4BCF93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Density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0B24D8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kg/m3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B74D54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nominal density of rock from surface to reservoir (typically near 2500)</w:t>
            </w:r>
          </w:p>
        </w:tc>
      </w:tr>
      <w:tr w:rsidR="00FA0CCD" w:rsidRPr="00FA0CCD" w14:paraId="7E3B858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F9028A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875463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ThermalConductivity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613B63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W/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mK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BC34BB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 conductivity of the reservoir rock (typically near 2.7)</w:t>
            </w:r>
          </w:p>
        </w:tc>
      </w:tr>
      <w:tr w:rsidR="00FA0CCD" w:rsidRPr="00FA0CCD" w14:paraId="29FF53A9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C7DE5F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4EC9D8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HeatCapacity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46451F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kJ/m3K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0EE1DE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specific heat capacity of the reservoir rock (typically near 2000)</w:t>
            </w:r>
          </w:p>
        </w:tc>
      </w:tr>
      <w:tr w:rsidR="00FA0CCD" w:rsidRPr="00FA0CCD" w14:paraId="4EF64E8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3393B3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Air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5A13EA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Temperature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5EDD48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AA7B5C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ambient surface temperature</w:t>
            </w:r>
          </w:p>
        </w:tc>
      </w:tr>
      <w:tr w:rsidR="00FA0CCD" w:rsidRPr="00FA0CCD" w14:paraId="0BEF77E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A2EFE0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Air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7D38DA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Pressure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9EF4F2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8F2212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ambient surface pressure</w:t>
            </w:r>
          </w:p>
        </w:tc>
      </w:tr>
      <w:tr w:rsidR="00FA0CCD" w:rsidRPr="00FA0CCD" w14:paraId="507E9FEE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CD736A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759644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YoungsModulus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B6A266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4C7DB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uniaxial elastic modulus of reservoir rock (i.e., Young's modulus)</w:t>
            </w:r>
          </w:p>
        </w:tc>
      </w:tr>
      <w:tr w:rsidR="00FA0CCD" w:rsidRPr="00FA0CCD" w14:paraId="2D53E60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4CA42E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E748E4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PoissonRatio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882F9C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94DEB9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lateral to vertical deformation modulus (i.e., Poisson's ratio)</w:t>
            </w:r>
          </w:p>
        </w:tc>
      </w:tr>
      <w:tr w:rsidR="00FA0CCD" w:rsidRPr="00FA0CCD" w14:paraId="2E196B5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6AD9E0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StressMin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D93239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Coefficient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0C93D8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FBDC41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vertical to minimum horizontal effective stress (i.e., Coulomb earth pressure)</w:t>
            </w:r>
          </w:p>
        </w:tc>
      </w:tr>
      <w:tr w:rsidR="00FA0CCD" w:rsidRPr="00FA0CCD" w14:paraId="6108D89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036FA1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StressMax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824FAE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Coefficient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DBA52C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1623E9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vertical to maximum horizontal effective stress (i.e., Coulomb earth pressure)</w:t>
            </w:r>
          </w:p>
        </w:tc>
      </w:tr>
      <w:tr w:rsidR="00FA0CCD" w:rsidRPr="00FA0CCD" w14:paraId="618489A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B68E9C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StressMin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2DC31A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Azimuth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468E74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D72A08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horizontal orientation of minimum principal stress east of north</w:t>
            </w:r>
          </w:p>
        </w:tc>
      </w:tr>
      <w:tr w:rsidR="00FA0CCD" w:rsidRPr="00FA0CCD" w14:paraId="137128D6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4A25B6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StressMin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39A83E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Dip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9C2C87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6CC374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orientation of the minimum principal stress down from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horizion</w:t>
            </w:r>
            <w:proofErr w:type="spellEnd"/>
          </w:p>
        </w:tc>
      </w:tr>
      <w:tr w:rsidR="00FA0CCD" w:rsidRPr="00FA0CCD" w14:paraId="78ADDCA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7385A6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StressMin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7F1184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Variance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73C52C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62731C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variance of the orientation of minimum principal stress</w:t>
            </w:r>
          </w:p>
        </w:tc>
      </w:tr>
      <w:tr w:rsidR="00FA0CCD" w:rsidRPr="00FA0CCD" w14:paraId="3DAA2AE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0F6334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01A118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SlipLengthMin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31EF64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6BFF86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shear slip displacement to fracture length</w:t>
            </w:r>
          </w:p>
        </w:tc>
      </w:tr>
      <w:tr w:rsidR="00FA0CCD" w:rsidRPr="00FA0CCD" w14:paraId="5CC8BE3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43C36C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50E7B3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SlipLengthNom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799975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998D2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shear slip displacement to fracture length (nominally 0.01)</w:t>
            </w:r>
          </w:p>
        </w:tc>
      </w:tr>
      <w:tr w:rsidR="00FA0CCD" w:rsidRPr="00FA0CCD" w14:paraId="735322A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C358AB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D1830D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SlipLengthMax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416096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7F4BF1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shear slip displacement to fracture length</w:t>
            </w:r>
          </w:p>
        </w:tc>
      </w:tr>
      <w:tr w:rsidR="00FA0CCD" w:rsidRPr="00FA0CCD" w14:paraId="3FCB4C9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764557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F2F0A6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DilationSlipMin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AAEBAE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383511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aperture dilation to shear slip displacement</w:t>
            </w:r>
          </w:p>
        </w:tc>
      </w:tr>
      <w:tr w:rsidR="00FA0CCD" w:rsidRPr="00FA0CCD" w14:paraId="7D29784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545A67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C0F7E1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DilationSlipNom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964286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0822DF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aperture dilation to shear slip displacement (nominally 0.2)</w:t>
            </w:r>
          </w:p>
        </w:tc>
      </w:tr>
      <w:tr w:rsidR="00FA0CCD" w:rsidRPr="00FA0CCD" w14:paraId="2182828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AF7193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48E8D6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DilationSlipMax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BD2592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E8222E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aperture dilation to shear slip displacement</w:t>
            </w:r>
          </w:p>
        </w:tc>
      </w:tr>
      <w:tr w:rsidR="00FA0CCD" w:rsidRPr="00FA0CCD" w14:paraId="4D10061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6D5C01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1363C4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HydraulicDilationMin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8B2F2B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8353A7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hydraulic aperture to aperture dilation</w:t>
            </w:r>
          </w:p>
        </w:tc>
      </w:tr>
      <w:tr w:rsidR="00FA0CCD" w:rsidRPr="00FA0CCD" w14:paraId="425FED7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AC7C3E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CB268C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HydraulicDilationNom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36B673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D0A620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hydraulic aperture to aperture dilation (nominally 0.6)</w:t>
            </w:r>
          </w:p>
        </w:tc>
      </w:tr>
      <w:tr w:rsidR="00FA0CCD" w:rsidRPr="00FA0CCD" w14:paraId="18E1E26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526450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833D47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HydraulicDilationMax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76BDEC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F63F60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hydraulic aperture to aperture dilation</w:t>
            </w:r>
          </w:p>
        </w:tc>
      </w:tr>
      <w:tr w:rsidR="00FA0CCD" w:rsidRPr="00FA0CCD" w14:paraId="1682800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CB65E6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B518ED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CompressibilityMin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2E1584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1/Pa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25F8BC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 aperture compressibility as a function of normal stress</w:t>
            </w:r>
          </w:p>
        </w:tc>
      </w:tr>
      <w:tr w:rsidR="00FA0CCD" w:rsidRPr="00FA0CCD" w14:paraId="1D76606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7766D8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553A2F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CompressibilityNom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A0956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1/Pa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FBA69B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 aperture compressibility as a function of normal stress (nominally 3e-8)</w:t>
            </w:r>
          </w:p>
        </w:tc>
      </w:tr>
      <w:tr w:rsidR="00FA0CCD" w:rsidRPr="00FA0CCD" w14:paraId="4BD4AA5C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15C4D5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D0FF63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CompressibilityMax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865A69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1/Pa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B5A8CB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 aperture compressibility as a function of normal stress</w:t>
            </w:r>
          </w:p>
        </w:tc>
      </w:tr>
      <w:tr w:rsidR="00FA0CCD" w:rsidRPr="00FA0CCD" w14:paraId="35FDBA3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898648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954CE4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CompressibilityMin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57B629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1/Pa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F5A4B0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 compressibility as a function of normal stress</w:t>
            </w:r>
          </w:p>
        </w:tc>
      </w:tr>
      <w:tr w:rsidR="00FA0CCD" w:rsidRPr="00FA0CCD" w14:paraId="18D8FDB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1DCB16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A8FBBA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CompressibilityNom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71FB93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1/Pa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AD0019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 compressibility as a function of normal stress (nominally 3e-8)</w:t>
            </w:r>
          </w:p>
        </w:tc>
      </w:tr>
      <w:tr w:rsidR="00FA0CCD" w:rsidRPr="00FA0CCD" w14:paraId="00B4A43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78AB1B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ECFCD6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CompressibilityMax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508F80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1/Pa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41B270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 compressibility as a function of normal stress</w:t>
            </w:r>
          </w:p>
        </w:tc>
      </w:tr>
      <w:tr w:rsidR="00FA0CCD" w:rsidRPr="00FA0CCD" w14:paraId="3F227E2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D0C962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6E9AE5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InitialHydraulicApertureMin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DD1FFD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2AE98A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 natural fracture hydraulic aperture</w:t>
            </w:r>
          </w:p>
        </w:tc>
      </w:tr>
      <w:tr w:rsidR="00FA0CCD" w:rsidRPr="00FA0CCD" w14:paraId="6D43903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94E8F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5DCAE2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InitialHydraulicApertureNom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E12E47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2B9CEE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 natural fracture hydraulic aperture (nominally 0.0001)</w:t>
            </w:r>
          </w:p>
        </w:tc>
      </w:tr>
      <w:tr w:rsidR="00FA0CCD" w:rsidRPr="00FA0CCD" w14:paraId="642AD61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4008A6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3CBB94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InitialHydraulicApertureMax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990141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FE3E08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 natural fracture hydraulic aperture</w:t>
            </w:r>
          </w:p>
        </w:tc>
      </w:tr>
      <w:tr w:rsidR="00FA0CCD" w:rsidRPr="00FA0CCD" w14:paraId="2923799C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A64323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Domain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0E6ECC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BoundaryAperture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61659B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8C1AD5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hydraulic aperture of the model's domain boundaries that are treated as fractures</w:t>
            </w:r>
          </w:p>
        </w:tc>
      </w:tr>
      <w:tr w:rsidR="00FA0CCD" w:rsidRPr="00FA0CCD" w14:paraId="316D092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0FD267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AB8B5E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TortuosityMin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B2784F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C5985C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aperture scaling coefficient to accommodate fracture complexity</w:t>
            </w:r>
          </w:p>
        </w:tc>
      </w:tr>
      <w:tr w:rsidR="00FA0CCD" w:rsidRPr="00FA0CCD" w14:paraId="2CB4119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F05781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FDD9A9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TortuosityNom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37FA91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7FA69A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aperture scaling coefficient to accommodate fracture complexity (nominally 0.75)</w:t>
            </w:r>
          </w:p>
        </w:tc>
      </w:tr>
      <w:tr w:rsidR="00FA0CCD" w:rsidRPr="00FA0CCD" w14:paraId="5A437FB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312E91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784725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TortuosityMax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F2357C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A780AC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aperture scaling coefficient to accommodate fracture complexity</w:t>
            </w:r>
          </w:p>
        </w:tc>
      </w:tr>
      <w:tr w:rsidR="00FA0CCD" w:rsidRPr="00FA0CCD" w14:paraId="5C781A8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A8670A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Cement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29BCDB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ThermalConductivity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E2EED2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W/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mK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0021F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cement thermal conductivity (nominally 2.0)</w:t>
            </w:r>
          </w:p>
        </w:tc>
      </w:tr>
      <w:tr w:rsidR="00FA0CCD" w:rsidRPr="00FA0CCD" w14:paraId="4ACBBD7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69D838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Cement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3CCBD5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HeatCapacity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089B6B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kJ/m3K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A42413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cement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voplumetric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heat capacity (nominally 2000)</w:t>
            </w:r>
          </w:p>
        </w:tc>
      </w:tr>
      <w:tr w:rsidR="00FA0CCD" w:rsidRPr="00FA0CCD" w14:paraId="52670D7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530F8D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2C826A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GeneralEfficiency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380A65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ratio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34392E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general efficiency of thermal-electric machinery (nominally 0.85)</w:t>
            </w:r>
          </w:p>
        </w:tc>
      </w:tr>
      <w:tr w:rsidR="00FA0CCD" w:rsidRPr="00FA0CCD" w14:paraId="0283906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67C89D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2C1C8E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LifeSpan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F4491F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BAE230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lifespan of the geothermal project (nominally 30 yr = 9.4673e8 s)</w:t>
            </w:r>
          </w:p>
        </w:tc>
      </w:tr>
      <w:tr w:rsidR="00FA0CCD" w:rsidRPr="00FA0CCD" w14:paraId="31D9017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C4686E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Domain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8B0E43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TimeSteps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530F71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steps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A56DFE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time steps for the heat transfer solver (nominally 30)</w:t>
            </w:r>
          </w:p>
        </w:tc>
      </w:tr>
      <w:tr w:rsidR="00FA0CCD" w:rsidRPr="00FA0CCD" w14:paraId="684D786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D1A8D9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EB7E09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Backpressure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F307E0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3888B1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 wellhead pressure before choke (nominally 5e6)</w:t>
            </w:r>
          </w:p>
        </w:tc>
      </w:tr>
      <w:tr w:rsidR="00FA0CCD" w:rsidRPr="00FA0CCD" w14:paraId="13B68E3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F11E3D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C5E545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InjectionTemperature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9D6987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E627F3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temperature of the injection wellhead (nominally 333)</w:t>
            </w:r>
          </w:p>
        </w:tc>
      </w:tr>
      <w:tr w:rsidR="00FA0CCD" w:rsidRPr="00FA0CCD" w14:paraId="047CF81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D7985E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A13C1A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ConvectionCoefficient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2F99E8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kW/m2K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4DB19E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 convection coefficient inside of the casing (nominally 3.0)</w:t>
            </w:r>
          </w:p>
        </w:tc>
      </w:tr>
      <w:tr w:rsidR="00FA0CCD" w:rsidRPr="00FA0CCD" w14:paraId="30306FE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946C0B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Fluid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A5CA41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NominalDensity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F10F91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kg/m3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66C34B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standard density of the injection fluid (nominally 965)</w:t>
            </w:r>
          </w:p>
        </w:tc>
      </w:tr>
      <w:tr w:rsidR="00FA0CCD" w:rsidRPr="00FA0CCD" w14:paraId="23EBEB0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D410B8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Fluid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364903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Viscosity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3FC603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Pa-s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A9C295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standard viscosity of the injection fluid (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nominally  0.2e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-3)</w:t>
            </w:r>
          </w:p>
        </w:tc>
      </w:tr>
      <w:tr w:rsidR="00FA0CCD" w:rsidRPr="00FA0CCD" w14:paraId="1774886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CA3E51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Rock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697688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Permeability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991A66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m2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17F308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permeability of the rock matrix (nominally 1e-13)</w:t>
            </w:r>
          </w:p>
        </w:tc>
      </w:tr>
      <w:tr w:rsidR="00FA0CCD" w:rsidRPr="00FA0CCD" w14:paraId="17DC4A7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CA0979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7E4C8C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InitialPermeabilityMin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EF798C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m2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7D169F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permeability of the proppant pack under zero confinement stress</w:t>
            </w:r>
          </w:p>
        </w:tc>
      </w:tr>
      <w:tr w:rsidR="00FA0CCD" w:rsidRPr="00FA0CCD" w14:paraId="2A47304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92136C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A3F6D0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InitialPermeabilityNom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E474FD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m2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E27DC9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permeability of the proppant pack under zero confinement stress (nominally 1e-10)</w:t>
            </w:r>
          </w:p>
        </w:tc>
      </w:tr>
      <w:tr w:rsidR="00FA0CCD" w:rsidRPr="00FA0CCD" w14:paraId="211E933C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812F07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99F468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InitialPermeabilityMax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E610E8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m2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2A8CF1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permeability of the proppant pack under zero confinement stress</w:t>
            </w:r>
          </w:p>
        </w:tc>
      </w:tr>
      <w:tr w:rsidR="00FA0CCD" w:rsidRPr="00FA0CCD" w14:paraId="46D2BF7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D03166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JointSets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A7F415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Set1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EFA6AD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fractures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586936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fractures in the dominant joint set</w:t>
            </w:r>
          </w:p>
        </w:tc>
      </w:tr>
      <w:tr w:rsidR="00FA0CCD" w:rsidRPr="00FA0CCD" w14:paraId="7645FE9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E09519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JointSets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68AE6C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Set2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9C3C4C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fractures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9A050B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fractures in the secondary joint set</w:t>
            </w:r>
          </w:p>
        </w:tc>
      </w:tr>
      <w:tr w:rsidR="00FA0CCD" w:rsidRPr="00FA0CCD" w14:paraId="506B88C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64576F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JointSets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1F2E3A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Set3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E15A2B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fractures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AAF415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fractures in the tertiary joint set</w:t>
            </w:r>
          </w:p>
        </w:tc>
      </w:tr>
      <w:tr w:rsidR="00FA0CCD" w:rsidRPr="00FA0CCD" w14:paraId="3B5CBD3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6B9ED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JointSets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3B8DEA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Variance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642193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7C8547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variance in the orientation of any joint set (nominally 0.122)</w:t>
            </w:r>
          </w:p>
        </w:tc>
      </w:tr>
      <w:tr w:rsidR="00FA0CCD" w:rsidRPr="00FA0CCD" w14:paraId="0B96177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FD376A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JointSets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E7B49F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DiameterMin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AD27BF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4AB1D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minimum fracture diameter</w:t>
            </w:r>
          </w:p>
        </w:tc>
      </w:tr>
      <w:tr w:rsidR="00FA0CCD" w:rsidRPr="00FA0CCD" w14:paraId="4C513AB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8101D0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JointSets</w:t>
            </w:r>
            <w:proofErr w:type="spellEnd"/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D378B9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DiameterMax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6F2C9B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2ECAA6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maximum fracture diameter</w:t>
            </w:r>
          </w:p>
        </w:tc>
      </w:tr>
      <w:tr w:rsidR="00FA0CCD" w:rsidRPr="00FA0CCD" w14:paraId="62A440F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346FC9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5540EF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Clusters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CF97E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clusters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695F9F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stimulation clusters (also number of stimulated hydraulic fractures)</w:t>
            </w:r>
          </w:p>
        </w:tc>
      </w:tr>
      <w:tr w:rsidR="00FA0CCD" w:rsidRPr="00FA0CCD" w14:paraId="3477CDB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25E213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02C5B9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PerfDiameter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0C2CDA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CCB0B2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diameter of perforations through well casing (nominally 0.013)</w:t>
            </w:r>
          </w:p>
        </w:tc>
      </w:tr>
      <w:tr w:rsidR="00FA0CCD" w:rsidRPr="00FA0CCD" w14:paraId="3A215666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31B59D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B536D9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PerfPerCluster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A9F3E4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perfs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BB0D67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number of perforations per stimulation cluster (nominally 6) </w:t>
            </w:r>
          </w:p>
        </w:tc>
      </w:tr>
      <w:tr w:rsidR="00FA0CCD" w:rsidRPr="00FA0CCD" w14:paraId="17EF206E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BFC4A7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8C2898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ProppantConcentration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A23045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m3/m3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E5FAFF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volumetric concentration of sand in frac water (nominally 0.045)</w:t>
            </w:r>
          </w:p>
        </w:tc>
      </w:tr>
      <w:tr w:rsidR="00FA0CCD" w:rsidRPr="00FA0CCD" w14:paraId="2A858C2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BBBD32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Domain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FA186E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PressureIncrement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2C0CA5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6F39AC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 solver injection pressure increment per iteration (nominally 1e5)</w:t>
            </w:r>
          </w:p>
        </w:tc>
      </w:tr>
      <w:tr w:rsidR="00FA0CCD" w:rsidRPr="00FA0CCD" w14:paraId="370086A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05E6F0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Domain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1D789D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StimulationLimit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4CEB19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steps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F90F47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withheld pressure increments when stimulation is detected (nominally 1)</w:t>
            </w:r>
          </w:p>
        </w:tc>
      </w:tr>
      <w:tr w:rsidR="00FA0CCD" w:rsidRPr="00FA0CCD" w14:paraId="30E06539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A3A785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027092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AllowableOverpressure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497FB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E57FF0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allowable bottomhole pressure exceedance from minimum stress (nominally -1.4e6)</w:t>
            </w:r>
          </w:p>
        </w:tc>
      </w:tr>
      <w:tr w:rsidR="00FA0CCD" w:rsidRPr="00FA0CCD" w14:paraId="3EC7692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B980AD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2E4600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FrictionAngleMin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E44AD6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C75D05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shear friction expressed as 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an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tangent's angle</w:t>
            </w:r>
          </w:p>
        </w:tc>
      </w:tr>
      <w:tr w:rsidR="00FA0CCD" w:rsidRPr="00FA0CCD" w14:paraId="1B23E8F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319260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6D4AAD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FrictionAngleNom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7ABD5B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A75254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shear friction expressed as 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an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tangent's angle (nominally 0.61)</w:t>
            </w:r>
          </w:p>
        </w:tc>
      </w:tr>
      <w:tr w:rsidR="00FA0CCD" w:rsidRPr="00FA0CCD" w14:paraId="24DF688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BAC185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42F146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FrictionAngleMax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D2DA55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C39EA5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shear friction expressed as 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an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tangent's angle</w:t>
            </w:r>
          </w:p>
        </w:tc>
      </w:tr>
      <w:tr w:rsidR="00FA0CCD" w:rsidRPr="00FA0CCD" w14:paraId="1D9BE10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9BA4FA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B8F55A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CohesionMin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D584D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28118A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apparent shear cohesion per Mohr-Coulomb</w:t>
            </w:r>
          </w:p>
        </w:tc>
      </w:tr>
      <w:tr w:rsidR="00FA0CCD" w:rsidRPr="00FA0CCD" w14:paraId="0A4AB09E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01507B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1D5AB1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CohesionNom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D120A6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BFE6A8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apparent shear cohesion per Mohr-Coulomb (nominally 7e6)</w:t>
            </w:r>
          </w:p>
        </w:tc>
      </w:tr>
      <w:tr w:rsidR="00FA0CCD" w:rsidRPr="00FA0CCD" w14:paraId="0768D20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E66478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4D2233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CohesionMax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C9DB87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716F95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apparent shear cohesion per Mohr-Coulomb</w:t>
            </w:r>
          </w:p>
        </w:tc>
      </w:tr>
      <w:tr w:rsidR="00FA0CCD" w:rsidRPr="00FA0CCD" w14:paraId="042BEAF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B4F2D3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Tension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7857CE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Cohesion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7167EE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Pa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8A8861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tensile fracture cohesion (nominally 0.1e6)</w:t>
            </w:r>
          </w:p>
        </w:tc>
      </w:tr>
      <w:tr w:rsidR="00FA0CCD" w:rsidRPr="00FA0CCD" w14:paraId="32762DA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3E175F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Tension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B788BE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FrictionAngle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A9D108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rad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20FC7F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tensile fracture friction angle (nominally 0.53)</w:t>
            </w:r>
          </w:p>
        </w:tc>
      </w:tr>
      <w:tr w:rsidR="00FA0CCD" w:rsidRPr="00FA0CCD" w14:paraId="56B9C3D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AC18BD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Tension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E1E04A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Toughness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0A657C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Pa-m0.5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445D99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tensile fracture toughness (nominally 1.5e6) - only used for validation</w:t>
            </w:r>
          </w:p>
        </w:tc>
      </w:tr>
      <w:tr w:rsidR="00FA0CCD" w:rsidRPr="00FA0CCD" w14:paraId="7AA4A3E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F9AA8E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B4DAC2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ElectricitySales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DD2745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USD/kWh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BC9E00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sell price for electricity (nominally 0.1)</w:t>
            </w:r>
          </w:p>
        </w:tc>
      </w:tr>
      <w:tr w:rsidR="00FA0CCD" w:rsidRPr="00FA0CCD" w14:paraId="01F257B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9304DE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D28618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DrillingCost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131E84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USD/m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6EECB1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average drilling cost (nominally 2763)</w:t>
            </w:r>
          </w:p>
        </w:tc>
      </w:tr>
      <w:tr w:rsidR="00FA0CCD" w:rsidRPr="00FA0CCD" w14:paraId="1FA6774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91B2AC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245938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AccessCost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238799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4CF4C1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site access fixed cost (nominally 590e3)</w:t>
            </w:r>
          </w:p>
        </w:tc>
      </w:tr>
      <w:tr w:rsidR="00FA0CCD" w:rsidRPr="00FA0CCD" w14:paraId="354E049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03ABAB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81A6CE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EquipmentCost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8D0B30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USD/kW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CE1964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of surface equipment such as pumps and turbines (nominally 2025)</w:t>
            </w:r>
          </w:p>
        </w:tc>
      </w:tr>
      <w:tr w:rsidR="00FA0CCD" w:rsidRPr="00FA0CCD" w14:paraId="272FC03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D1311E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FA2F78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ExplorationCost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9FFC93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USD/m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9E87DD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of exploration and resource characterization before drilling (nominally 2683)</w:t>
            </w:r>
          </w:p>
        </w:tc>
      </w:tr>
      <w:tr w:rsidR="00FA0CCD" w:rsidRPr="00FA0CCD" w14:paraId="1BE47C6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DEE29D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4C8F75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Maintenance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CC5F91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USD/kWh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07B792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of surface equipment upkeep including labor (nominally 0.04)</w:t>
            </w:r>
          </w:p>
        </w:tc>
      </w:tr>
      <w:tr w:rsidR="00FA0CCD" w:rsidRPr="00FA0CCD" w14:paraId="6D381979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785591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1B73B8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Seismic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D748C4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USD/Mw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1F19D9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penalty coefficient when triggering a damaging earthquake (nominally 2e-4)</w:t>
            </w:r>
          </w:p>
        </w:tc>
      </w:tr>
      <w:tr w:rsidR="00FA0CCD" w:rsidRPr="00FA0CCD" w14:paraId="2235DF1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C3632D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648392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Seismic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BC5034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none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265B0A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penalty exponent when triggering a damaging earthquake (nominally 5.0)</w:t>
            </w:r>
          </w:p>
        </w:tc>
      </w:tr>
      <w:tr w:rsidR="00FA0CCD" w:rsidRPr="00FA0CCD" w14:paraId="6E7CFFD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7BC3D9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B93813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Net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4D170D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kW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0F6934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net power output averaged over positive values - negative new power ignored</w:t>
            </w:r>
          </w:p>
        </w:tc>
      </w:tr>
      <w:tr w:rsidR="00FA0CCD" w:rsidRPr="00FA0CCD" w14:paraId="6F63226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C6F5D9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765D07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NetPresentValue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7FADC3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D004BA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net present value at the start of the project - interest and discount rates not included</w:t>
            </w:r>
          </w:p>
        </w:tc>
      </w:tr>
      <w:tr w:rsidR="00FA0CCD" w:rsidRPr="00FA0CCD" w14:paraId="5E947BF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92CAAD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LCOE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1A365C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Net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48380E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$/MWh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36ED95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of electricity calculated from total net production</w:t>
            </w:r>
          </w:p>
        </w:tc>
      </w:tr>
      <w:tr w:rsidR="00FA0CCD" w:rsidRPr="00FA0CCD" w14:paraId="60C341FE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165077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BDBBA9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Pressure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793123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A3CFD0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wellhead pressure during circulation</w:t>
            </w:r>
          </w:p>
        </w:tc>
      </w:tr>
      <w:tr w:rsidR="00FA0CCD" w:rsidRPr="00FA0CCD" w14:paraId="5173CCB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DC788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AC5332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A47A9E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m3/s 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F67855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rate during circulation</w:t>
            </w:r>
          </w:p>
        </w:tc>
      </w:tr>
      <w:tr w:rsidR="00FA0CCD" w:rsidRPr="00FA0CCD" w14:paraId="7C37BAB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280C44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0F7663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Bulk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E18EDD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kW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8583D6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bulk electrical power production - not accounting for pumping losses</w:t>
            </w:r>
          </w:p>
        </w:tc>
      </w:tr>
      <w:tr w:rsidR="00FA0CCD" w:rsidRPr="00FA0CCD" w14:paraId="018138A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1030C6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CFF59B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Pump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B22290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kW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ED376C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pumping losses</w:t>
            </w:r>
          </w:p>
        </w:tc>
      </w:tr>
      <w:tr w:rsidR="00FA0CCD" w:rsidRPr="00FA0CCD" w14:paraId="18BB58F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566D5D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525EF3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B572E6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kW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84C789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bulk thermal power output</w:t>
            </w:r>
          </w:p>
        </w:tc>
      </w:tr>
      <w:tr w:rsidR="00FA0CCD" w:rsidRPr="00FA0CCD" w14:paraId="7E7D3DE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6514F0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851A21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EC3874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kg/s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DCA8C8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mass flow rate</w:t>
            </w:r>
          </w:p>
        </w:tc>
      </w:tr>
      <w:tr w:rsidR="00FA0CCD" w:rsidRPr="00FA0CCD" w14:paraId="09B837A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5BBB4B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D115B9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Temperature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DF3EB7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53CD4B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temperature</w:t>
            </w:r>
          </w:p>
        </w:tc>
      </w:tr>
      <w:tr w:rsidR="00FA0CCD" w:rsidRPr="00FA0CCD" w14:paraId="3F391B6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B3B179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Injection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5040E1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Enthalpy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79D37F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kJ/kg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40C843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fluid enthalpy</w:t>
            </w:r>
          </w:p>
        </w:tc>
      </w:tr>
      <w:tr w:rsidR="00FA0CCD" w:rsidRPr="00FA0CCD" w14:paraId="2C0073B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CDD2E1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C3CE80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PressureLimit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79DB0E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EF5EFE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pressure limit (note that this may have limited the injection rate vs design goal)</w:t>
            </w:r>
          </w:p>
        </w:tc>
      </w:tr>
      <w:tr w:rsidR="00FA0CCD" w:rsidRPr="00FA0CCD" w14:paraId="3BA6F5E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863F95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E6056F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Pressure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0F61B7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8DB99C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 wellhead pressure</w:t>
            </w:r>
          </w:p>
        </w:tc>
      </w:tr>
      <w:tr w:rsidR="00FA0CCD" w:rsidRPr="00FA0CCD" w14:paraId="00B9F0B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F3488D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D73805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30F85B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kg/s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D5C807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 mass flow rate</w:t>
            </w:r>
          </w:p>
        </w:tc>
      </w:tr>
      <w:tr w:rsidR="00FA0CCD" w:rsidRPr="00FA0CCD" w14:paraId="7FD0432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853490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E25A17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Temperature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B0CE8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92F1F4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 mixed fluid temperature</w:t>
            </w:r>
          </w:p>
        </w:tc>
      </w:tr>
      <w:tr w:rsidR="00FA0CCD" w:rsidRPr="00FA0CCD" w14:paraId="5D4553E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3AD373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72CF39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Enthalpy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28A500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kJ/kg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A50151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prodction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enthalpy</w:t>
            </w:r>
          </w:p>
        </w:tc>
      </w:tr>
      <w:tr w:rsidR="00FA0CCD" w:rsidRPr="00FA0CCD" w14:paraId="489707D6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7B0317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D6566D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Capital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626EEB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B82161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fixed costs of capital equipment such as wells, pumps, and turbines</w:t>
            </w:r>
          </w:p>
        </w:tc>
      </w:tr>
      <w:tr w:rsidR="00FA0CCD" w:rsidRPr="00FA0CCD" w14:paraId="5C50B60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5148AA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018612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Upkeep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253839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1B733F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variable costs accumulated during operations from upkeep and pumping losses</w:t>
            </w:r>
          </w:p>
        </w:tc>
      </w:tr>
      <w:tr w:rsidR="00FA0CCD" w:rsidRPr="00FA0CCD" w14:paraId="3099FD2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F6553E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D50F22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QuakeRisk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5669A3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994129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forecast economic cost of triggering earthquakes</w:t>
            </w:r>
          </w:p>
        </w:tc>
      </w:tr>
      <w:tr w:rsidR="00FA0CCD" w:rsidRPr="00FA0CCD" w14:paraId="1BD644C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E909F6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D3FDFA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PowerProfit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674BE9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7F84E0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pre-tax profit from selling electricity</w:t>
            </w:r>
          </w:p>
        </w:tc>
      </w:tr>
      <w:tr w:rsidR="00FA0CCD" w:rsidRPr="00FA0CCD" w14:paraId="790106D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6193EC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Economics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18AA39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BulkSales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EB2103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4CC9F1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bulk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electriity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sales if alternative energy source is used to run pumps</w:t>
            </w:r>
          </w:p>
        </w:tc>
      </w:tr>
      <w:tr w:rsidR="00FA0CCD" w:rsidRPr="00FA0CCD" w14:paraId="3C679445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76FF76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LCOE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D7375D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Bulk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17CE59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$/MWh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ACB9F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of electricity if alternative energy source is used to run pumps</w:t>
            </w:r>
          </w:p>
        </w:tc>
      </w:tr>
      <w:tr w:rsidR="00FA0CCD" w:rsidRPr="00FA0CCD" w14:paraId="2FAAD70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CAFFCD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LCOE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683EC3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Thermal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E0AF77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$/MWh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C29839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cost of produced heat relative to the injected fluid's enthalpy</w:t>
            </w:r>
          </w:p>
        </w:tc>
      </w:tr>
      <w:tr w:rsidR="00FA0CCD" w:rsidRPr="00FA0CCD" w14:paraId="56E9305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0916B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FB85FA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TotalLength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F39DA2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ECD595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 length of all wells drilled</w:t>
            </w:r>
          </w:p>
        </w:tc>
      </w:tr>
      <w:tr w:rsidR="00FA0CCD" w:rsidRPr="00FA0CCD" w14:paraId="3EF4C93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AF0CD2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2FA3C1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BottomTemperature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4DEF9D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D555D9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bottomhole temperature - also equal to the resource temperature</w:t>
            </w:r>
          </w:p>
        </w:tc>
      </w:tr>
      <w:tr w:rsidR="00FA0CCD" w:rsidRPr="00FA0CCD" w14:paraId="2D44A7BE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FD82EE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38B36C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BottomPressure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EC1E76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E9CB7D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bottomhole pore pressure - this controls flow to or from the boundary</w:t>
            </w:r>
          </w:p>
        </w:tc>
      </w:tr>
      <w:tr w:rsidR="00FA0CCD" w:rsidRPr="00FA0CCD" w14:paraId="55D41FA2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DE3DD3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9A9915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WellDiameter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939B01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2E8536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diameter of the well's open borehole</w:t>
            </w:r>
          </w:p>
        </w:tc>
      </w:tr>
      <w:tr w:rsidR="00FA0CCD" w:rsidRPr="00FA0CCD" w14:paraId="2333AFB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5CE70E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BCD383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CasingWeight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2AF24C9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kg/m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8403B6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weight of steel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calcualted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for the casing using the input dimensions</w:t>
            </w:r>
          </w:p>
        </w:tc>
      </w:tr>
      <w:tr w:rsidR="00FA0CCD" w:rsidRPr="00FA0CCD" w14:paraId="6756117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0E8DC6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Drilling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05BCB2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CementVolume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C8DADC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m3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4A4F4F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volume of cement calculated using the input dimensions</w:t>
            </w:r>
          </w:p>
        </w:tc>
      </w:tr>
      <w:tr w:rsidR="00FA0CCD" w:rsidRPr="00FA0CCD" w14:paraId="17577EFF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6BE9512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0DC461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SandMass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D79243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kg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5B6228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mass of sand needed for the stimulation calculated from concentration and stim volume</w:t>
            </w:r>
          </w:p>
        </w:tc>
      </w:tr>
      <w:tr w:rsidR="00FA0CCD" w:rsidRPr="00FA0CCD" w14:paraId="6FCA8E9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2AFA9F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81864C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WaterVolume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AE0519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m3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D92476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volume of water needed for stimulation calculated from the inflated volume of fractures</w:t>
            </w:r>
          </w:p>
        </w:tc>
      </w:tr>
      <w:tr w:rsidR="00FA0CCD" w:rsidRPr="00FA0CCD" w14:paraId="2C288728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CE067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2DAA63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PumpPressure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927ABE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B4D364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pumping pressure required during stimulation</w:t>
            </w:r>
          </w:p>
        </w:tc>
      </w:tr>
      <w:tr w:rsidR="00FA0CCD" w:rsidRPr="00FA0CCD" w14:paraId="5DA2A04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29D5CDF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A4A6A2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WorkingVolume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3D7E8B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m3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2AC78C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volume of water in the reservoir - this is 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relates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to system resource requirements</w:t>
            </w:r>
          </w:p>
        </w:tc>
      </w:tr>
      <w:tr w:rsidR="00FA0CCD" w:rsidRPr="00FA0CCD" w14:paraId="304173B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2EC3F0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C3ACAF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Recovery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688E38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pct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A141A4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ratio of production to injection as an indicator of system water efficiency</w:t>
            </w:r>
          </w:p>
        </w:tc>
      </w:tr>
      <w:tr w:rsidR="00FA0CCD" w:rsidRPr="00FA0CCD" w14:paraId="092AB32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A01A78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C848A5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MakeupWater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3BACF3E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m3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5BEF5F5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 amount of makeup water required for the life of the project</w:t>
            </w:r>
          </w:p>
        </w:tc>
      </w:tr>
      <w:tr w:rsidR="00FA0CCD" w:rsidRPr="00FA0CCD" w14:paraId="33D7A514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626B6E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Circulation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642B0E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PumpPressure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578A501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539575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injection pressure during circulation</w:t>
            </w:r>
          </w:p>
        </w:tc>
      </w:tr>
      <w:tr w:rsidR="00FA0CCD" w:rsidRPr="00FA0CCD" w14:paraId="6744E7A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2E4CFC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F04B5A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s3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2B99AEB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7DE5784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 minimum principal in-situ rock stress</w:t>
            </w:r>
          </w:p>
        </w:tc>
      </w:tr>
      <w:tr w:rsidR="00FA0CCD" w:rsidRPr="00FA0CCD" w14:paraId="6AFED176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977EF2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91F4E5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s2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10D33E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1D373BD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 intermediate principal in-situ rock stress</w:t>
            </w:r>
          </w:p>
        </w:tc>
      </w:tr>
      <w:tr w:rsidR="00FA0CCD" w:rsidRPr="00FA0CCD" w14:paraId="7191BF1C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CB6847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1104B8F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s1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D38157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D72361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 maximum principal in-situ stress</w:t>
            </w:r>
          </w:p>
        </w:tc>
      </w:tr>
      <w:tr w:rsidR="00FA0CCD" w:rsidRPr="00FA0CCD" w14:paraId="03FF850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F5D7C3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Stress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4072811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pp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3CE99F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MPa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BA715E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total in-situ pore pressure in the reservoir</w:t>
            </w:r>
          </w:p>
        </w:tc>
      </w:tr>
      <w:tr w:rsidR="00FA0CCD" w:rsidRPr="00FA0CCD" w14:paraId="7C2C75D9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7C9E1B4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Seismicity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88866A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MaxQuake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3D7E19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Mw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E3C5E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magnitude of the maximum forecast injection-induced earthquake</w:t>
            </w:r>
          </w:p>
        </w:tc>
      </w:tr>
      <w:tr w:rsidR="00FA0CCD" w:rsidRPr="00FA0CCD" w14:paraId="0D34C92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50B20FD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Seismicity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5A16E82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NumQuake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BD4DE5C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ea</w:t>
            </w:r>
            <w:proofErr w:type="spellEnd"/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B4E12D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number of triggered earthquakes - </w:t>
            </w:r>
            <w:proofErr w:type="gram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this scales</w:t>
            </w:r>
            <w:proofErr w:type="gram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with number of stimulated fractures</w:t>
            </w:r>
          </w:p>
        </w:tc>
      </w:tr>
      <w:tr w:rsidR="00FA0CCD" w:rsidRPr="00FA0CCD" w14:paraId="6A368591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D16706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Fractures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0E2197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ShearStim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1CF70CF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ea</w:t>
            </w:r>
            <w:proofErr w:type="spellEnd"/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E7A706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number of shear (natural) fractures stimulated by fluid injection</w:t>
            </w:r>
          </w:p>
        </w:tc>
      </w:tr>
      <w:tr w:rsidR="00FA0CCD" w:rsidRPr="00FA0CCD" w14:paraId="707D66AA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8AEF267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7A96346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HydroStim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6F645AB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ea</w:t>
            </w:r>
            <w:proofErr w:type="spellEnd"/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2E899DF4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number of tensile (hydraulic) fractures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stimualted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by fluid injection</w:t>
            </w:r>
          </w:p>
        </w:tc>
      </w:tr>
      <w:tr w:rsidR="00FA0CCD" w:rsidRPr="00FA0CCD" w14:paraId="604B5C8D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5D87D7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Fractures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2D524C3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Hydroprop</w:t>
            </w:r>
            <w:proofErr w:type="spellEnd"/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4942E233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ea</w:t>
            </w:r>
            <w:proofErr w:type="spellEnd"/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6892BC3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number of fractures sustained in a </w:t>
            </w:r>
            <w:proofErr w:type="spellStart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hydropropped</w:t>
            </w:r>
            <w:proofErr w:type="spellEnd"/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state during circulation</w:t>
            </w:r>
          </w:p>
        </w:tc>
      </w:tr>
      <w:tr w:rsidR="00FA0CCD" w:rsidRPr="00FA0CCD" w14:paraId="37DF1583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462A848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Series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682A4FA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Time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A3ED778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3829D50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time values for series data</w:t>
            </w:r>
          </w:p>
        </w:tc>
      </w:tr>
      <w:tr w:rsidR="00FA0CCD" w:rsidRPr="00FA0CCD" w14:paraId="5E023910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0449088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Series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00D7DC0A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Temperature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74210E5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0E2935D1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produced fluid temperature for series data</w:t>
            </w:r>
          </w:p>
        </w:tc>
      </w:tr>
      <w:tr w:rsidR="00FA0CCD" w:rsidRPr="00FA0CCD" w14:paraId="48E5F8D7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1654061D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Series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07B3E35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Enthalpy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030E4F8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65513D0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produced fluid enthalpy for series data</w:t>
            </w:r>
          </w:p>
        </w:tc>
      </w:tr>
      <w:tr w:rsidR="00FA0CCD" w:rsidRPr="00FA0CCD" w14:paraId="276A7C2B" w14:textId="77777777" w:rsidTr="003B09C6">
        <w:trPr>
          <w:trHeight w:val="300"/>
        </w:trPr>
        <w:tc>
          <w:tcPr>
            <w:tcW w:w="933" w:type="dxa"/>
            <w:shd w:val="clear" w:color="auto" w:fill="auto"/>
            <w:noWrap/>
            <w:vAlign w:val="bottom"/>
            <w:hideMark/>
          </w:tcPr>
          <w:p w14:paraId="3988279F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Series</w:t>
            </w:r>
          </w:p>
        </w:tc>
        <w:tc>
          <w:tcPr>
            <w:tcW w:w="1982" w:type="dxa"/>
            <w:shd w:val="clear" w:color="auto" w:fill="auto"/>
            <w:noWrap/>
            <w:vAlign w:val="bottom"/>
            <w:hideMark/>
          </w:tcPr>
          <w:p w14:paraId="3764DE99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Power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14:paraId="33BC5346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</w:p>
        </w:tc>
        <w:tc>
          <w:tcPr>
            <w:tcW w:w="5215" w:type="dxa"/>
            <w:shd w:val="clear" w:color="auto" w:fill="auto"/>
            <w:noWrap/>
            <w:vAlign w:val="bottom"/>
            <w:hideMark/>
          </w:tcPr>
          <w:p w14:paraId="4F5267F2" w14:textId="77777777" w:rsidR="00FA0CCD" w:rsidRPr="00FA0CCD" w:rsidRDefault="00FA0CCD" w:rsidP="00FA0CC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FA0CCD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produced net power for series data</w:t>
            </w:r>
          </w:p>
        </w:tc>
      </w:tr>
    </w:tbl>
    <w:p w14:paraId="4A99E91E" w14:textId="77777777" w:rsidR="003B09C6" w:rsidRDefault="003B09C6" w:rsidP="007C09C6">
      <w:pPr>
        <w:pStyle w:val="Heading1"/>
      </w:pPr>
    </w:p>
    <w:p w14:paraId="5DB847A1" w14:textId="1BAC653B" w:rsidR="007C09C6" w:rsidRDefault="003B09C6" w:rsidP="00B37B7D">
      <w:pPr>
        <w:pStyle w:val="Heading1"/>
      </w:pPr>
      <w:r>
        <w:t>Inner Workings</w:t>
      </w:r>
    </w:p>
    <w:p w14:paraId="7FAD73D9" w14:textId="1845303E" w:rsidR="003B09C6" w:rsidRDefault="003B09C6" w:rsidP="003B09C6">
      <w:r>
        <w:t xml:space="preserve">Please view “Documentation.docx” for more information about how </w:t>
      </w:r>
      <w:proofErr w:type="spellStart"/>
      <w:r>
        <w:t>GeoDT</w:t>
      </w:r>
      <w:proofErr w:type="spellEnd"/>
      <w:r>
        <w:t xml:space="preserve"> works. The information in this document is updated on an as-needed basis.</w:t>
      </w:r>
    </w:p>
    <w:p w14:paraId="2758B4FF" w14:textId="40AA91DE" w:rsidR="003B09C6" w:rsidRDefault="003B09C6" w:rsidP="003B09C6">
      <w:pPr>
        <w:pStyle w:val="Heading1"/>
      </w:pPr>
      <w:r>
        <w:t>Additional Information</w:t>
      </w:r>
    </w:p>
    <w:p w14:paraId="37BA3026" w14:textId="5B0438BB" w:rsidR="003B09C6" w:rsidRPr="003B09C6" w:rsidRDefault="003B09C6" w:rsidP="003B09C6">
      <w:r>
        <w:t>For bug reporting and additional information contact the Feynman Center for Innovation at Los Alamos National Laboratory.</w:t>
      </w:r>
    </w:p>
    <w:sectPr w:rsidR="003B09C6" w:rsidRPr="003B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50"/>
    <w:multiLevelType w:val="hybridMultilevel"/>
    <w:tmpl w:val="91607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65E97"/>
    <w:multiLevelType w:val="hybridMultilevel"/>
    <w:tmpl w:val="1C78A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327046">
    <w:abstractNumId w:val="0"/>
  </w:num>
  <w:num w:numId="2" w16cid:durableId="1307470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35"/>
    <w:rsid w:val="00015B41"/>
    <w:rsid w:val="00034A41"/>
    <w:rsid w:val="001F4825"/>
    <w:rsid w:val="002315E3"/>
    <w:rsid w:val="002409C2"/>
    <w:rsid w:val="002E050B"/>
    <w:rsid w:val="003B09C6"/>
    <w:rsid w:val="003B69E5"/>
    <w:rsid w:val="003C28B8"/>
    <w:rsid w:val="004A5796"/>
    <w:rsid w:val="0053411B"/>
    <w:rsid w:val="005A2676"/>
    <w:rsid w:val="0068575F"/>
    <w:rsid w:val="007C09C6"/>
    <w:rsid w:val="00836F6A"/>
    <w:rsid w:val="00841070"/>
    <w:rsid w:val="00914935"/>
    <w:rsid w:val="00924015"/>
    <w:rsid w:val="00B37B7D"/>
    <w:rsid w:val="00D41B5C"/>
    <w:rsid w:val="00D93A0D"/>
    <w:rsid w:val="00DE2E4D"/>
    <w:rsid w:val="00E46561"/>
    <w:rsid w:val="00EE4913"/>
    <w:rsid w:val="00F554DB"/>
    <w:rsid w:val="00FA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3C3D"/>
  <w15:chartTrackingRefBased/>
  <w15:docId w15:val="{39812F6C-9785-4066-99E0-CC46A3F8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935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B41"/>
    <w:pPr>
      <w:keepNext/>
      <w:keepLines/>
      <w:spacing w:after="120"/>
      <w:outlineLvl w:val="0"/>
    </w:pPr>
    <w:rPr>
      <w:rFonts w:eastAsiaTheme="majorEastAsia" w:cstheme="majorBidi"/>
      <w:b/>
      <w:color w:val="B14625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color w:val="B146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41"/>
    <w:rPr>
      <w:rFonts w:ascii="Aptos" w:eastAsiaTheme="majorEastAsia" w:hAnsi="Aptos" w:cstheme="majorBidi"/>
      <w:b/>
      <w:color w:val="B14625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5E3"/>
    <w:rPr>
      <w:rFonts w:asciiTheme="majorHAnsi" w:eastAsiaTheme="majorEastAsia" w:hAnsiTheme="majorHAnsi" w:cstheme="majorBidi"/>
      <w:i/>
      <w:color w:val="B1462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A0CCD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0CCD"/>
    <w:rPr>
      <w:color w:val="96607D"/>
      <w:u w:val="single"/>
    </w:rPr>
  </w:style>
  <w:style w:type="paragraph" w:customStyle="1" w:styleId="msonormal0">
    <w:name w:val="msonormal"/>
    <w:basedOn w:val="Normal"/>
    <w:rsid w:val="00FA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FA0CC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2533</Words>
  <Characters>14440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Frash</dc:creator>
  <cp:keywords/>
  <dc:description/>
  <cp:lastModifiedBy>Frash, Luke Philip</cp:lastModifiedBy>
  <cp:revision>4</cp:revision>
  <dcterms:created xsi:type="dcterms:W3CDTF">2024-09-06T15:54:00Z</dcterms:created>
  <dcterms:modified xsi:type="dcterms:W3CDTF">2025-02-25T23:03:00Z</dcterms:modified>
</cp:coreProperties>
</file>