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7806" w:rsidRPr="00352D7F" w:rsidRDefault="00F65833" w:rsidP="00352D7F">
      <w:pPr>
        <w:pStyle w:val="Prrafodelista"/>
        <w:numPr>
          <w:ilvl w:val="0"/>
          <w:numId w:val="3"/>
        </w:numPr>
        <w:jc w:val="both"/>
        <w:rPr>
          <w:b/>
          <w:bCs/>
          <w:sz w:val="22"/>
          <w:szCs w:val="22"/>
        </w:rPr>
      </w:pPr>
      <w:r w:rsidRPr="00352D7F">
        <w:rPr>
          <w:b/>
          <w:bCs/>
          <w:sz w:val="22"/>
          <w:szCs w:val="22"/>
        </w:rPr>
        <w:t xml:space="preserve">Introducción </w:t>
      </w:r>
    </w:p>
    <w:p w:rsidR="00F65833" w:rsidRPr="00352D7F" w:rsidRDefault="00F65833" w:rsidP="00352D7F">
      <w:pPr>
        <w:pStyle w:val="Prrafodelista"/>
        <w:ind w:left="1080"/>
        <w:jc w:val="both"/>
        <w:rPr>
          <w:rFonts w:eastAsia="Times New Roman" w:cs="Times New Roman"/>
          <w:sz w:val="22"/>
          <w:szCs w:val="22"/>
          <w:lang w:val="es-MX" w:eastAsia="es-MX"/>
        </w:rPr>
      </w:pPr>
    </w:p>
    <w:p w:rsidR="00F65833" w:rsidRPr="00352D7F" w:rsidRDefault="00F65833" w:rsidP="00352D7F">
      <w:pPr>
        <w:pStyle w:val="Prrafodelista"/>
        <w:ind w:left="1080"/>
        <w:jc w:val="both"/>
        <w:rPr>
          <w:rFonts w:eastAsia="Times New Roman" w:cs="Times New Roman"/>
          <w:sz w:val="22"/>
          <w:szCs w:val="22"/>
          <w:lang w:val="es-MX" w:eastAsia="es-MX"/>
        </w:rPr>
      </w:pPr>
      <w:r w:rsidRPr="00352D7F">
        <w:rPr>
          <w:rFonts w:eastAsia="Times New Roman" w:cs="Times New Roman"/>
          <w:sz w:val="22"/>
          <w:szCs w:val="22"/>
          <w:lang w:val="es-MX" w:eastAsia="es-MX"/>
        </w:rPr>
        <w:t>Software Defined Network (SDN) es uno de los temas más candentes en el mercado de networking, con más de US$250 millones de capital de riesgo en “startups” y más de US$1.5 billones en adquisiciones relacionadas con este cambio de arquitectura en el mundo.</w:t>
      </w:r>
      <w:r w:rsidRPr="00352D7F">
        <w:rPr>
          <w:rFonts w:eastAsia="Times New Roman" w:cs="Times New Roman"/>
          <w:sz w:val="22"/>
          <w:szCs w:val="22"/>
          <w:lang w:val="es-MX" w:eastAsia="es-MX"/>
        </w:rPr>
        <w:t xml:space="preserve"> </w:t>
      </w:r>
      <w:r w:rsidRPr="00352D7F">
        <w:rPr>
          <w:rFonts w:eastAsia="Times New Roman" w:cs="Times New Roman"/>
          <w:sz w:val="22"/>
          <w:szCs w:val="22"/>
          <w:lang w:val="es-MX" w:eastAsia="es-MX"/>
        </w:rPr>
        <w:t>Los beneficios son reducción de los costos operativos, una notable mejora en el rendimiento de las redes, aprovisionamiento más rápido, y la promesa de una arquitectura abierta, basada en estándares, lo que permite una mayor variedad de proveedores para las empresas que adoptan el SDN.</w:t>
      </w:r>
      <w:r w:rsidRPr="00352D7F">
        <w:rPr>
          <w:rFonts w:eastAsia="Times New Roman" w:cs="Times New Roman"/>
          <w:sz w:val="22"/>
          <w:szCs w:val="22"/>
          <w:lang w:val="es-MX" w:eastAsia="es-MX"/>
        </w:rPr>
        <w:t xml:space="preserve"> </w:t>
      </w:r>
    </w:p>
    <w:p w:rsidR="00F65833" w:rsidRPr="00352D7F" w:rsidRDefault="00F65833" w:rsidP="00352D7F">
      <w:pPr>
        <w:pStyle w:val="Prrafodelista"/>
        <w:ind w:left="1080"/>
        <w:jc w:val="both"/>
        <w:rPr>
          <w:rFonts w:eastAsia="Times New Roman" w:cs="Times New Roman"/>
          <w:sz w:val="22"/>
          <w:szCs w:val="22"/>
          <w:lang w:val="es-MX" w:eastAsia="es-MX"/>
        </w:rPr>
      </w:pPr>
      <w:r w:rsidRPr="00352D7F">
        <w:rPr>
          <w:rFonts w:eastAsia="Times New Roman" w:cs="Times New Roman"/>
          <w:sz w:val="22"/>
          <w:szCs w:val="22"/>
          <w:lang w:val="es-MX" w:eastAsia="es-MX"/>
        </w:rPr>
        <w:t>El principal beneficio obtenido por las empresas es</w:t>
      </w:r>
      <w:r w:rsidRPr="00352D7F">
        <w:rPr>
          <w:rFonts w:eastAsia="Times New Roman" w:cs="Times New Roman"/>
          <w:sz w:val="22"/>
          <w:szCs w:val="22"/>
          <w:lang w:val="es-MX" w:eastAsia="es-MX"/>
        </w:rPr>
        <w:t xml:space="preserve"> </w:t>
      </w:r>
      <w:r w:rsidRPr="00352D7F">
        <w:rPr>
          <w:rFonts w:eastAsia="Times New Roman" w:cs="Times New Roman"/>
          <w:sz w:val="22"/>
          <w:szCs w:val="22"/>
          <w:lang w:val="es-MX" w:eastAsia="es-MX"/>
        </w:rPr>
        <w:t>la capacidad de crear una facilidad de gestión, en</w:t>
      </w:r>
      <w:r w:rsidRPr="00352D7F">
        <w:rPr>
          <w:rFonts w:eastAsia="Times New Roman" w:cs="Times New Roman"/>
          <w:sz w:val="22"/>
          <w:szCs w:val="22"/>
          <w:lang w:val="es-MX" w:eastAsia="es-MX"/>
        </w:rPr>
        <w:t xml:space="preserve"> </w:t>
      </w:r>
      <w:r w:rsidRPr="00352D7F">
        <w:rPr>
          <w:rFonts w:eastAsia="Times New Roman" w:cs="Times New Roman"/>
          <w:sz w:val="22"/>
          <w:szCs w:val="22"/>
          <w:lang w:val="es-MX" w:eastAsia="es-MX"/>
        </w:rPr>
        <w:t>particular para las empresas que ya están</w:t>
      </w:r>
      <w:r w:rsidRPr="00352D7F">
        <w:rPr>
          <w:rFonts w:eastAsia="Times New Roman" w:cs="Times New Roman"/>
          <w:sz w:val="22"/>
          <w:szCs w:val="22"/>
          <w:lang w:val="es-MX" w:eastAsia="es-MX"/>
        </w:rPr>
        <w:t xml:space="preserve"> </w:t>
      </w:r>
      <w:r w:rsidRPr="00352D7F">
        <w:rPr>
          <w:rFonts w:eastAsia="Times New Roman" w:cs="Times New Roman"/>
          <w:sz w:val="22"/>
          <w:szCs w:val="22"/>
          <w:lang w:val="es-MX" w:eastAsia="es-MX"/>
        </w:rPr>
        <w:t>avanzando hacia un centro de datos virtualizado, lo</w:t>
      </w:r>
      <w:r w:rsidRPr="00352D7F">
        <w:rPr>
          <w:rFonts w:eastAsia="Times New Roman" w:cs="Times New Roman"/>
          <w:sz w:val="22"/>
          <w:szCs w:val="22"/>
          <w:lang w:val="es-MX" w:eastAsia="es-MX"/>
        </w:rPr>
        <w:t xml:space="preserve"> </w:t>
      </w:r>
      <w:r w:rsidRPr="00352D7F">
        <w:rPr>
          <w:rFonts w:eastAsia="Times New Roman" w:cs="Times New Roman"/>
          <w:sz w:val="22"/>
          <w:szCs w:val="22"/>
          <w:lang w:val="es-MX" w:eastAsia="es-MX"/>
        </w:rPr>
        <w:t>que implica una búsqueda de soluciones SDN para</w:t>
      </w:r>
      <w:r w:rsidRPr="00352D7F">
        <w:rPr>
          <w:rFonts w:eastAsia="Times New Roman" w:cs="Times New Roman"/>
          <w:sz w:val="22"/>
          <w:szCs w:val="22"/>
          <w:lang w:val="es-MX" w:eastAsia="es-MX"/>
        </w:rPr>
        <w:t xml:space="preserve"> </w:t>
      </w:r>
      <w:r w:rsidRPr="00352D7F">
        <w:rPr>
          <w:rFonts w:eastAsia="Times New Roman" w:cs="Times New Roman"/>
          <w:sz w:val="22"/>
          <w:szCs w:val="22"/>
          <w:lang w:val="es-MX" w:eastAsia="es-MX"/>
        </w:rPr>
        <w:t>implementar en sus centros de datos en los</w:t>
      </w:r>
      <w:r w:rsidRPr="00352D7F">
        <w:rPr>
          <w:rFonts w:eastAsia="Times New Roman" w:cs="Times New Roman"/>
          <w:sz w:val="22"/>
          <w:szCs w:val="22"/>
          <w:lang w:val="es-MX" w:eastAsia="es-MX"/>
        </w:rPr>
        <w:t xml:space="preserve"> </w:t>
      </w:r>
      <w:r w:rsidRPr="00352D7F">
        <w:rPr>
          <w:rFonts w:eastAsia="Times New Roman" w:cs="Times New Roman"/>
          <w:sz w:val="22"/>
          <w:szCs w:val="22"/>
          <w:lang w:val="es-MX" w:eastAsia="es-MX"/>
        </w:rPr>
        <w:t>próximos años</w:t>
      </w:r>
      <w:r w:rsidRPr="00352D7F">
        <w:rPr>
          <w:rFonts w:eastAsia="Times New Roman" w:cs="Times New Roman"/>
          <w:sz w:val="22"/>
          <w:szCs w:val="22"/>
          <w:lang w:val="es-MX" w:eastAsia="es-MX"/>
        </w:rPr>
        <w:t>.</w:t>
      </w:r>
    </w:p>
    <w:p w:rsidR="00F65833" w:rsidRPr="00352D7F" w:rsidRDefault="00F65833" w:rsidP="00352D7F">
      <w:pPr>
        <w:jc w:val="both"/>
        <w:rPr>
          <w:rFonts w:asciiTheme="minorHAnsi" w:hAnsiTheme="minorHAnsi"/>
          <w:sz w:val="22"/>
          <w:szCs w:val="22"/>
        </w:rPr>
      </w:pPr>
    </w:p>
    <w:p w:rsidR="00F65833" w:rsidRPr="00352D7F" w:rsidRDefault="00F65833" w:rsidP="00352D7F">
      <w:pPr>
        <w:pStyle w:val="Prrafodelista"/>
        <w:numPr>
          <w:ilvl w:val="0"/>
          <w:numId w:val="3"/>
        </w:numPr>
        <w:jc w:val="both"/>
        <w:rPr>
          <w:b/>
          <w:bCs/>
          <w:sz w:val="22"/>
          <w:szCs w:val="22"/>
        </w:rPr>
      </w:pPr>
      <w:r w:rsidRPr="00352D7F">
        <w:rPr>
          <w:b/>
          <w:bCs/>
          <w:sz w:val="22"/>
          <w:szCs w:val="22"/>
        </w:rPr>
        <w:t>Desarrollo</w:t>
      </w:r>
    </w:p>
    <w:p w:rsidR="00F65833" w:rsidRPr="00352D7F" w:rsidRDefault="00F65833" w:rsidP="00352D7F">
      <w:pPr>
        <w:pStyle w:val="Prrafodelista"/>
        <w:ind w:left="1080"/>
        <w:jc w:val="both"/>
        <w:rPr>
          <w:sz w:val="22"/>
          <w:szCs w:val="22"/>
        </w:rPr>
      </w:pPr>
    </w:p>
    <w:p w:rsidR="00F65833" w:rsidRPr="00352D7F" w:rsidRDefault="00F65833" w:rsidP="00352D7F">
      <w:pPr>
        <w:pStyle w:val="Prrafodelista"/>
        <w:ind w:left="1080"/>
        <w:jc w:val="both"/>
        <w:rPr>
          <w:b/>
          <w:bCs/>
          <w:sz w:val="22"/>
          <w:szCs w:val="22"/>
          <w:lang w:val="es-MX"/>
        </w:rPr>
      </w:pPr>
      <w:r w:rsidRPr="00F65833">
        <w:rPr>
          <w:b/>
          <w:bCs/>
          <w:sz w:val="22"/>
          <w:szCs w:val="22"/>
          <w:lang w:val="es-MX"/>
        </w:rPr>
        <w:t xml:space="preserve">Definiendo el concepto de SDN </w:t>
      </w:r>
    </w:p>
    <w:p w:rsidR="00E72649" w:rsidRPr="00352D7F" w:rsidRDefault="00E72649" w:rsidP="00352D7F">
      <w:pPr>
        <w:pStyle w:val="Prrafodelista"/>
        <w:ind w:left="1080"/>
        <w:jc w:val="both"/>
        <w:rPr>
          <w:b/>
          <w:bCs/>
          <w:sz w:val="22"/>
          <w:szCs w:val="22"/>
          <w:lang w:val="es-MX"/>
        </w:rPr>
      </w:pPr>
    </w:p>
    <w:p w:rsidR="00F65833" w:rsidRPr="00352D7F" w:rsidRDefault="00F65833" w:rsidP="00352D7F">
      <w:pPr>
        <w:pStyle w:val="Prrafodelista"/>
        <w:ind w:left="1080"/>
        <w:jc w:val="both"/>
        <w:rPr>
          <w:sz w:val="22"/>
          <w:szCs w:val="22"/>
          <w:lang w:val="es-MX"/>
        </w:rPr>
      </w:pPr>
      <w:r w:rsidRPr="00F65833">
        <w:rPr>
          <w:sz w:val="22"/>
          <w:szCs w:val="22"/>
          <w:lang w:val="es-MX"/>
        </w:rPr>
        <w:t>A pesar de la evolución significativa del mercado de equipos de red en los últimos años, la infraestructura de red actual de las empresas aún no había explorado el uso de una arquitectura más horizontal para optimizar y automatizar estos dispositivos, generando una serie de desafíos para las empresas</w:t>
      </w:r>
      <w:r w:rsidRPr="00352D7F">
        <w:rPr>
          <w:sz w:val="22"/>
          <w:szCs w:val="22"/>
          <w:lang w:val="es-MX"/>
        </w:rPr>
        <w:t>.</w:t>
      </w:r>
    </w:p>
    <w:p w:rsidR="00F65833" w:rsidRPr="00F65833" w:rsidRDefault="00F65833" w:rsidP="00352D7F">
      <w:pPr>
        <w:pStyle w:val="Prrafodelista"/>
        <w:ind w:left="1080"/>
        <w:jc w:val="both"/>
        <w:rPr>
          <w:sz w:val="22"/>
          <w:szCs w:val="22"/>
          <w:lang w:val="es-MX"/>
        </w:rPr>
      </w:pPr>
      <w:r w:rsidRPr="00F65833">
        <w:rPr>
          <w:sz w:val="22"/>
          <w:szCs w:val="22"/>
          <w:lang w:val="es-MX"/>
        </w:rPr>
        <w:t xml:space="preserve">Las soluciones de SDN fueron desarrolladas para superar estos desafíos y permitir que la utilización de software llegue a </w:t>
      </w:r>
      <w:bookmarkStart w:id="0" w:name="_GoBack"/>
      <w:bookmarkEnd w:id="0"/>
      <w:r w:rsidRPr="00F65833">
        <w:rPr>
          <w:sz w:val="22"/>
          <w:szCs w:val="22"/>
          <w:lang w:val="es-MX"/>
        </w:rPr>
        <w:t>toda la arquitectura de red, trayendo beneficios todavía mayores de los que habían sido alcanzados con la optimización de servidores.</w:t>
      </w:r>
    </w:p>
    <w:p w:rsidR="00F65833" w:rsidRPr="00F65833" w:rsidRDefault="00F65833" w:rsidP="00352D7F">
      <w:pPr>
        <w:pStyle w:val="Prrafodelista"/>
        <w:ind w:left="1080"/>
        <w:jc w:val="both"/>
        <w:rPr>
          <w:color w:val="FF0000"/>
          <w:sz w:val="22"/>
          <w:szCs w:val="22"/>
          <w:lang w:val="es-MX"/>
        </w:rPr>
      </w:pPr>
    </w:p>
    <w:p w:rsidR="00F65833" w:rsidRPr="00352D7F" w:rsidRDefault="00F65833" w:rsidP="00352D7F">
      <w:pPr>
        <w:pStyle w:val="Prrafodelista"/>
        <w:ind w:left="1080"/>
        <w:jc w:val="both"/>
        <w:rPr>
          <w:b/>
          <w:bCs/>
          <w:sz w:val="22"/>
          <w:szCs w:val="22"/>
          <w:lang w:val="es-MX"/>
        </w:rPr>
      </w:pPr>
      <w:r w:rsidRPr="00F65833">
        <w:rPr>
          <w:b/>
          <w:bCs/>
          <w:sz w:val="22"/>
          <w:szCs w:val="22"/>
          <w:lang w:val="es-MX"/>
        </w:rPr>
        <w:t xml:space="preserve">Principales impactos de SDN en la infraestructura </w:t>
      </w:r>
    </w:p>
    <w:p w:rsidR="00E72649" w:rsidRPr="00352D7F" w:rsidRDefault="00E72649" w:rsidP="00352D7F">
      <w:pPr>
        <w:pStyle w:val="Prrafodelista"/>
        <w:ind w:left="1080"/>
        <w:jc w:val="both"/>
        <w:rPr>
          <w:b/>
          <w:bCs/>
          <w:sz w:val="22"/>
          <w:szCs w:val="22"/>
          <w:lang w:val="es-MX"/>
        </w:rPr>
      </w:pPr>
    </w:p>
    <w:p w:rsidR="00F65833" w:rsidRPr="00352D7F" w:rsidRDefault="00F65833" w:rsidP="00352D7F">
      <w:pPr>
        <w:pStyle w:val="Prrafodelista"/>
        <w:ind w:left="1080"/>
        <w:jc w:val="both"/>
        <w:rPr>
          <w:sz w:val="22"/>
          <w:szCs w:val="22"/>
          <w:lang w:val="es-MX"/>
        </w:rPr>
      </w:pPr>
      <w:r w:rsidRPr="00F65833">
        <w:rPr>
          <w:sz w:val="22"/>
          <w:szCs w:val="22"/>
          <w:lang w:val="es-MX"/>
        </w:rPr>
        <w:t>El área de TI está asimilando que, por más que la virtualización de servidores haya traido una considerable agilidad a sus empresas, el modelo operacional de la red es todavía extremadamente manual y estático.</w:t>
      </w:r>
    </w:p>
    <w:p w:rsidR="008217C3" w:rsidRPr="00352D7F" w:rsidRDefault="008217C3" w:rsidP="00352D7F">
      <w:pPr>
        <w:pStyle w:val="Prrafodelista"/>
        <w:ind w:left="1080"/>
        <w:jc w:val="both"/>
        <w:rPr>
          <w:sz w:val="22"/>
          <w:szCs w:val="22"/>
          <w:lang w:val="es-MX"/>
        </w:rPr>
      </w:pPr>
      <w:r w:rsidRPr="008217C3">
        <w:rPr>
          <w:sz w:val="22"/>
          <w:szCs w:val="22"/>
          <w:lang w:val="es-MX"/>
        </w:rPr>
        <w:t>El elemento crítico del SDN es la separación del hardware del software. Mientras el hardware funciona para encaminar datos, el controller que direcciona los datos, está en la camada de software.</w:t>
      </w:r>
    </w:p>
    <w:p w:rsidR="008217C3" w:rsidRPr="008217C3" w:rsidRDefault="008217C3" w:rsidP="00352D7F">
      <w:pPr>
        <w:pStyle w:val="Prrafodelista"/>
        <w:ind w:left="1080"/>
        <w:jc w:val="both"/>
        <w:rPr>
          <w:sz w:val="22"/>
          <w:szCs w:val="22"/>
          <w:lang w:val="es-MX"/>
        </w:rPr>
      </w:pPr>
    </w:p>
    <w:p w:rsidR="008217C3" w:rsidRPr="008217C3" w:rsidRDefault="008217C3" w:rsidP="00352D7F">
      <w:pPr>
        <w:pStyle w:val="Prrafodelista"/>
        <w:numPr>
          <w:ilvl w:val="0"/>
          <w:numId w:val="4"/>
        </w:numPr>
        <w:jc w:val="both"/>
        <w:rPr>
          <w:sz w:val="22"/>
          <w:szCs w:val="22"/>
          <w:lang w:val="es-MX"/>
        </w:rPr>
      </w:pPr>
      <w:r w:rsidRPr="008217C3">
        <w:rPr>
          <w:sz w:val="22"/>
          <w:szCs w:val="22"/>
          <w:lang w:val="es-MX"/>
        </w:rPr>
        <w:t>Punto único de control de la red</w:t>
      </w:r>
    </w:p>
    <w:p w:rsidR="006242FE" w:rsidRPr="00352D7F" w:rsidRDefault="006242FE" w:rsidP="00352D7F">
      <w:pPr>
        <w:pStyle w:val="Prrafodelista"/>
        <w:numPr>
          <w:ilvl w:val="0"/>
          <w:numId w:val="4"/>
        </w:numPr>
        <w:jc w:val="both"/>
        <w:rPr>
          <w:rFonts w:eastAsia="Times New Roman" w:cs="Times New Roman"/>
          <w:sz w:val="22"/>
          <w:szCs w:val="22"/>
          <w:lang w:val="es-MX" w:eastAsia="es-MX"/>
        </w:rPr>
      </w:pPr>
      <w:r w:rsidRPr="00352D7F">
        <w:rPr>
          <w:rFonts w:eastAsia="Times New Roman" w:cs="Times New Roman"/>
          <w:sz w:val="22"/>
          <w:szCs w:val="22"/>
          <w:lang w:val="es-MX" w:eastAsia="es-MX"/>
        </w:rPr>
        <w:t>Mayor agilidad / rápido provisionamiento</w:t>
      </w:r>
    </w:p>
    <w:p w:rsidR="006242FE" w:rsidRPr="00352D7F" w:rsidRDefault="006242FE" w:rsidP="00352D7F">
      <w:pPr>
        <w:pStyle w:val="Prrafodelista"/>
        <w:numPr>
          <w:ilvl w:val="0"/>
          <w:numId w:val="4"/>
        </w:numPr>
        <w:jc w:val="both"/>
        <w:rPr>
          <w:rFonts w:eastAsia="Times New Roman" w:cs="Times New Roman"/>
          <w:sz w:val="22"/>
          <w:szCs w:val="22"/>
          <w:lang w:val="es-MX" w:eastAsia="es-MX"/>
        </w:rPr>
      </w:pPr>
      <w:r w:rsidRPr="00352D7F">
        <w:rPr>
          <w:rFonts w:eastAsia="Times New Roman" w:cs="Times New Roman"/>
          <w:sz w:val="22"/>
          <w:szCs w:val="22"/>
          <w:lang w:val="es-MX" w:eastAsia="es-MX"/>
        </w:rPr>
        <w:t>Reducción de Costos Capex/Opex</w:t>
      </w:r>
    </w:p>
    <w:p w:rsidR="006242FE" w:rsidRPr="00352D7F" w:rsidRDefault="006242FE" w:rsidP="00352D7F">
      <w:pPr>
        <w:pStyle w:val="Prrafodelista"/>
        <w:numPr>
          <w:ilvl w:val="0"/>
          <w:numId w:val="4"/>
        </w:numPr>
        <w:jc w:val="both"/>
        <w:rPr>
          <w:rFonts w:eastAsia="Times New Roman" w:cs="Times New Roman"/>
          <w:sz w:val="22"/>
          <w:szCs w:val="22"/>
          <w:lang w:val="es-MX" w:eastAsia="es-MX"/>
        </w:rPr>
      </w:pPr>
      <w:r w:rsidRPr="00352D7F">
        <w:rPr>
          <w:rFonts w:eastAsia="Times New Roman" w:cs="Times New Roman"/>
          <w:sz w:val="22"/>
          <w:szCs w:val="22"/>
          <w:lang w:val="es-MX" w:eastAsia="es-MX"/>
        </w:rPr>
        <w:t xml:space="preserve">Ambiente programable </w:t>
      </w:r>
    </w:p>
    <w:p w:rsidR="008217C3" w:rsidRPr="00352D7F" w:rsidRDefault="008217C3" w:rsidP="00352D7F">
      <w:pPr>
        <w:pStyle w:val="Prrafodelista"/>
        <w:ind w:left="1080"/>
        <w:jc w:val="both"/>
        <w:rPr>
          <w:sz w:val="22"/>
          <w:szCs w:val="22"/>
          <w:lang w:val="es-MX"/>
        </w:rPr>
      </w:pPr>
    </w:p>
    <w:p w:rsidR="006242FE" w:rsidRPr="00352D7F" w:rsidRDefault="006242FE" w:rsidP="00352D7F">
      <w:pPr>
        <w:pStyle w:val="Prrafodelista"/>
        <w:ind w:left="1080"/>
        <w:jc w:val="both"/>
        <w:rPr>
          <w:b/>
          <w:bCs/>
          <w:sz w:val="22"/>
          <w:szCs w:val="22"/>
          <w:lang w:val="es-MX"/>
        </w:rPr>
      </w:pPr>
      <w:r w:rsidRPr="006242FE">
        <w:rPr>
          <w:b/>
          <w:bCs/>
          <w:sz w:val="22"/>
          <w:szCs w:val="22"/>
          <w:lang w:val="es-MX"/>
        </w:rPr>
        <w:t xml:space="preserve">Dudas del mercado latinoamericano </w:t>
      </w:r>
    </w:p>
    <w:p w:rsidR="00E72649" w:rsidRPr="00352D7F" w:rsidRDefault="00E72649" w:rsidP="00352D7F">
      <w:pPr>
        <w:pStyle w:val="Prrafodelista"/>
        <w:ind w:left="1080"/>
        <w:jc w:val="both"/>
        <w:rPr>
          <w:b/>
          <w:bCs/>
          <w:sz w:val="22"/>
          <w:szCs w:val="22"/>
          <w:lang w:val="es-MX"/>
        </w:rPr>
      </w:pPr>
    </w:p>
    <w:p w:rsidR="006242FE" w:rsidRPr="006242FE" w:rsidRDefault="006242FE" w:rsidP="00352D7F">
      <w:pPr>
        <w:pStyle w:val="Prrafodelista"/>
        <w:ind w:left="1080"/>
        <w:jc w:val="both"/>
        <w:rPr>
          <w:sz w:val="22"/>
          <w:szCs w:val="22"/>
          <w:lang w:val="es-MX"/>
        </w:rPr>
      </w:pPr>
      <w:r w:rsidRPr="006242FE">
        <w:rPr>
          <w:sz w:val="22"/>
          <w:szCs w:val="22"/>
          <w:lang w:val="es-MX"/>
        </w:rPr>
        <w:t xml:space="preserve">El concepto de SDN se nombra cada vez más en América Latina, donde muchos ejecutivos de TI reconocen esta oferta como un facilitador de la nueva era de la tecnología. </w:t>
      </w:r>
    </w:p>
    <w:p w:rsidR="006242FE" w:rsidRPr="00352D7F" w:rsidRDefault="006242FE" w:rsidP="00352D7F">
      <w:pPr>
        <w:pStyle w:val="Prrafodelista"/>
        <w:numPr>
          <w:ilvl w:val="0"/>
          <w:numId w:val="5"/>
        </w:numPr>
        <w:jc w:val="both"/>
        <w:rPr>
          <w:sz w:val="22"/>
          <w:szCs w:val="22"/>
          <w:lang w:val="es-MX"/>
        </w:rPr>
      </w:pPr>
      <w:r w:rsidRPr="006242FE">
        <w:rPr>
          <w:sz w:val="22"/>
          <w:szCs w:val="22"/>
          <w:lang w:val="es-MX"/>
        </w:rPr>
        <w:lastRenderedPageBreak/>
        <w:t>Interoperabilidad</w:t>
      </w:r>
    </w:p>
    <w:p w:rsidR="006242FE" w:rsidRPr="00352D7F" w:rsidRDefault="006242FE" w:rsidP="00352D7F">
      <w:pPr>
        <w:pStyle w:val="Prrafodelista"/>
        <w:numPr>
          <w:ilvl w:val="0"/>
          <w:numId w:val="5"/>
        </w:numPr>
        <w:jc w:val="both"/>
        <w:rPr>
          <w:rFonts w:eastAsia="Times New Roman" w:cs="Times New Roman"/>
          <w:sz w:val="22"/>
          <w:szCs w:val="22"/>
          <w:lang w:val="es-MX" w:eastAsia="es-MX"/>
        </w:rPr>
      </w:pPr>
      <w:r w:rsidRPr="00352D7F">
        <w:rPr>
          <w:rFonts w:eastAsia="Times New Roman" w:cs="Times New Roman"/>
          <w:sz w:val="22"/>
          <w:szCs w:val="22"/>
          <w:lang w:val="es-MX" w:eastAsia="es-MX"/>
        </w:rPr>
        <w:t>Falta de expertise de su equipo interno</w:t>
      </w:r>
    </w:p>
    <w:p w:rsidR="006242FE" w:rsidRPr="00352D7F" w:rsidRDefault="006242FE" w:rsidP="00352D7F">
      <w:pPr>
        <w:pStyle w:val="Prrafodelista"/>
        <w:numPr>
          <w:ilvl w:val="0"/>
          <w:numId w:val="5"/>
        </w:numPr>
        <w:jc w:val="both"/>
        <w:rPr>
          <w:rFonts w:eastAsia="Times New Roman" w:cs="Times New Roman"/>
          <w:sz w:val="22"/>
          <w:szCs w:val="22"/>
          <w:lang w:val="es-MX" w:eastAsia="es-MX"/>
        </w:rPr>
      </w:pPr>
      <w:r w:rsidRPr="00352D7F">
        <w:rPr>
          <w:rFonts w:eastAsia="Times New Roman" w:cs="Times New Roman"/>
          <w:sz w:val="22"/>
          <w:szCs w:val="22"/>
          <w:lang w:val="es-MX" w:eastAsia="es-MX"/>
        </w:rPr>
        <w:t>Escalabilidad</w:t>
      </w:r>
    </w:p>
    <w:p w:rsidR="006242FE" w:rsidRPr="00352D7F" w:rsidRDefault="006242FE" w:rsidP="00352D7F">
      <w:pPr>
        <w:pStyle w:val="Prrafodelista"/>
        <w:ind w:left="1800"/>
        <w:jc w:val="both"/>
        <w:rPr>
          <w:rFonts w:eastAsia="Times New Roman" w:cs="Times New Roman"/>
          <w:sz w:val="22"/>
          <w:szCs w:val="22"/>
          <w:lang w:val="es-MX" w:eastAsia="es-MX"/>
        </w:rPr>
      </w:pPr>
    </w:p>
    <w:p w:rsidR="006242FE" w:rsidRPr="00352D7F" w:rsidRDefault="006242FE" w:rsidP="00352D7F">
      <w:pPr>
        <w:ind w:left="1080"/>
        <w:jc w:val="both"/>
        <w:rPr>
          <w:rFonts w:asciiTheme="minorHAnsi" w:hAnsiTheme="minorHAnsi"/>
          <w:b/>
          <w:bCs/>
          <w:sz w:val="22"/>
          <w:szCs w:val="22"/>
        </w:rPr>
      </w:pPr>
      <w:r w:rsidRPr="00352D7F">
        <w:rPr>
          <w:rFonts w:asciiTheme="minorHAnsi" w:hAnsiTheme="minorHAnsi"/>
          <w:b/>
          <w:bCs/>
          <w:sz w:val="22"/>
          <w:szCs w:val="22"/>
        </w:rPr>
        <w:t>Actual escenario y tendencias de adopción en América Latina</w:t>
      </w:r>
    </w:p>
    <w:p w:rsidR="00E72649" w:rsidRPr="00352D7F" w:rsidRDefault="00E72649" w:rsidP="00352D7F">
      <w:pPr>
        <w:ind w:left="1080"/>
        <w:jc w:val="both"/>
        <w:rPr>
          <w:rFonts w:asciiTheme="minorHAnsi" w:hAnsiTheme="minorHAnsi"/>
          <w:b/>
          <w:bCs/>
          <w:sz w:val="22"/>
          <w:szCs w:val="22"/>
        </w:rPr>
      </w:pPr>
    </w:p>
    <w:p w:rsidR="006242FE" w:rsidRPr="00352D7F" w:rsidRDefault="006242FE" w:rsidP="00352D7F">
      <w:pPr>
        <w:ind w:left="1080"/>
        <w:jc w:val="both"/>
        <w:rPr>
          <w:rFonts w:asciiTheme="minorHAnsi" w:hAnsiTheme="minorHAnsi"/>
          <w:sz w:val="22"/>
          <w:szCs w:val="22"/>
        </w:rPr>
      </w:pPr>
      <w:r w:rsidRPr="006242FE">
        <w:rPr>
          <w:rFonts w:asciiTheme="minorHAnsi" w:hAnsiTheme="minorHAnsi"/>
          <w:sz w:val="22"/>
          <w:szCs w:val="22"/>
        </w:rPr>
        <w:t>El mercado de SDN en América Latina todavía está en una etapa inicial, pero la incipiente madurez y proyección de crecimiento del sector de tecnología en la región, junto a la necesidad de una respuesta cada vez más rápida de provisionamiento, crea una fuerte demanda potencial por soluciones de SDN.</w:t>
      </w:r>
    </w:p>
    <w:p w:rsidR="006242FE" w:rsidRPr="006242FE" w:rsidRDefault="006242FE" w:rsidP="00352D7F">
      <w:pPr>
        <w:ind w:left="1080"/>
        <w:jc w:val="both"/>
        <w:rPr>
          <w:rFonts w:asciiTheme="minorHAnsi" w:hAnsiTheme="minorHAnsi"/>
          <w:sz w:val="22"/>
          <w:szCs w:val="22"/>
        </w:rPr>
      </w:pPr>
      <w:r w:rsidRPr="006242FE">
        <w:rPr>
          <w:rFonts w:asciiTheme="minorHAnsi" w:hAnsiTheme="minorHAnsi"/>
          <w:sz w:val="22"/>
          <w:szCs w:val="22"/>
        </w:rPr>
        <w:t>Gran parte de este crecimiento está asociado a la importancia cada vez mayor del software y de los servicios frente al hardware. Mientras que el hardware representó 78% del mercado global en 2014, ese número disminuirá considerablemente, llegando a 64% en 2018. Pese a este cambio, las inversiones en equipamientos no perderán su importancia, y seguirán siendo esenciales para la estructuración de las topologías de la red.</w:t>
      </w:r>
    </w:p>
    <w:p w:rsidR="006242FE" w:rsidRPr="00352D7F" w:rsidRDefault="00E72649" w:rsidP="00352D7F">
      <w:pPr>
        <w:ind w:left="1080"/>
        <w:jc w:val="both"/>
        <w:rPr>
          <w:rFonts w:asciiTheme="minorHAnsi" w:hAnsiTheme="minorHAnsi"/>
          <w:sz w:val="22"/>
          <w:szCs w:val="22"/>
        </w:rPr>
      </w:pPr>
      <w:r w:rsidRPr="00352D7F">
        <w:rPr>
          <w:rFonts w:asciiTheme="minorHAnsi" w:hAnsiTheme="minorHAnsi"/>
          <w:noProof/>
          <w:sz w:val="22"/>
          <w:szCs w:val="22"/>
        </w:rPr>
        <w:drawing>
          <wp:inline distT="0" distB="0" distL="0" distR="0">
            <wp:extent cx="2581275" cy="149796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0-01-09 a la(s) 21.39.03.png"/>
                    <pic:cNvPicPr/>
                  </pic:nvPicPr>
                  <pic:blipFill>
                    <a:blip r:embed="rId7">
                      <a:extLst>
                        <a:ext uri="{28A0092B-C50C-407E-A947-70E740481C1C}">
                          <a14:useLocalDpi xmlns:a14="http://schemas.microsoft.com/office/drawing/2010/main" val="0"/>
                        </a:ext>
                      </a:extLst>
                    </a:blip>
                    <a:stretch>
                      <a:fillRect/>
                    </a:stretch>
                  </pic:blipFill>
                  <pic:spPr>
                    <a:xfrm>
                      <a:off x="0" y="0"/>
                      <a:ext cx="2581275" cy="1497965"/>
                    </a:xfrm>
                    <a:prstGeom prst="rect">
                      <a:avLst/>
                    </a:prstGeom>
                  </pic:spPr>
                </pic:pic>
              </a:graphicData>
            </a:graphic>
          </wp:inline>
        </w:drawing>
      </w:r>
    </w:p>
    <w:p w:rsidR="00E72649" w:rsidRPr="00352D7F" w:rsidRDefault="00E72649" w:rsidP="00352D7F">
      <w:pPr>
        <w:ind w:left="1080"/>
        <w:jc w:val="both"/>
        <w:rPr>
          <w:rFonts w:asciiTheme="minorHAnsi" w:hAnsiTheme="minorHAnsi"/>
          <w:b/>
          <w:bCs/>
          <w:sz w:val="22"/>
          <w:szCs w:val="22"/>
        </w:rPr>
      </w:pPr>
      <w:r w:rsidRPr="00E72649">
        <w:rPr>
          <w:rFonts w:asciiTheme="minorHAnsi" w:hAnsiTheme="minorHAnsi"/>
          <w:b/>
          <w:bCs/>
          <w:sz w:val="22"/>
          <w:szCs w:val="22"/>
        </w:rPr>
        <w:t>Oferta de SDN de Cisco</w:t>
      </w:r>
    </w:p>
    <w:p w:rsidR="00E72649" w:rsidRPr="00352D7F" w:rsidRDefault="00E72649" w:rsidP="00352D7F">
      <w:pPr>
        <w:ind w:left="1080"/>
        <w:jc w:val="both"/>
        <w:rPr>
          <w:rFonts w:asciiTheme="minorHAnsi" w:hAnsiTheme="minorHAnsi"/>
          <w:b/>
          <w:bCs/>
          <w:sz w:val="22"/>
          <w:szCs w:val="22"/>
        </w:rPr>
      </w:pPr>
    </w:p>
    <w:p w:rsidR="00E72649" w:rsidRPr="00352D7F" w:rsidRDefault="00E72649" w:rsidP="00352D7F">
      <w:pPr>
        <w:ind w:left="1080"/>
        <w:jc w:val="both"/>
        <w:rPr>
          <w:rFonts w:asciiTheme="minorHAnsi" w:hAnsiTheme="minorHAnsi"/>
          <w:sz w:val="22"/>
          <w:szCs w:val="22"/>
        </w:rPr>
      </w:pPr>
      <w:r w:rsidRPr="00E72649">
        <w:rPr>
          <w:rFonts w:asciiTheme="minorHAnsi" w:hAnsiTheme="minorHAnsi"/>
          <w:sz w:val="22"/>
          <w:szCs w:val="22"/>
        </w:rPr>
        <w:t xml:space="preserve">Desde 1984 Cisco viene actuando en el mercado de redes, donde se consolidó como la principal </w:t>
      </w:r>
      <w:r w:rsidRPr="00E72649">
        <w:rPr>
          <w:rFonts w:asciiTheme="minorHAnsi" w:hAnsiTheme="minorHAnsi"/>
          <w:sz w:val="22"/>
          <w:szCs w:val="22"/>
        </w:rPr>
        <w:t>empresa de referencia del sector. Con el crecimiento de tendencias como computación en la nube, video, movilidad, big data e internet de las cosas hay una demanda mayor por redes más escalables, flexibles y que permitan una mejor calidad de servicio y seguridad. En ese contexto, Cisco nuevamente ha innovado trayendo al mercado su solución de SDN comprendida en el concepto de Open Network Environment (ONE).</w:t>
      </w:r>
    </w:p>
    <w:p w:rsidR="00E72649" w:rsidRPr="00352D7F" w:rsidRDefault="00E72649" w:rsidP="00352D7F">
      <w:pPr>
        <w:ind w:left="1080"/>
        <w:jc w:val="both"/>
        <w:rPr>
          <w:rFonts w:asciiTheme="minorHAnsi" w:hAnsiTheme="minorHAnsi"/>
          <w:sz w:val="22"/>
          <w:szCs w:val="22"/>
        </w:rPr>
      </w:pPr>
    </w:p>
    <w:p w:rsidR="00E72649" w:rsidRPr="00E72649" w:rsidRDefault="00E72649" w:rsidP="00352D7F">
      <w:pPr>
        <w:ind w:left="1080"/>
        <w:jc w:val="both"/>
        <w:rPr>
          <w:rFonts w:asciiTheme="minorHAnsi" w:hAnsiTheme="minorHAnsi"/>
          <w:b/>
          <w:bCs/>
          <w:sz w:val="22"/>
          <w:szCs w:val="22"/>
        </w:rPr>
      </w:pPr>
      <w:r w:rsidRPr="00E72649">
        <w:rPr>
          <w:rFonts w:asciiTheme="minorHAnsi" w:hAnsiTheme="minorHAnsi"/>
          <w:b/>
          <w:bCs/>
          <w:sz w:val="22"/>
          <w:szCs w:val="22"/>
        </w:rPr>
        <w:t>Diferenciales de Cisco</w:t>
      </w:r>
    </w:p>
    <w:p w:rsidR="00E72649" w:rsidRPr="00352D7F" w:rsidRDefault="00E72649" w:rsidP="00352D7F">
      <w:pPr>
        <w:ind w:left="1080"/>
        <w:jc w:val="both"/>
        <w:rPr>
          <w:rFonts w:asciiTheme="minorHAnsi" w:hAnsiTheme="minorHAnsi"/>
          <w:sz w:val="22"/>
          <w:szCs w:val="22"/>
        </w:rPr>
      </w:pPr>
    </w:p>
    <w:p w:rsidR="00E72649" w:rsidRPr="00352D7F" w:rsidRDefault="00E72649" w:rsidP="00352D7F">
      <w:pPr>
        <w:ind w:left="1080"/>
        <w:jc w:val="both"/>
        <w:rPr>
          <w:rFonts w:asciiTheme="minorHAnsi" w:hAnsiTheme="minorHAnsi"/>
          <w:sz w:val="22"/>
          <w:szCs w:val="22"/>
        </w:rPr>
      </w:pPr>
      <w:r w:rsidRPr="00E72649">
        <w:rPr>
          <w:rFonts w:asciiTheme="minorHAnsi" w:hAnsiTheme="minorHAnsi"/>
          <w:sz w:val="22"/>
          <w:szCs w:val="22"/>
        </w:rPr>
        <w:t>Cisco posee uno de los portfolios más completos en redes, lo que se refleja también en su oferta de SDN y constituye un diferencial para la empresa. Entre otros factores de diferenciación está el compromiso de Cisco con las plataformas abiertas, como por ejemplo OpenDaylight y OpenFlow.</w:t>
      </w:r>
    </w:p>
    <w:p w:rsidR="00E72649" w:rsidRPr="00352D7F" w:rsidRDefault="00E72649" w:rsidP="00352D7F">
      <w:pPr>
        <w:ind w:left="1080"/>
        <w:jc w:val="both"/>
        <w:rPr>
          <w:rFonts w:asciiTheme="minorHAnsi" w:hAnsiTheme="minorHAnsi"/>
          <w:sz w:val="22"/>
          <w:szCs w:val="22"/>
        </w:rPr>
      </w:pPr>
    </w:p>
    <w:p w:rsidR="00E72649" w:rsidRPr="00352D7F" w:rsidRDefault="00E72649" w:rsidP="00352D7F">
      <w:pPr>
        <w:ind w:left="1080"/>
        <w:jc w:val="both"/>
        <w:rPr>
          <w:rFonts w:asciiTheme="minorHAnsi" w:hAnsiTheme="minorHAnsi"/>
          <w:sz w:val="22"/>
          <w:szCs w:val="22"/>
        </w:rPr>
      </w:pPr>
    </w:p>
    <w:p w:rsidR="00E72649" w:rsidRPr="00352D7F" w:rsidRDefault="00E72649" w:rsidP="00352D7F">
      <w:pPr>
        <w:ind w:left="1080"/>
        <w:jc w:val="both"/>
        <w:rPr>
          <w:rFonts w:asciiTheme="minorHAnsi" w:hAnsiTheme="minorHAnsi"/>
          <w:sz w:val="22"/>
          <w:szCs w:val="22"/>
        </w:rPr>
      </w:pPr>
    </w:p>
    <w:p w:rsidR="00E72649" w:rsidRPr="00352D7F" w:rsidRDefault="00E72649" w:rsidP="00352D7F">
      <w:pPr>
        <w:ind w:left="1080"/>
        <w:jc w:val="both"/>
        <w:rPr>
          <w:rFonts w:asciiTheme="minorHAnsi" w:hAnsiTheme="minorHAnsi"/>
          <w:b/>
          <w:bCs/>
          <w:sz w:val="22"/>
          <w:szCs w:val="22"/>
        </w:rPr>
      </w:pPr>
      <w:r w:rsidRPr="00E72649">
        <w:rPr>
          <w:rFonts w:asciiTheme="minorHAnsi" w:hAnsiTheme="minorHAnsi"/>
          <w:b/>
          <w:bCs/>
          <w:sz w:val="22"/>
          <w:szCs w:val="22"/>
        </w:rPr>
        <w:t>Portfolio SDN de Cisco</w:t>
      </w:r>
    </w:p>
    <w:p w:rsidR="00E72649" w:rsidRPr="00352D7F" w:rsidRDefault="00E72649" w:rsidP="00352D7F">
      <w:pPr>
        <w:ind w:left="1080"/>
        <w:jc w:val="both"/>
        <w:rPr>
          <w:rFonts w:asciiTheme="minorHAnsi" w:hAnsiTheme="minorHAnsi"/>
          <w:b/>
          <w:bCs/>
          <w:sz w:val="22"/>
          <w:szCs w:val="22"/>
        </w:rPr>
      </w:pPr>
    </w:p>
    <w:p w:rsidR="000B111A" w:rsidRPr="000B111A" w:rsidRDefault="000B111A" w:rsidP="00352D7F">
      <w:pPr>
        <w:ind w:left="1080"/>
        <w:jc w:val="both"/>
        <w:rPr>
          <w:rFonts w:asciiTheme="minorHAnsi" w:hAnsiTheme="minorHAnsi"/>
          <w:sz w:val="22"/>
          <w:szCs w:val="22"/>
        </w:rPr>
      </w:pPr>
      <w:r w:rsidRPr="000B111A">
        <w:rPr>
          <w:rFonts w:asciiTheme="minorHAnsi" w:hAnsiTheme="minorHAnsi"/>
          <w:sz w:val="22"/>
          <w:szCs w:val="22"/>
        </w:rPr>
        <w:t xml:space="preserve">El portfolio de SDN de Cisco está comprendido en el concepto de Cisco ONE, un abordaje holístico que apunta a una mejor interacción entre la red y las aplicaciones, llevando a la optimización de la inteligencia de la red y a mejoras en la interfaz entre políticas de TI , herramientas de orquestación y análisis. Cisco Open Network Environment es una estructura programable que consiste en tres modelos que pueden ser </w:t>
      </w:r>
      <w:r w:rsidRPr="000B111A">
        <w:rPr>
          <w:rFonts w:asciiTheme="minorHAnsi" w:hAnsiTheme="minorHAnsi"/>
          <w:sz w:val="22"/>
          <w:szCs w:val="22"/>
        </w:rPr>
        <w:lastRenderedPageBreak/>
        <w:t>adoptados de modo flexible por empresas y proveedores de servicios:</w:t>
      </w:r>
    </w:p>
    <w:p w:rsidR="000B111A" w:rsidRPr="00352D7F" w:rsidRDefault="000B111A" w:rsidP="00352D7F">
      <w:pPr>
        <w:pStyle w:val="Prrafodelista"/>
        <w:numPr>
          <w:ilvl w:val="0"/>
          <w:numId w:val="6"/>
        </w:numPr>
        <w:jc w:val="both"/>
        <w:rPr>
          <w:rFonts w:eastAsia="Times New Roman" w:cs="Times New Roman"/>
          <w:sz w:val="22"/>
          <w:szCs w:val="22"/>
          <w:lang w:val="es-MX" w:eastAsia="es-MX"/>
        </w:rPr>
      </w:pPr>
      <w:r w:rsidRPr="00352D7F">
        <w:rPr>
          <w:rFonts w:eastAsia="Times New Roman" w:cs="Times New Roman"/>
          <w:sz w:val="22"/>
          <w:szCs w:val="22"/>
          <w:lang w:val="es-MX" w:eastAsia="es-MX"/>
        </w:rPr>
        <w:t>Plataforma y APIs (Aplication Programming Interfaces)</w:t>
      </w:r>
    </w:p>
    <w:p w:rsidR="000B111A" w:rsidRPr="00352D7F" w:rsidRDefault="000B111A" w:rsidP="00352D7F">
      <w:pPr>
        <w:pStyle w:val="Prrafodelista"/>
        <w:numPr>
          <w:ilvl w:val="0"/>
          <w:numId w:val="6"/>
        </w:numPr>
        <w:jc w:val="both"/>
        <w:rPr>
          <w:rFonts w:eastAsia="Times New Roman" w:cs="Times New Roman"/>
          <w:sz w:val="22"/>
          <w:szCs w:val="22"/>
          <w:lang w:val="es-MX" w:eastAsia="es-MX"/>
        </w:rPr>
      </w:pPr>
      <w:r w:rsidRPr="00352D7F">
        <w:rPr>
          <w:rFonts w:eastAsia="Times New Roman" w:cs="Times New Roman"/>
          <w:sz w:val="22"/>
          <w:szCs w:val="22"/>
          <w:lang w:val="es-MX" w:eastAsia="es-MX"/>
        </w:rPr>
        <w:t xml:space="preserve">Controladores: </w:t>
      </w:r>
    </w:p>
    <w:p w:rsidR="000B111A" w:rsidRPr="00352D7F" w:rsidRDefault="000B111A" w:rsidP="00352D7F">
      <w:pPr>
        <w:pStyle w:val="Prrafodelista"/>
        <w:numPr>
          <w:ilvl w:val="0"/>
          <w:numId w:val="6"/>
        </w:numPr>
        <w:jc w:val="both"/>
        <w:rPr>
          <w:rFonts w:eastAsia="Times New Roman" w:cs="Times New Roman"/>
          <w:sz w:val="22"/>
          <w:szCs w:val="22"/>
          <w:lang w:val="es-MX" w:eastAsia="es-MX"/>
        </w:rPr>
      </w:pPr>
      <w:r w:rsidRPr="00352D7F">
        <w:rPr>
          <w:rFonts w:eastAsia="Times New Roman" w:cs="Times New Roman"/>
          <w:sz w:val="22"/>
          <w:szCs w:val="22"/>
          <w:lang w:val="es-MX" w:eastAsia="es-MX"/>
        </w:rPr>
        <w:t>Overlay de redes virtualizadas:</w:t>
      </w:r>
    </w:p>
    <w:p w:rsidR="000B111A" w:rsidRPr="00352D7F" w:rsidRDefault="000B111A" w:rsidP="00352D7F">
      <w:pPr>
        <w:ind w:left="1080"/>
        <w:jc w:val="both"/>
        <w:rPr>
          <w:rFonts w:asciiTheme="minorHAnsi" w:hAnsiTheme="minorHAnsi"/>
          <w:sz w:val="22"/>
          <w:szCs w:val="22"/>
        </w:rPr>
      </w:pPr>
      <w:r w:rsidRPr="00352D7F">
        <w:rPr>
          <w:rFonts w:asciiTheme="minorHAnsi" w:hAnsiTheme="minorHAnsi"/>
          <w:sz w:val="22"/>
          <w:szCs w:val="22"/>
        </w:rPr>
        <w:t xml:space="preserve">Para centro de datos: La demanda de flexibilidad, agilidad y simplicidad (sobre todo de las aplicaciones) es cada vez mayor, con el fin de volver las empresas competitivas frente a las nuevas tendencias del mercado. </w:t>
      </w:r>
    </w:p>
    <w:p w:rsidR="000B111A" w:rsidRPr="00352D7F" w:rsidRDefault="000B111A" w:rsidP="00352D7F">
      <w:pPr>
        <w:pStyle w:val="Prrafodelista"/>
        <w:numPr>
          <w:ilvl w:val="0"/>
          <w:numId w:val="7"/>
        </w:numPr>
        <w:jc w:val="both"/>
        <w:rPr>
          <w:rFonts w:eastAsia="Times New Roman" w:cs="Times New Roman"/>
          <w:sz w:val="22"/>
          <w:szCs w:val="22"/>
          <w:lang w:val="es-MX" w:eastAsia="es-MX"/>
        </w:rPr>
      </w:pPr>
      <w:r w:rsidRPr="00352D7F">
        <w:rPr>
          <w:rFonts w:eastAsia="Times New Roman" w:cs="Times New Roman"/>
          <w:sz w:val="22"/>
          <w:szCs w:val="22"/>
          <w:lang w:val="es-MX" w:eastAsia="es-MX"/>
        </w:rPr>
        <w:t>Cisco Application Policy Infrastructure Controller (APIC)</w:t>
      </w:r>
    </w:p>
    <w:p w:rsidR="000B111A" w:rsidRPr="00352D7F" w:rsidRDefault="000B111A" w:rsidP="00352D7F">
      <w:pPr>
        <w:pStyle w:val="Prrafodelista"/>
        <w:numPr>
          <w:ilvl w:val="0"/>
          <w:numId w:val="7"/>
        </w:numPr>
        <w:jc w:val="both"/>
        <w:rPr>
          <w:rFonts w:eastAsia="Times New Roman" w:cs="Times New Roman"/>
          <w:sz w:val="22"/>
          <w:szCs w:val="22"/>
          <w:lang w:val="es-MX" w:eastAsia="es-MX"/>
        </w:rPr>
      </w:pPr>
      <w:r w:rsidRPr="00352D7F">
        <w:rPr>
          <w:rFonts w:eastAsia="Times New Roman" w:cs="Times New Roman"/>
          <w:sz w:val="22"/>
          <w:szCs w:val="22"/>
          <w:lang w:val="es-MX" w:eastAsia="es-MX"/>
        </w:rPr>
        <w:t>Cisco Nexus</w:t>
      </w:r>
    </w:p>
    <w:p w:rsidR="000B111A" w:rsidRPr="00352D7F" w:rsidRDefault="000B111A" w:rsidP="00352D7F">
      <w:pPr>
        <w:pStyle w:val="Prrafodelista"/>
        <w:ind w:left="1800"/>
        <w:jc w:val="both"/>
        <w:rPr>
          <w:rFonts w:eastAsia="Times New Roman" w:cs="Times New Roman"/>
          <w:sz w:val="22"/>
          <w:szCs w:val="22"/>
          <w:lang w:val="es-MX" w:eastAsia="es-MX"/>
        </w:rPr>
      </w:pPr>
    </w:p>
    <w:p w:rsidR="000B111A" w:rsidRPr="00352D7F" w:rsidRDefault="000B111A" w:rsidP="00352D7F">
      <w:pPr>
        <w:ind w:left="1080"/>
        <w:jc w:val="both"/>
        <w:rPr>
          <w:rFonts w:asciiTheme="minorHAnsi" w:hAnsiTheme="minorHAnsi"/>
          <w:sz w:val="22"/>
          <w:szCs w:val="22"/>
        </w:rPr>
      </w:pPr>
      <w:r w:rsidRPr="000B111A">
        <w:rPr>
          <w:rFonts w:asciiTheme="minorHAnsi" w:hAnsiTheme="minorHAnsi"/>
          <w:sz w:val="22"/>
          <w:szCs w:val="22"/>
        </w:rPr>
        <w:t xml:space="preserve">Para redes empresariales: </w:t>
      </w:r>
      <w:r w:rsidRPr="00352D7F">
        <w:rPr>
          <w:rFonts w:asciiTheme="minorHAnsi" w:hAnsiTheme="minorHAnsi"/>
          <w:sz w:val="22"/>
          <w:szCs w:val="22"/>
        </w:rPr>
        <w:t>Comprendiendo la necesidad de optimización no solo en los centro de datoss, sino también de la infraestructura de red de empresas, Cisco extendió APIC y creó el Application Policy Controller Enterprise Module (APIC-EM), solución que también forma parte de la plataforma Cisco ONE.</w:t>
      </w:r>
    </w:p>
    <w:p w:rsidR="000B111A" w:rsidRPr="00352D7F" w:rsidRDefault="000B111A" w:rsidP="00352D7F">
      <w:pPr>
        <w:ind w:left="1080"/>
        <w:jc w:val="both"/>
        <w:rPr>
          <w:rFonts w:asciiTheme="minorHAnsi" w:hAnsiTheme="minorHAnsi"/>
          <w:sz w:val="22"/>
          <w:szCs w:val="22"/>
        </w:rPr>
      </w:pPr>
    </w:p>
    <w:p w:rsidR="000B111A" w:rsidRPr="00352D7F" w:rsidRDefault="000B111A" w:rsidP="00352D7F">
      <w:pPr>
        <w:pStyle w:val="Prrafodelista"/>
        <w:numPr>
          <w:ilvl w:val="0"/>
          <w:numId w:val="3"/>
        </w:numPr>
        <w:jc w:val="both"/>
        <w:rPr>
          <w:b/>
          <w:bCs/>
          <w:sz w:val="22"/>
          <w:szCs w:val="22"/>
        </w:rPr>
      </w:pPr>
      <w:r w:rsidRPr="00352D7F">
        <w:rPr>
          <w:b/>
          <w:bCs/>
          <w:sz w:val="22"/>
          <w:szCs w:val="22"/>
        </w:rPr>
        <w:t>Conclusiones</w:t>
      </w:r>
    </w:p>
    <w:p w:rsidR="000B111A" w:rsidRPr="00352D7F" w:rsidRDefault="000B111A" w:rsidP="00352D7F">
      <w:pPr>
        <w:pStyle w:val="Prrafodelista"/>
        <w:ind w:left="1080"/>
        <w:jc w:val="both"/>
        <w:rPr>
          <w:b/>
          <w:bCs/>
          <w:sz w:val="22"/>
          <w:szCs w:val="22"/>
        </w:rPr>
      </w:pPr>
    </w:p>
    <w:p w:rsidR="000B111A" w:rsidRPr="00352D7F" w:rsidRDefault="000B111A" w:rsidP="00352D7F">
      <w:pPr>
        <w:pStyle w:val="Prrafodelista"/>
        <w:ind w:left="1080"/>
        <w:jc w:val="both"/>
        <w:rPr>
          <w:sz w:val="22"/>
          <w:szCs w:val="22"/>
        </w:rPr>
      </w:pPr>
      <w:r w:rsidRPr="00352D7F">
        <w:rPr>
          <w:sz w:val="22"/>
          <w:szCs w:val="22"/>
        </w:rPr>
        <w:t>SDN traerá un gran cambio en las empresas, volviéndose un pilar clave de la futura arquitectura de redes.</w:t>
      </w:r>
    </w:p>
    <w:p w:rsidR="000B111A" w:rsidRPr="000B111A" w:rsidRDefault="000B111A" w:rsidP="00352D7F">
      <w:pPr>
        <w:pStyle w:val="Prrafodelista"/>
        <w:ind w:left="1080"/>
        <w:jc w:val="both"/>
        <w:rPr>
          <w:sz w:val="22"/>
          <w:szCs w:val="22"/>
          <w:lang w:val="es-MX"/>
        </w:rPr>
      </w:pPr>
      <w:r w:rsidRPr="000B111A">
        <w:rPr>
          <w:sz w:val="22"/>
          <w:szCs w:val="22"/>
          <w:lang w:val="es-MX"/>
        </w:rPr>
        <w:t xml:space="preserve">Las perspectivas de adopción de SDN son muy prometedoras e interesantes. Las mayores empresas del mundo invertirán en soluciones SDN hasta el 2016 y </w:t>
      </w:r>
      <w:r w:rsidRPr="000B111A">
        <w:rPr>
          <w:sz w:val="22"/>
          <w:szCs w:val="22"/>
          <w:lang w:val="es-MX"/>
        </w:rPr>
        <w:t>su empresa también debe evaluar la adopción.</w:t>
      </w:r>
    </w:p>
    <w:p w:rsidR="000B111A" w:rsidRPr="000B111A" w:rsidRDefault="000B111A" w:rsidP="00352D7F">
      <w:pPr>
        <w:pStyle w:val="Prrafodelista"/>
        <w:ind w:left="1080"/>
        <w:jc w:val="both"/>
        <w:rPr>
          <w:sz w:val="22"/>
          <w:szCs w:val="22"/>
          <w:lang w:val="es-MX"/>
        </w:rPr>
      </w:pPr>
      <w:r w:rsidRPr="000B111A">
        <w:rPr>
          <w:sz w:val="22"/>
          <w:szCs w:val="22"/>
          <w:lang w:val="es-MX"/>
        </w:rPr>
        <w:t>Cisco ONE permite la evolución de la red de hoy – gerenciada, configurada y con aplicaciones independientes de la red – hacia la red del futuro – automatizada, orquestada, con alineamiento entre las aplicaciones y la red e interfaces programables</w:t>
      </w:r>
    </w:p>
    <w:p w:rsidR="000B111A" w:rsidRPr="000B111A" w:rsidRDefault="000B111A" w:rsidP="00352D7F">
      <w:pPr>
        <w:pStyle w:val="Prrafodelista"/>
        <w:ind w:left="1080"/>
        <w:jc w:val="both"/>
        <w:rPr>
          <w:sz w:val="22"/>
          <w:szCs w:val="22"/>
          <w:lang w:val="es-MX"/>
        </w:rPr>
      </w:pPr>
      <w:r w:rsidRPr="000B111A">
        <w:rPr>
          <w:sz w:val="22"/>
          <w:szCs w:val="22"/>
          <w:lang w:val="es-MX"/>
        </w:rPr>
        <w:t>Debido a la integración y visión holística de la red, la solución de Cisco proporciona una serie de beneficios a empresas y proveedores de servicios :</w:t>
      </w:r>
    </w:p>
    <w:p w:rsidR="00352D7F" w:rsidRPr="00352D7F" w:rsidRDefault="00352D7F" w:rsidP="00352D7F">
      <w:pPr>
        <w:pStyle w:val="Prrafodelista"/>
        <w:ind w:left="1080"/>
        <w:jc w:val="both"/>
        <w:rPr>
          <w:sz w:val="22"/>
          <w:szCs w:val="22"/>
          <w:lang w:val="es-MX"/>
        </w:rPr>
      </w:pPr>
      <w:r w:rsidRPr="00352D7F">
        <w:rPr>
          <w:sz w:val="22"/>
          <w:szCs w:val="22"/>
          <w:lang w:val="es-MX"/>
        </w:rPr>
        <w:t xml:space="preserve">Simplifica y agiliza las </w:t>
      </w:r>
      <w:r w:rsidRPr="00352D7F">
        <w:rPr>
          <w:sz w:val="22"/>
          <w:szCs w:val="22"/>
          <w:lang w:val="es-MX"/>
        </w:rPr>
        <w:t>o</w:t>
      </w:r>
      <w:r w:rsidRPr="00352D7F">
        <w:rPr>
          <w:sz w:val="22"/>
          <w:szCs w:val="22"/>
          <w:lang w:val="es-MX"/>
        </w:rPr>
        <w:t>peracio</w:t>
      </w:r>
      <w:r w:rsidRPr="00352D7F">
        <w:rPr>
          <w:sz w:val="22"/>
          <w:szCs w:val="22"/>
          <w:lang w:val="es-MX"/>
        </w:rPr>
        <w:t>n</w:t>
      </w:r>
      <w:r w:rsidRPr="00352D7F">
        <w:rPr>
          <w:sz w:val="22"/>
          <w:szCs w:val="22"/>
          <w:lang w:val="es-MX"/>
        </w:rPr>
        <w:t xml:space="preserve">es así como reduce el TCO y permite mayor visibilidad de las aplicaciones Cisco ONE entrega aplicaciones y servicios avanzados y de manera integrada para ambientes físicos, virtuales y en la nube Permite un control más directo e individualizado sobre la infraestructura, asegurando la conformidad con las políticas de TI y de seguridad la empresa. Posibilita a las empresas y proveedores de servicio maximizar la inteligencia de la red para crear una infraestructura más escalable y fácil de gerenciar. Permite programar de manera optimizada el hardware, el software y las ASICS (Application Specific Integrated Circuits), posibilitando la creación de redes inteligentes y enfocadas en aplicaciones. </w:t>
      </w:r>
    </w:p>
    <w:p w:rsidR="000B111A" w:rsidRPr="00352D7F" w:rsidRDefault="000B111A" w:rsidP="00352D7F">
      <w:pPr>
        <w:pStyle w:val="Prrafodelista"/>
        <w:ind w:left="1080"/>
        <w:jc w:val="both"/>
        <w:rPr>
          <w:sz w:val="22"/>
          <w:szCs w:val="22"/>
        </w:rPr>
      </w:pPr>
    </w:p>
    <w:p w:rsidR="000B111A" w:rsidRPr="00352D7F" w:rsidRDefault="000B111A" w:rsidP="00352D7F">
      <w:pPr>
        <w:pStyle w:val="Prrafodelista"/>
        <w:ind w:left="1080"/>
        <w:jc w:val="both"/>
        <w:rPr>
          <w:sz w:val="22"/>
          <w:szCs w:val="22"/>
          <w:lang w:val="es-MX"/>
        </w:rPr>
      </w:pPr>
    </w:p>
    <w:p w:rsidR="000B111A" w:rsidRPr="00352D7F" w:rsidRDefault="000B111A" w:rsidP="00352D7F">
      <w:pPr>
        <w:pStyle w:val="Prrafodelista"/>
        <w:ind w:left="1080"/>
        <w:jc w:val="both"/>
        <w:rPr>
          <w:b/>
          <w:bCs/>
          <w:sz w:val="22"/>
          <w:szCs w:val="22"/>
        </w:rPr>
      </w:pPr>
    </w:p>
    <w:p w:rsidR="000B111A" w:rsidRPr="000B111A" w:rsidRDefault="000B111A" w:rsidP="00352D7F">
      <w:pPr>
        <w:ind w:left="1080"/>
        <w:jc w:val="both"/>
        <w:rPr>
          <w:rFonts w:asciiTheme="minorHAnsi" w:hAnsiTheme="minorHAnsi"/>
          <w:sz w:val="22"/>
          <w:szCs w:val="22"/>
        </w:rPr>
      </w:pPr>
    </w:p>
    <w:p w:rsidR="000B111A" w:rsidRPr="00352D7F" w:rsidRDefault="000B111A" w:rsidP="00352D7F">
      <w:pPr>
        <w:ind w:left="1080"/>
        <w:jc w:val="both"/>
        <w:rPr>
          <w:rFonts w:asciiTheme="minorHAnsi" w:hAnsiTheme="minorHAnsi"/>
          <w:sz w:val="22"/>
          <w:szCs w:val="22"/>
        </w:rPr>
      </w:pPr>
    </w:p>
    <w:p w:rsidR="000B111A" w:rsidRPr="00352D7F" w:rsidRDefault="000B111A" w:rsidP="00352D7F">
      <w:pPr>
        <w:jc w:val="both"/>
        <w:rPr>
          <w:rFonts w:asciiTheme="minorHAnsi" w:hAnsiTheme="minorHAnsi"/>
          <w:sz w:val="22"/>
          <w:szCs w:val="22"/>
        </w:rPr>
      </w:pPr>
    </w:p>
    <w:p w:rsidR="000B111A" w:rsidRPr="00352D7F" w:rsidRDefault="000B111A" w:rsidP="00352D7F">
      <w:pPr>
        <w:ind w:left="1080"/>
        <w:jc w:val="both"/>
        <w:rPr>
          <w:rFonts w:asciiTheme="minorHAnsi" w:hAnsiTheme="minorHAnsi"/>
          <w:sz w:val="22"/>
          <w:szCs w:val="22"/>
        </w:rPr>
      </w:pPr>
    </w:p>
    <w:p w:rsidR="000B111A" w:rsidRPr="00352D7F" w:rsidRDefault="000B111A" w:rsidP="00352D7F">
      <w:pPr>
        <w:jc w:val="both"/>
        <w:rPr>
          <w:rFonts w:asciiTheme="minorHAnsi" w:hAnsiTheme="minorHAnsi"/>
          <w:sz w:val="22"/>
          <w:szCs w:val="22"/>
        </w:rPr>
      </w:pPr>
    </w:p>
    <w:p w:rsidR="00E72649" w:rsidRPr="00E72649" w:rsidRDefault="00E72649" w:rsidP="00352D7F">
      <w:pPr>
        <w:ind w:left="1080"/>
        <w:jc w:val="both"/>
        <w:rPr>
          <w:rFonts w:asciiTheme="minorHAnsi" w:hAnsiTheme="minorHAnsi"/>
          <w:b/>
          <w:bCs/>
          <w:sz w:val="22"/>
          <w:szCs w:val="22"/>
        </w:rPr>
      </w:pPr>
    </w:p>
    <w:p w:rsidR="00E72649" w:rsidRPr="00E72649" w:rsidRDefault="00E72649" w:rsidP="00352D7F">
      <w:pPr>
        <w:ind w:left="1080"/>
        <w:jc w:val="both"/>
        <w:rPr>
          <w:rFonts w:asciiTheme="minorHAnsi" w:hAnsiTheme="minorHAnsi"/>
          <w:sz w:val="22"/>
          <w:szCs w:val="22"/>
        </w:rPr>
      </w:pPr>
    </w:p>
    <w:sectPr w:rsidR="00E72649" w:rsidRPr="00E72649" w:rsidSect="00F65833">
      <w:headerReference w:type="default" r:id="rId8"/>
      <w:pgSz w:w="12240" w:h="15840"/>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69F9" w:rsidRDefault="00AC69F9" w:rsidP="00352D7F">
      <w:r>
        <w:separator/>
      </w:r>
    </w:p>
  </w:endnote>
  <w:endnote w:type="continuationSeparator" w:id="0">
    <w:p w:rsidR="00AC69F9" w:rsidRDefault="00AC69F9" w:rsidP="00352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69F9" w:rsidRDefault="00AC69F9" w:rsidP="00352D7F">
      <w:r>
        <w:separator/>
      </w:r>
    </w:p>
  </w:footnote>
  <w:footnote w:type="continuationSeparator" w:id="0">
    <w:p w:rsidR="00AC69F9" w:rsidRDefault="00AC69F9" w:rsidP="00352D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2D7F" w:rsidRDefault="00352D7F" w:rsidP="00352D7F">
    <w:pPr>
      <w:jc w:val="center"/>
      <w:rPr>
        <w:b/>
        <w:bCs/>
      </w:rPr>
    </w:pPr>
    <w:r w:rsidRPr="00352D7F">
      <w:rPr>
        <w:b/>
        <w:bCs/>
      </w:rPr>
      <w:t>Software Defined Networking: en busca de la automatización de la red.</w:t>
    </w:r>
  </w:p>
  <w:p w:rsidR="00352D7F" w:rsidRPr="00352D7F" w:rsidRDefault="00352D7F" w:rsidP="00352D7F">
    <w:pPr>
      <w:jc w:val="center"/>
    </w:pPr>
    <w:r>
      <w:t>Frost &amp; Sullivan</w:t>
    </w:r>
  </w:p>
  <w:p w:rsidR="00352D7F" w:rsidRDefault="00352D7F" w:rsidP="00352D7F">
    <w:pPr>
      <w:jc w:val="center"/>
      <w:rPr>
        <w:b/>
        <w:bCs/>
      </w:rPr>
    </w:pPr>
    <w:r>
      <w:rPr>
        <w:b/>
        <w:bCs/>
      </w:rPr>
      <w:t xml:space="preserve">Resumen </w:t>
    </w:r>
  </w:p>
  <w:p w:rsidR="00352D7F" w:rsidRPr="00352D7F" w:rsidRDefault="00352D7F" w:rsidP="00352D7F">
    <w:pPr>
      <w:rPr>
        <w:i/>
        <w:iCs/>
        <w:sz w:val="18"/>
        <w:szCs w:val="18"/>
      </w:rPr>
    </w:pPr>
    <w:r w:rsidRPr="00352D7F">
      <w:rPr>
        <w:i/>
        <w:iCs/>
        <w:sz w:val="18"/>
        <w:szCs w:val="18"/>
      </w:rPr>
      <w:t>Freddy Orlando Lema Miranda</w:t>
    </w:r>
  </w:p>
  <w:p w:rsidR="00352D7F" w:rsidRDefault="00352D7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315C2"/>
    <w:multiLevelType w:val="hybridMultilevel"/>
    <w:tmpl w:val="936AAEF8"/>
    <w:lvl w:ilvl="0" w:tplc="DA184BB4">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21028D0"/>
    <w:multiLevelType w:val="hybridMultilevel"/>
    <w:tmpl w:val="F44CBFF8"/>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 w15:restartNumberingAfterBreak="0">
    <w:nsid w:val="1CA51FAB"/>
    <w:multiLevelType w:val="hybridMultilevel"/>
    <w:tmpl w:val="8C9E0012"/>
    <w:lvl w:ilvl="0" w:tplc="6FDCC5F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1750D31"/>
    <w:multiLevelType w:val="hybridMultilevel"/>
    <w:tmpl w:val="6D8E7E38"/>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4" w15:restartNumberingAfterBreak="0">
    <w:nsid w:val="4C855447"/>
    <w:multiLevelType w:val="hybridMultilevel"/>
    <w:tmpl w:val="EB0609A0"/>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5" w15:restartNumberingAfterBreak="0">
    <w:nsid w:val="66174BDC"/>
    <w:multiLevelType w:val="hybridMultilevel"/>
    <w:tmpl w:val="DBE691AC"/>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6" w15:restartNumberingAfterBreak="0">
    <w:nsid w:val="710F1C3B"/>
    <w:multiLevelType w:val="hybridMultilevel"/>
    <w:tmpl w:val="3CB68EF8"/>
    <w:lvl w:ilvl="0" w:tplc="EA40549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4"/>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806"/>
    <w:rsid w:val="000B111A"/>
    <w:rsid w:val="00117A55"/>
    <w:rsid w:val="00352D7F"/>
    <w:rsid w:val="006242FE"/>
    <w:rsid w:val="007B7806"/>
    <w:rsid w:val="008217C3"/>
    <w:rsid w:val="00AC69F9"/>
    <w:rsid w:val="00E72649"/>
    <w:rsid w:val="00F65833"/>
    <w:rsid w:val="00F972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3E93"/>
  <w15:chartTrackingRefBased/>
  <w15:docId w15:val="{81790F51-68F2-544F-9CF8-D65BF2F51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11A"/>
    <w:rPr>
      <w:rFonts w:ascii="Times New Roman" w:eastAsia="Times New Roman" w:hAnsi="Times New Roman" w:cs="Times New Roman"/>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7806"/>
    <w:pPr>
      <w:ind w:left="720"/>
      <w:contextualSpacing/>
    </w:pPr>
    <w:rPr>
      <w:rFonts w:asciiTheme="minorHAnsi" w:eastAsiaTheme="minorHAnsi" w:hAnsiTheme="minorHAnsi" w:cstheme="minorBidi"/>
      <w:lang w:val="es-ES" w:eastAsia="en-US"/>
    </w:rPr>
  </w:style>
  <w:style w:type="paragraph" w:styleId="Encabezado">
    <w:name w:val="header"/>
    <w:basedOn w:val="Normal"/>
    <w:link w:val="EncabezadoCar"/>
    <w:uiPriority w:val="99"/>
    <w:unhideWhenUsed/>
    <w:rsid w:val="00352D7F"/>
    <w:pPr>
      <w:tabs>
        <w:tab w:val="center" w:pos="4419"/>
        <w:tab w:val="right" w:pos="8838"/>
      </w:tabs>
    </w:pPr>
  </w:style>
  <w:style w:type="character" w:customStyle="1" w:styleId="EncabezadoCar">
    <w:name w:val="Encabezado Car"/>
    <w:basedOn w:val="Fuentedeprrafopredeter"/>
    <w:link w:val="Encabezado"/>
    <w:uiPriority w:val="99"/>
    <w:rsid w:val="00352D7F"/>
    <w:rPr>
      <w:rFonts w:ascii="Times New Roman" w:eastAsia="Times New Roman" w:hAnsi="Times New Roman" w:cs="Times New Roman"/>
      <w:lang w:eastAsia="es-MX"/>
    </w:rPr>
  </w:style>
  <w:style w:type="paragraph" w:styleId="Piedepgina">
    <w:name w:val="footer"/>
    <w:basedOn w:val="Normal"/>
    <w:link w:val="PiedepginaCar"/>
    <w:uiPriority w:val="99"/>
    <w:unhideWhenUsed/>
    <w:rsid w:val="00352D7F"/>
    <w:pPr>
      <w:tabs>
        <w:tab w:val="center" w:pos="4419"/>
        <w:tab w:val="right" w:pos="8838"/>
      </w:tabs>
    </w:pPr>
  </w:style>
  <w:style w:type="character" w:customStyle="1" w:styleId="PiedepginaCar">
    <w:name w:val="Pie de página Car"/>
    <w:basedOn w:val="Fuentedeprrafopredeter"/>
    <w:link w:val="Piedepgina"/>
    <w:uiPriority w:val="99"/>
    <w:rsid w:val="00352D7F"/>
    <w:rPr>
      <w:rFonts w:ascii="Times New Roman" w:eastAsia="Times New Roman" w:hAnsi="Times New Roman"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24685">
      <w:bodyDiv w:val="1"/>
      <w:marLeft w:val="0"/>
      <w:marRight w:val="0"/>
      <w:marTop w:val="0"/>
      <w:marBottom w:val="0"/>
      <w:divBdr>
        <w:top w:val="none" w:sz="0" w:space="0" w:color="auto"/>
        <w:left w:val="none" w:sz="0" w:space="0" w:color="auto"/>
        <w:bottom w:val="none" w:sz="0" w:space="0" w:color="auto"/>
        <w:right w:val="none" w:sz="0" w:space="0" w:color="auto"/>
      </w:divBdr>
    </w:div>
    <w:div w:id="67460741">
      <w:bodyDiv w:val="1"/>
      <w:marLeft w:val="0"/>
      <w:marRight w:val="0"/>
      <w:marTop w:val="0"/>
      <w:marBottom w:val="0"/>
      <w:divBdr>
        <w:top w:val="none" w:sz="0" w:space="0" w:color="auto"/>
        <w:left w:val="none" w:sz="0" w:space="0" w:color="auto"/>
        <w:bottom w:val="none" w:sz="0" w:space="0" w:color="auto"/>
        <w:right w:val="none" w:sz="0" w:space="0" w:color="auto"/>
      </w:divBdr>
    </w:div>
    <w:div w:id="74130503">
      <w:bodyDiv w:val="1"/>
      <w:marLeft w:val="0"/>
      <w:marRight w:val="0"/>
      <w:marTop w:val="0"/>
      <w:marBottom w:val="0"/>
      <w:divBdr>
        <w:top w:val="none" w:sz="0" w:space="0" w:color="auto"/>
        <w:left w:val="none" w:sz="0" w:space="0" w:color="auto"/>
        <w:bottom w:val="none" w:sz="0" w:space="0" w:color="auto"/>
        <w:right w:val="none" w:sz="0" w:space="0" w:color="auto"/>
      </w:divBdr>
    </w:div>
    <w:div w:id="76025775">
      <w:bodyDiv w:val="1"/>
      <w:marLeft w:val="0"/>
      <w:marRight w:val="0"/>
      <w:marTop w:val="0"/>
      <w:marBottom w:val="0"/>
      <w:divBdr>
        <w:top w:val="none" w:sz="0" w:space="0" w:color="auto"/>
        <w:left w:val="none" w:sz="0" w:space="0" w:color="auto"/>
        <w:bottom w:val="none" w:sz="0" w:space="0" w:color="auto"/>
        <w:right w:val="none" w:sz="0" w:space="0" w:color="auto"/>
      </w:divBdr>
    </w:div>
    <w:div w:id="109017184">
      <w:bodyDiv w:val="1"/>
      <w:marLeft w:val="0"/>
      <w:marRight w:val="0"/>
      <w:marTop w:val="0"/>
      <w:marBottom w:val="0"/>
      <w:divBdr>
        <w:top w:val="none" w:sz="0" w:space="0" w:color="auto"/>
        <w:left w:val="none" w:sz="0" w:space="0" w:color="auto"/>
        <w:bottom w:val="none" w:sz="0" w:space="0" w:color="auto"/>
        <w:right w:val="none" w:sz="0" w:space="0" w:color="auto"/>
      </w:divBdr>
    </w:div>
    <w:div w:id="111674191">
      <w:bodyDiv w:val="1"/>
      <w:marLeft w:val="0"/>
      <w:marRight w:val="0"/>
      <w:marTop w:val="0"/>
      <w:marBottom w:val="0"/>
      <w:divBdr>
        <w:top w:val="none" w:sz="0" w:space="0" w:color="auto"/>
        <w:left w:val="none" w:sz="0" w:space="0" w:color="auto"/>
        <w:bottom w:val="none" w:sz="0" w:space="0" w:color="auto"/>
        <w:right w:val="none" w:sz="0" w:space="0" w:color="auto"/>
      </w:divBdr>
    </w:div>
    <w:div w:id="116998447">
      <w:bodyDiv w:val="1"/>
      <w:marLeft w:val="0"/>
      <w:marRight w:val="0"/>
      <w:marTop w:val="0"/>
      <w:marBottom w:val="0"/>
      <w:divBdr>
        <w:top w:val="none" w:sz="0" w:space="0" w:color="auto"/>
        <w:left w:val="none" w:sz="0" w:space="0" w:color="auto"/>
        <w:bottom w:val="none" w:sz="0" w:space="0" w:color="auto"/>
        <w:right w:val="none" w:sz="0" w:space="0" w:color="auto"/>
      </w:divBdr>
    </w:div>
    <w:div w:id="133983379">
      <w:bodyDiv w:val="1"/>
      <w:marLeft w:val="0"/>
      <w:marRight w:val="0"/>
      <w:marTop w:val="0"/>
      <w:marBottom w:val="0"/>
      <w:divBdr>
        <w:top w:val="none" w:sz="0" w:space="0" w:color="auto"/>
        <w:left w:val="none" w:sz="0" w:space="0" w:color="auto"/>
        <w:bottom w:val="none" w:sz="0" w:space="0" w:color="auto"/>
        <w:right w:val="none" w:sz="0" w:space="0" w:color="auto"/>
      </w:divBdr>
    </w:div>
    <w:div w:id="134613904">
      <w:bodyDiv w:val="1"/>
      <w:marLeft w:val="0"/>
      <w:marRight w:val="0"/>
      <w:marTop w:val="0"/>
      <w:marBottom w:val="0"/>
      <w:divBdr>
        <w:top w:val="none" w:sz="0" w:space="0" w:color="auto"/>
        <w:left w:val="none" w:sz="0" w:space="0" w:color="auto"/>
        <w:bottom w:val="none" w:sz="0" w:space="0" w:color="auto"/>
        <w:right w:val="none" w:sz="0" w:space="0" w:color="auto"/>
      </w:divBdr>
    </w:div>
    <w:div w:id="277837311">
      <w:bodyDiv w:val="1"/>
      <w:marLeft w:val="0"/>
      <w:marRight w:val="0"/>
      <w:marTop w:val="0"/>
      <w:marBottom w:val="0"/>
      <w:divBdr>
        <w:top w:val="none" w:sz="0" w:space="0" w:color="auto"/>
        <w:left w:val="none" w:sz="0" w:space="0" w:color="auto"/>
        <w:bottom w:val="none" w:sz="0" w:space="0" w:color="auto"/>
        <w:right w:val="none" w:sz="0" w:space="0" w:color="auto"/>
      </w:divBdr>
    </w:div>
    <w:div w:id="322901873">
      <w:bodyDiv w:val="1"/>
      <w:marLeft w:val="0"/>
      <w:marRight w:val="0"/>
      <w:marTop w:val="0"/>
      <w:marBottom w:val="0"/>
      <w:divBdr>
        <w:top w:val="none" w:sz="0" w:space="0" w:color="auto"/>
        <w:left w:val="none" w:sz="0" w:space="0" w:color="auto"/>
        <w:bottom w:val="none" w:sz="0" w:space="0" w:color="auto"/>
        <w:right w:val="none" w:sz="0" w:space="0" w:color="auto"/>
      </w:divBdr>
    </w:div>
    <w:div w:id="323823807">
      <w:bodyDiv w:val="1"/>
      <w:marLeft w:val="0"/>
      <w:marRight w:val="0"/>
      <w:marTop w:val="0"/>
      <w:marBottom w:val="0"/>
      <w:divBdr>
        <w:top w:val="none" w:sz="0" w:space="0" w:color="auto"/>
        <w:left w:val="none" w:sz="0" w:space="0" w:color="auto"/>
        <w:bottom w:val="none" w:sz="0" w:space="0" w:color="auto"/>
        <w:right w:val="none" w:sz="0" w:space="0" w:color="auto"/>
      </w:divBdr>
    </w:div>
    <w:div w:id="324207224">
      <w:bodyDiv w:val="1"/>
      <w:marLeft w:val="0"/>
      <w:marRight w:val="0"/>
      <w:marTop w:val="0"/>
      <w:marBottom w:val="0"/>
      <w:divBdr>
        <w:top w:val="none" w:sz="0" w:space="0" w:color="auto"/>
        <w:left w:val="none" w:sz="0" w:space="0" w:color="auto"/>
        <w:bottom w:val="none" w:sz="0" w:space="0" w:color="auto"/>
        <w:right w:val="none" w:sz="0" w:space="0" w:color="auto"/>
      </w:divBdr>
    </w:div>
    <w:div w:id="357314147">
      <w:bodyDiv w:val="1"/>
      <w:marLeft w:val="0"/>
      <w:marRight w:val="0"/>
      <w:marTop w:val="0"/>
      <w:marBottom w:val="0"/>
      <w:divBdr>
        <w:top w:val="none" w:sz="0" w:space="0" w:color="auto"/>
        <w:left w:val="none" w:sz="0" w:space="0" w:color="auto"/>
        <w:bottom w:val="none" w:sz="0" w:space="0" w:color="auto"/>
        <w:right w:val="none" w:sz="0" w:space="0" w:color="auto"/>
      </w:divBdr>
    </w:div>
    <w:div w:id="368342402">
      <w:bodyDiv w:val="1"/>
      <w:marLeft w:val="0"/>
      <w:marRight w:val="0"/>
      <w:marTop w:val="0"/>
      <w:marBottom w:val="0"/>
      <w:divBdr>
        <w:top w:val="none" w:sz="0" w:space="0" w:color="auto"/>
        <w:left w:val="none" w:sz="0" w:space="0" w:color="auto"/>
        <w:bottom w:val="none" w:sz="0" w:space="0" w:color="auto"/>
        <w:right w:val="none" w:sz="0" w:space="0" w:color="auto"/>
      </w:divBdr>
    </w:div>
    <w:div w:id="449394009">
      <w:bodyDiv w:val="1"/>
      <w:marLeft w:val="0"/>
      <w:marRight w:val="0"/>
      <w:marTop w:val="0"/>
      <w:marBottom w:val="0"/>
      <w:divBdr>
        <w:top w:val="none" w:sz="0" w:space="0" w:color="auto"/>
        <w:left w:val="none" w:sz="0" w:space="0" w:color="auto"/>
        <w:bottom w:val="none" w:sz="0" w:space="0" w:color="auto"/>
        <w:right w:val="none" w:sz="0" w:space="0" w:color="auto"/>
      </w:divBdr>
    </w:div>
    <w:div w:id="461463392">
      <w:bodyDiv w:val="1"/>
      <w:marLeft w:val="0"/>
      <w:marRight w:val="0"/>
      <w:marTop w:val="0"/>
      <w:marBottom w:val="0"/>
      <w:divBdr>
        <w:top w:val="none" w:sz="0" w:space="0" w:color="auto"/>
        <w:left w:val="none" w:sz="0" w:space="0" w:color="auto"/>
        <w:bottom w:val="none" w:sz="0" w:space="0" w:color="auto"/>
        <w:right w:val="none" w:sz="0" w:space="0" w:color="auto"/>
      </w:divBdr>
    </w:div>
    <w:div w:id="466968093">
      <w:bodyDiv w:val="1"/>
      <w:marLeft w:val="0"/>
      <w:marRight w:val="0"/>
      <w:marTop w:val="0"/>
      <w:marBottom w:val="0"/>
      <w:divBdr>
        <w:top w:val="none" w:sz="0" w:space="0" w:color="auto"/>
        <w:left w:val="none" w:sz="0" w:space="0" w:color="auto"/>
        <w:bottom w:val="none" w:sz="0" w:space="0" w:color="auto"/>
        <w:right w:val="none" w:sz="0" w:space="0" w:color="auto"/>
      </w:divBdr>
    </w:div>
    <w:div w:id="491406325">
      <w:bodyDiv w:val="1"/>
      <w:marLeft w:val="0"/>
      <w:marRight w:val="0"/>
      <w:marTop w:val="0"/>
      <w:marBottom w:val="0"/>
      <w:divBdr>
        <w:top w:val="none" w:sz="0" w:space="0" w:color="auto"/>
        <w:left w:val="none" w:sz="0" w:space="0" w:color="auto"/>
        <w:bottom w:val="none" w:sz="0" w:space="0" w:color="auto"/>
        <w:right w:val="none" w:sz="0" w:space="0" w:color="auto"/>
      </w:divBdr>
    </w:div>
    <w:div w:id="543560830">
      <w:bodyDiv w:val="1"/>
      <w:marLeft w:val="0"/>
      <w:marRight w:val="0"/>
      <w:marTop w:val="0"/>
      <w:marBottom w:val="0"/>
      <w:divBdr>
        <w:top w:val="none" w:sz="0" w:space="0" w:color="auto"/>
        <w:left w:val="none" w:sz="0" w:space="0" w:color="auto"/>
        <w:bottom w:val="none" w:sz="0" w:space="0" w:color="auto"/>
        <w:right w:val="none" w:sz="0" w:space="0" w:color="auto"/>
      </w:divBdr>
    </w:div>
    <w:div w:id="568803852">
      <w:bodyDiv w:val="1"/>
      <w:marLeft w:val="0"/>
      <w:marRight w:val="0"/>
      <w:marTop w:val="0"/>
      <w:marBottom w:val="0"/>
      <w:divBdr>
        <w:top w:val="none" w:sz="0" w:space="0" w:color="auto"/>
        <w:left w:val="none" w:sz="0" w:space="0" w:color="auto"/>
        <w:bottom w:val="none" w:sz="0" w:space="0" w:color="auto"/>
        <w:right w:val="none" w:sz="0" w:space="0" w:color="auto"/>
      </w:divBdr>
    </w:div>
    <w:div w:id="596719389">
      <w:bodyDiv w:val="1"/>
      <w:marLeft w:val="0"/>
      <w:marRight w:val="0"/>
      <w:marTop w:val="0"/>
      <w:marBottom w:val="0"/>
      <w:divBdr>
        <w:top w:val="none" w:sz="0" w:space="0" w:color="auto"/>
        <w:left w:val="none" w:sz="0" w:space="0" w:color="auto"/>
        <w:bottom w:val="none" w:sz="0" w:space="0" w:color="auto"/>
        <w:right w:val="none" w:sz="0" w:space="0" w:color="auto"/>
      </w:divBdr>
    </w:div>
    <w:div w:id="620192248">
      <w:bodyDiv w:val="1"/>
      <w:marLeft w:val="0"/>
      <w:marRight w:val="0"/>
      <w:marTop w:val="0"/>
      <w:marBottom w:val="0"/>
      <w:divBdr>
        <w:top w:val="none" w:sz="0" w:space="0" w:color="auto"/>
        <w:left w:val="none" w:sz="0" w:space="0" w:color="auto"/>
        <w:bottom w:val="none" w:sz="0" w:space="0" w:color="auto"/>
        <w:right w:val="none" w:sz="0" w:space="0" w:color="auto"/>
      </w:divBdr>
    </w:div>
    <w:div w:id="643778436">
      <w:bodyDiv w:val="1"/>
      <w:marLeft w:val="0"/>
      <w:marRight w:val="0"/>
      <w:marTop w:val="0"/>
      <w:marBottom w:val="0"/>
      <w:divBdr>
        <w:top w:val="none" w:sz="0" w:space="0" w:color="auto"/>
        <w:left w:val="none" w:sz="0" w:space="0" w:color="auto"/>
        <w:bottom w:val="none" w:sz="0" w:space="0" w:color="auto"/>
        <w:right w:val="none" w:sz="0" w:space="0" w:color="auto"/>
      </w:divBdr>
    </w:div>
    <w:div w:id="697580635">
      <w:bodyDiv w:val="1"/>
      <w:marLeft w:val="0"/>
      <w:marRight w:val="0"/>
      <w:marTop w:val="0"/>
      <w:marBottom w:val="0"/>
      <w:divBdr>
        <w:top w:val="none" w:sz="0" w:space="0" w:color="auto"/>
        <w:left w:val="none" w:sz="0" w:space="0" w:color="auto"/>
        <w:bottom w:val="none" w:sz="0" w:space="0" w:color="auto"/>
        <w:right w:val="none" w:sz="0" w:space="0" w:color="auto"/>
      </w:divBdr>
    </w:div>
    <w:div w:id="750465541">
      <w:bodyDiv w:val="1"/>
      <w:marLeft w:val="0"/>
      <w:marRight w:val="0"/>
      <w:marTop w:val="0"/>
      <w:marBottom w:val="0"/>
      <w:divBdr>
        <w:top w:val="none" w:sz="0" w:space="0" w:color="auto"/>
        <w:left w:val="none" w:sz="0" w:space="0" w:color="auto"/>
        <w:bottom w:val="none" w:sz="0" w:space="0" w:color="auto"/>
        <w:right w:val="none" w:sz="0" w:space="0" w:color="auto"/>
      </w:divBdr>
    </w:div>
    <w:div w:id="753013170">
      <w:bodyDiv w:val="1"/>
      <w:marLeft w:val="0"/>
      <w:marRight w:val="0"/>
      <w:marTop w:val="0"/>
      <w:marBottom w:val="0"/>
      <w:divBdr>
        <w:top w:val="none" w:sz="0" w:space="0" w:color="auto"/>
        <w:left w:val="none" w:sz="0" w:space="0" w:color="auto"/>
        <w:bottom w:val="none" w:sz="0" w:space="0" w:color="auto"/>
        <w:right w:val="none" w:sz="0" w:space="0" w:color="auto"/>
      </w:divBdr>
    </w:div>
    <w:div w:id="798381976">
      <w:bodyDiv w:val="1"/>
      <w:marLeft w:val="0"/>
      <w:marRight w:val="0"/>
      <w:marTop w:val="0"/>
      <w:marBottom w:val="0"/>
      <w:divBdr>
        <w:top w:val="none" w:sz="0" w:space="0" w:color="auto"/>
        <w:left w:val="none" w:sz="0" w:space="0" w:color="auto"/>
        <w:bottom w:val="none" w:sz="0" w:space="0" w:color="auto"/>
        <w:right w:val="none" w:sz="0" w:space="0" w:color="auto"/>
      </w:divBdr>
    </w:div>
    <w:div w:id="808522887">
      <w:bodyDiv w:val="1"/>
      <w:marLeft w:val="0"/>
      <w:marRight w:val="0"/>
      <w:marTop w:val="0"/>
      <w:marBottom w:val="0"/>
      <w:divBdr>
        <w:top w:val="none" w:sz="0" w:space="0" w:color="auto"/>
        <w:left w:val="none" w:sz="0" w:space="0" w:color="auto"/>
        <w:bottom w:val="none" w:sz="0" w:space="0" w:color="auto"/>
        <w:right w:val="none" w:sz="0" w:space="0" w:color="auto"/>
      </w:divBdr>
    </w:div>
    <w:div w:id="809320079">
      <w:bodyDiv w:val="1"/>
      <w:marLeft w:val="0"/>
      <w:marRight w:val="0"/>
      <w:marTop w:val="0"/>
      <w:marBottom w:val="0"/>
      <w:divBdr>
        <w:top w:val="none" w:sz="0" w:space="0" w:color="auto"/>
        <w:left w:val="none" w:sz="0" w:space="0" w:color="auto"/>
        <w:bottom w:val="none" w:sz="0" w:space="0" w:color="auto"/>
        <w:right w:val="none" w:sz="0" w:space="0" w:color="auto"/>
      </w:divBdr>
    </w:div>
    <w:div w:id="825783311">
      <w:bodyDiv w:val="1"/>
      <w:marLeft w:val="0"/>
      <w:marRight w:val="0"/>
      <w:marTop w:val="0"/>
      <w:marBottom w:val="0"/>
      <w:divBdr>
        <w:top w:val="none" w:sz="0" w:space="0" w:color="auto"/>
        <w:left w:val="none" w:sz="0" w:space="0" w:color="auto"/>
        <w:bottom w:val="none" w:sz="0" w:space="0" w:color="auto"/>
        <w:right w:val="none" w:sz="0" w:space="0" w:color="auto"/>
      </w:divBdr>
    </w:div>
    <w:div w:id="834996067">
      <w:bodyDiv w:val="1"/>
      <w:marLeft w:val="0"/>
      <w:marRight w:val="0"/>
      <w:marTop w:val="0"/>
      <w:marBottom w:val="0"/>
      <w:divBdr>
        <w:top w:val="none" w:sz="0" w:space="0" w:color="auto"/>
        <w:left w:val="none" w:sz="0" w:space="0" w:color="auto"/>
        <w:bottom w:val="none" w:sz="0" w:space="0" w:color="auto"/>
        <w:right w:val="none" w:sz="0" w:space="0" w:color="auto"/>
      </w:divBdr>
    </w:div>
    <w:div w:id="889456721">
      <w:bodyDiv w:val="1"/>
      <w:marLeft w:val="0"/>
      <w:marRight w:val="0"/>
      <w:marTop w:val="0"/>
      <w:marBottom w:val="0"/>
      <w:divBdr>
        <w:top w:val="none" w:sz="0" w:space="0" w:color="auto"/>
        <w:left w:val="none" w:sz="0" w:space="0" w:color="auto"/>
        <w:bottom w:val="none" w:sz="0" w:space="0" w:color="auto"/>
        <w:right w:val="none" w:sz="0" w:space="0" w:color="auto"/>
      </w:divBdr>
    </w:div>
    <w:div w:id="900671726">
      <w:bodyDiv w:val="1"/>
      <w:marLeft w:val="0"/>
      <w:marRight w:val="0"/>
      <w:marTop w:val="0"/>
      <w:marBottom w:val="0"/>
      <w:divBdr>
        <w:top w:val="none" w:sz="0" w:space="0" w:color="auto"/>
        <w:left w:val="none" w:sz="0" w:space="0" w:color="auto"/>
        <w:bottom w:val="none" w:sz="0" w:space="0" w:color="auto"/>
        <w:right w:val="none" w:sz="0" w:space="0" w:color="auto"/>
      </w:divBdr>
    </w:div>
    <w:div w:id="905185523">
      <w:bodyDiv w:val="1"/>
      <w:marLeft w:val="0"/>
      <w:marRight w:val="0"/>
      <w:marTop w:val="0"/>
      <w:marBottom w:val="0"/>
      <w:divBdr>
        <w:top w:val="none" w:sz="0" w:space="0" w:color="auto"/>
        <w:left w:val="none" w:sz="0" w:space="0" w:color="auto"/>
        <w:bottom w:val="none" w:sz="0" w:space="0" w:color="auto"/>
        <w:right w:val="none" w:sz="0" w:space="0" w:color="auto"/>
      </w:divBdr>
    </w:div>
    <w:div w:id="905451744">
      <w:bodyDiv w:val="1"/>
      <w:marLeft w:val="0"/>
      <w:marRight w:val="0"/>
      <w:marTop w:val="0"/>
      <w:marBottom w:val="0"/>
      <w:divBdr>
        <w:top w:val="none" w:sz="0" w:space="0" w:color="auto"/>
        <w:left w:val="none" w:sz="0" w:space="0" w:color="auto"/>
        <w:bottom w:val="none" w:sz="0" w:space="0" w:color="auto"/>
        <w:right w:val="none" w:sz="0" w:space="0" w:color="auto"/>
      </w:divBdr>
    </w:div>
    <w:div w:id="921455204">
      <w:bodyDiv w:val="1"/>
      <w:marLeft w:val="0"/>
      <w:marRight w:val="0"/>
      <w:marTop w:val="0"/>
      <w:marBottom w:val="0"/>
      <w:divBdr>
        <w:top w:val="none" w:sz="0" w:space="0" w:color="auto"/>
        <w:left w:val="none" w:sz="0" w:space="0" w:color="auto"/>
        <w:bottom w:val="none" w:sz="0" w:space="0" w:color="auto"/>
        <w:right w:val="none" w:sz="0" w:space="0" w:color="auto"/>
      </w:divBdr>
    </w:div>
    <w:div w:id="963922062">
      <w:bodyDiv w:val="1"/>
      <w:marLeft w:val="0"/>
      <w:marRight w:val="0"/>
      <w:marTop w:val="0"/>
      <w:marBottom w:val="0"/>
      <w:divBdr>
        <w:top w:val="none" w:sz="0" w:space="0" w:color="auto"/>
        <w:left w:val="none" w:sz="0" w:space="0" w:color="auto"/>
        <w:bottom w:val="none" w:sz="0" w:space="0" w:color="auto"/>
        <w:right w:val="none" w:sz="0" w:space="0" w:color="auto"/>
      </w:divBdr>
    </w:div>
    <w:div w:id="1030645739">
      <w:bodyDiv w:val="1"/>
      <w:marLeft w:val="0"/>
      <w:marRight w:val="0"/>
      <w:marTop w:val="0"/>
      <w:marBottom w:val="0"/>
      <w:divBdr>
        <w:top w:val="none" w:sz="0" w:space="0" w:color="auto"/>
        <w:left w:val="none" w:sz="0" w:space="0" w:color="auto"/>
        <w:bottom w:val="none" w:sz="0" w:space="0" w:color="auto"/>
        <w:right w:val="none" w:sz="0" w:space="0" w:color="auto"/>
      </w:divBdr>
    </w:div>
    <w:div w:id="1076130869">
      <w:bodyDiv w:val="1"/>
      <w:marLeft w:val="0"/>
      <w:marRight w:val="0"/>
      <w:marTop w:val="0"/>
      <w:marBottom w:val="0"/>
      <w:divBdr>
        <w:top w:val="none" w:sz="0" w:space="0" w:color="auto"/>
        <w:left w:val="none" w:sz="0" w:space="0" w:color="auto"/>
        <w:bottom w:val="none" w:sz="0" w:space="0" w:color="auto"/>
        <w:right w:val="none" w:sz="0" w:space="0" w:color="auto"/>
      </w:divBdr>
    </w:div>
    <w:div w:id="1133400619">
      <w:bodyDiv w:val="1"/>
      <w:marLeft w:val="0"/>
      <w:marRight w:val="0"/>
      <w:marTop w:val="0"/>
      <w:marBottom w:val="0"/>
      <w:divBdr>
        <w:top w:val="none" w:sz="0" w:space="0" w:color="auto"/>
        <w:left w:val="none" w:sz="0" w:space="0" w:color="auto"/>
        <w:bottom w:val="none" w:sz="0" w:space="0" w:color="auto"/>
        <w:right w:val="none" w:sz="0" w:space="0" w:color="auto"/>
      </w:divBdr>
    </w:div>
    <w:div w:id="1143280696">
      <w:bodyDiv w:val="1"/>
      <w:marLeft w:val="0"/>
      <w:marRight w:val="0"/>
      <w:marTop w:val="0"/>
      <w:marBottom w:val="0"/>
      <w:divBdr>
        <w:top w:val="none" w:sz="0" w:space="0" w:color="auto"/>
        <w:left w:val="none" w:sz="0" w:space="0" w:color="auto"/>
        <w:bottom w:val="none" w:sz="0" w:space="0" w:color="auto"/>
        <w:right w:val="none" w:sz="0" w:space="0" w:color="auto"/>
      </w:divBdr>
    </w:div>
    <w:div w:id="1162772348">
      <w:bodyDiv w:val="1"/>
      <w:marLeft w:val="0"/>
      <w:marRight w:val="0"/>
      <w:marTop w:val="0"/>
      <w:marBottom w:val="0"/>
      <w:divBdr>
        <w:top w:val="none" w:sz="0" w:space="0" w:color="auto"/>
        <w:left w:val="none" w:sz="0" w:space="0" w:color="auto"/>
        <w:bottom w:val="none" w:sz="0" w:space="0" w:color="auto"/>
        <w:right w:val="none" w:sz="0" w:space="0" w:color="auto"/>
      </w:divBdr>
    </w:div>
    <w:div w:id="1180319959">
      <w:bodyDiv w:val="1"/>
      <w:marLeft w:val="0"/>
      <w:marRight w:val="0"/>
      <w:marTop w:val="0"/>
      <w:marBottom w:val="0"/>
      <w:divBdr>
        <w:top w:val="none" w:sz="0" w:space="0" w:color="auto"/>
        <w:left w:val="none" w:sz="0" w:space="0" w:color="auto"/>
        <w:bottom w:val="none" w:sz="0" w:space="0" w:color="auto"/>
        <w:right w:val="none" w:sz="0" w:space="0" w:color="auto"/>
      </w:divBdr>
    </w:div>
    <w:div w:id="1185561681">
      <w:bodyDiv w:val="1"/>
      <w:marLeft w:val="0"/>
      <w:marRight w:val="0"/>
      <w:marTop w:val="0"/>
      <w:marBottom w:val="0"/>
      <w:divBdr>
        <w:top w:val="none" w:sz="0" w:space="0" w:color="auto"/>
        <w:left w:val="none" w:sz="0" w:space="0" w:color="auto"/>
        <w:bottom w:val="none" w:sz="0" w:space="0" w:color="auto"/>
        <w:right w:val="none" w:sz="0" w:space="0" w:color="auto"/>
      </w:divBdr>
    </w:div>
    <w:div w:id="1211843937">
      <w:bodyDiv w:val="1"/>
      <w:marLeft w:val="0"/>
      <w:marRight w:val="0"/>
      <w:marTop w:val="0"/>
      <w:marBottom w:val="0"/>
      <w:divBdr>
        <w:top w:val="none" w:sz="0" w:space="0" w:color="auto"/>
        <w:left w:val="none" w:sz="0" w:space="0" w:color="auto"/>
        <w:bottom w:val="none" w:sz="0" w:space="0" w:color="auto"/>
        <w:right w:val="none" w:sz="0" w:space="0" w:color="auto"/>
      </w:divBdr>
    </w:div>
    <w:div w:id="1251281110">
      <w:bodyDiv w:val="1"/>
      <w:marLeft w:val="0"/>
      <w:marRight w:val="0"/>
      <w:marTop w:val="0"/>
      <w:marBottom w:val="0"/>
      <w:divBdr>
        <w:top w:val="none" w:sz="0" w:space="0" w:color="auto"/>
        <w:left w:val="none" w:sz="0" w:space="0" w:color="auto"/>
        <w:bottom w:val="none" w:sz="0" w:space="0" w:color="auto"/>
        <w:right w:val="none" w:sz="0" w:space="0" w:color="auto"/>
      </w:divBdr>
    </w:div>
    <w:div w:id="1288514641">
      <w:bodyDiv w:val="1"/>
      <w:marLeft w:val="0"/>
      <w:marRight w:val="0"/>
      <w:marTop w:val="0"/>
      <w:marBottom w:val="0"/>
      <w:divBdr>
        <w:top w:val="none" w:sz="0" w:space="0" w:color="auto"/>
        <w:left w:val="none" w:sz="0" w:space="0" w:color="auto"/>
        <w:bottom w:val="none" w:sz="0" w:space="0" w:color="auto"/>
        <w:right w:val="none" w:sz="0" w:space="0" w:color="auto"/>
      </w:divBdr>
    </w:div>
    <w:div w:id="1314605758">
      <w:bodyDiv w:val="1"/>
      <w:marLeft w:val="0"/>
      <w:marRight w:val="0"/>
      <w:marTop w:val="0"/>
      <w:marBottom w:val="0"/>
      <w:divBdr>
        <w:top w:val="none" w:sz="0" w:space="0" w:color="auto"/>
        <w:left w:val="none" w:sz="0" w:space="0" w:color="auto"/>
        <w:bottom w:val="none" w:sz="0" w:space="0" w:color="auto"/>
        <w:right w:val="none" w:sz="0" w:space="0" w:color="auto"/>
      </w:divBdr>
    </w:div>
    <w:div w:id="1347513842">
      <w:bodyDiv w:val="1"/>
      <w:marLeft w:val="0"/>
      <w:marRight w:val="0"/>
      <w:marTop w:val="0"/>
      <w:marBottom w:val="0"/>
      <w:divBdr>
        <w:top w:val="none" w:sz="0" w:space="0" w:color="auto"/>
        <w:left w:val="none" w:sz="0" w:space="0" w:color="auto"/>
        <w:bottom w:val="none" w:sz="0" w:space="0" w:color="auto"/>
        <w:right w:val="none" w:sz="0" w:space="0" w:color="auto"/>
      </w:divBdr>
    </w:div>
    <w:div w:id="1394543361">
      <w:bodyDiv w:val="1"/>
      <w:marLeft w:val="0"/>
      <w:marRight w:val="0"/>
      <w:marTop w:val="0"/>
      <w:marBottom w:val="0"/>
      <w:divBdr>
        <w:top w:val="none" w:sz="0" w:space="0" w:color="auto"/>
        <w:left w:val="none" w:sz="0" w:space="0" w:color="auto"/>
        <w:bottom w:val="none" w:sz="0" w:space="0" w:color="auto"/>
        <w:right w:val="none" w:sz="0" w:space="0" w:color="auto"/>
      </w:divBdr>
    </w:div>
    <w:div w:id="1406218861">
      <w:bodyDiv w:val="1"/>
      <w:marLeft w:val="0"/>
      <w:marRight w:val="0"/>
      <w:marTop w:val="0"/>
      <w:marBottom w:val="0"/>
      <w:divBdr>
        <w:top w:val="none" w:sz="0" w:space="0" w:color="auto"/>
        <w:left w:val="none" w:sz="0" w:space="0" w:color="auto"/>
        <w:bottom w:val="none" w:sz="0" w:space="0" w:color="auto"/>
        <w:right w:val="none" w:sz="0" w:space="0" w:color="auto"/>
      </w:divBdr>
    </w:div>
    <w:div w:id="1439105154">
      <w:bodyDiv w:val="1"/>
      <w:marLeft w:val="0"/>
      <w:marRight w:val="0"/>
      <w:marTop w:val="0"/>
      <w:marBottom w:val="0"/>
      <w:divBdr>
        <w:top w:val="none" w:sz="0" w:space="0" w:color="auto"/>
        <w:left w:val="none" w:sz="0" w:space="0" w:color="auto"/>
        <w:bottom w:val="none" w:sz="0" w:space="0" w:color="auto"/>
        <w:right w:val="none" w:sz="0" w:space="0" w:color="auto"/>
      </w:divBdr>
    </w:div>
    <w:div w:id="1486240936">
      <w:bodyDiv w:val="1"/>
      <w:marLeft w:val="0"/>
      <w:marRight w:val="0"/>
      <w:marTop w:val="0"/>
      <w:marBottom w:val="0"/>
      <w:divBdr>
        <w:top w:val="none" w:sz="0" w:space="0" w:color="auto"/>
        <w:left w:val="none" w:sz="0" w:space="0" w:color="auto"/>
        <w:bottom w:val="none" w:sz="0" w:space="0" w:color="auto"/>
        <w:right w:val="none" w:sz="0" w:space="0" w:color="auto"/>
      </w:divBdr>
    </w:div>
    <w:div w:id="1494182699">
      <w:bodyDiv w:val="1"/>
      <w:marLeft w:val="0"/>
      <w:marRight w:val="0"/>
      <w:marTop w:val="0"/>
      <w:marBottom w:val="0"/>
      <w:divBdr>
        <w:top w:val="none" w:sz="0" w:space="0" w:color="auto"/>
        <w:left w:val="none" w:sz="0" w:space="0" w:color="auto"/>
        <w:bottom w:val="none" w:sz="0" w:space="0" w:color="auto"/>
        <w:right w:val="none" w:sz="0" w:space="0" w:color="auto"/>
      </w:divBdr>
    </w:div>
    <w:div w:id="1523084831">
      <w:bodyDiv w:val="1"/>
      <w:marLeft w:val="0"/>
      <w:marRight w:val="0"/>
      <w:marTop w:val="0"/>
      <w:marBottom w:val="0"/>
      <w:divBdr>
        <w:top w:val="none" w:sz="0" w:space="0" w:color="auto"/>
        <w:left w:val="none" w:sz="0" w:space="0" w:color="auto"/>
        <w:bottom w:val="none" w:sz="0" w:space="0" w:color="auto"/>
        <w:right w:val="none" w:sz="0" w:space="0" w:color="auto"/>
      </w:divBdr>
    </w:div>
    <w:div w:id="1580866354">
      <w:bodyDiv w:val="1"/>
      <w:marLeft w:val="0"/>
      <w:marRight w:val="0"/>
      <w:marTop w:val="0"/>
      <w:marBottom w:val="0"/>
      <w:divBdr>
        <w:top w:val="none" w:sz="0" w:space="0" w:color="auto"/>
        <w:left w:val="none" w:sz="0" w:space="0" w:color="auto"/>
        <w:bottom w:val="none" w:sz="0" w:space="0" w:color="auto"/>
        <w:right w:val="none" w:sz="0" w:space="0" w:color="auto"/>
      </w:divBdr>
    </w:div>
    <w:div w:id="1605335226">
      <w:bodyDiv w:val="1"/>
      <w:marLeft w:val="0"/>
      <w:marRight w:val="0"/>
      <w:marTop w:val="0"/>
      <w:marBottom w:val="0"/>
      <w:divBdr>
        <w:top w:val="none" w:sz="0" w:space="0" w:color="auto"/>
        <w:left w:val="none" w:sz="0" w:space="0" w:color="auto"/>
        <w:bottom w:val="none" w:sz="0" w:space="0" w:color="auto"/>
        <w:right w:val="none" w:sz="0" w:space="0" w:color="auto"/>
      </w:divBdr>
    </w:div>
    <w:div w:id="1606885230">
      <w:bodyDiv w:val="1"/>
      <w:marLeft w:val="0"/>
      <w:marRight w:val="0"/>
      <w:marTop w:val="0"/>
      <w:marBottom w:val="0"/>
      <w:divBdr>
        <w:top w:val="none" w:sz="0" w:space="0" w:color="auto"/>
        <w:left w:val="none" w:sz="0" w:space="0" w:color="auto"/>
        <w:bottom w:val="none" w:sz="0" w:space="0" w:color="auto"/>
        <w:right w:val="none" w:sz="0" w:space="0" w:color="auto"/>
      </w:divBdr>
    </w:div>
    <w:div w:id="1611081726">
      <w:bodyDiv w:val="1"/>
      <w:marLeft w:val="0"/>
      <w:marRight w:val="0"/>
      <w:marTop w:val="0"/>
      <w:marBottom w:val="0"/>
      <w:divBdr>
        <w:top w:val="none" w:sz="0" w:space="0" w:color="auto"/>
        <w:left w:val="none" w:sz="0" w:space="0" w:color="auto"/>
        <w:bottom w:val="none" w:sz="0" w:space="0" w:color="auto"/>
        <w:right w:val="none" w:sz="0" w:space="0" w:color="auto"/>
      </w:divBdr>
    </w:div>
    <w:div w:id="1628780411">
      <w:bodyDiv w:val="1"/>
      <w:marLeft w:val="0"/>
      <w:marRight w:val="0"/>
      <w:marTop w:val="0"/>
      <w:marBottom w:val="0"/>
      <w:divBdr>
        <w:top w:val="none" w:sz="0" w:space="0" w:color="auto"/>
        <w:left w:val="none" w:sz="0" w:space="0" w:color="auto"/>
        <w:bottom w:val="none" w:sz="0" w:space="0" w:color="auto"/>
        <w:right w:val="none" w:sz="0" w:space="0" w:color="auto"/>
      </w:divBdr>
    </w:div>
    <w:div w:id="1650473796">
      <w:bodyDiv w:val="1"/>
      <w:marLeft w:val="0"/>
      <w:marRight w:val="0"/>
      <w:marTop w:val="0"/>
      <w:marBottom w:val="0"/>
      <w:divBdr>
        <w:top w:val="none" w:sz="0" w:space="0" w:color="auto"/>
        <w:left w:val="none" w:sz="0" w:space="0" w:color="auto"/>
        <w:bottom w:val="none" w:sz="0" w:space="0" w:color="auto"/>
        <w:right w:val="none" w:sz="0" w:space="0" w:color="auto"/>
      </w:divBdr>
    </w:div>
    <w:div w:id="1694450871">
      <w:bodyDiv w:val="1"/>
      <w:marLeft w:val="0"/>
      <w:marRight w:val="0"/>
      <w:marTop w:val="0"/>
      <w:marBottom w:val="0"/>
      <w:divBdr>
        <w:top w:val="none" w:sz="0" w:space="0" w:color="auto"/>
        <w:left w:val="none" w:sz="0" w:space="0" w:color="auto"/>
        <w:bottom w:val="none" w:sz="0" w:space="0" w:color="auto"/>
        <w:right w:val="none" w:sz="0" w:space="0" w:color="auto"/>
      </w:divBdr>
    </w:div>
    <w:div w:id="1718502754">
      <w:bodyDiv w:val="1"/>
      <w:marLeft w:val="0"/>
      <w:marRight w:val="0"/>
      <w:marTop w:val="0"/>
      <w:marBottom w:val="0"/>
      <w:divBdr>
        <w:top w:val="none" w:sz="0" w:space="0" w:color="auto"/>
        <w:left w:val="none" w:sz="0" w:space="0" w:color="auto"/>
        <w:bottom w:val="none" w:sz="0" w:space="0" w:color="auto"/>
        <w:right w:val="none" w:sz="0" w:space="0" w:color="auto"/>
      </w:divBdr>
    </w:div>
    <w:div w:id="1790781967">
      <w:bodyDiv w:val="1"/>
      <w:marLeft w:val="0"/>
      <w:marRight w:val="0"/>
      <w:marTop w:val="0"/>
      <w:marBottom w:val="0"/>
      <w:divBdr>
        <w:top w:val="none" w:sz="0" w:space="0" w:color="auto"/>
        <w:left w:val="none" w:sz="0" w:space="0" w:color="auto"/>
        <w:bottom w:val="none" w:sz="0" w:space="0" w:color="auto"/>
        <w:right w:val="none" w:sz="0" w:space="0" w:color="auto"/>
      </w:divBdr>
    </w:div>
    <w:div w:id="1795755244">
      <w:bodyDiv w:val="1"/>
      <w:marLeft w:val="0"/>
      <w:marRight w:val="0"/>
      <w:marTop w:val="0"/>
      <w:marBottom w:val="0"/>
      <w:divBdr>
        <w:top w:val="none" w:sz="0" w:space="0" w:color="auto"/>
        <w:left w:val="none" w:sz="0" w:space="0" w:color="auto"/>
        <w:bottom w:val="none" w:sz="0" w:space="0" w:color="auto"/>
        <w:right w:val="none" w:sz="0" w:space="0" w:color="auto"/>
      </w:divBdr>
    </w:div>
    <w:div w:id="1841460027">
      <w:bodyDiv w:val="1"/>
      <w:marLeft w:val="0"/>
      <w:marRight w:val="0"/>
      <w:marTop w:val="0"/>
      <w:marBottom w:val="0"/>
      <w:divBdr>
        <w:top w:val="none" w:sz="0" w:space="0" w:color="auto"/>
        <w:left w:val="none" w:sz="0" w:space="0" w:color="auto"/>
        <w:bottom w:val="none" w:sz="0" w:space="0" w:color="auto"/>
        <w:right w:val="none" w:sz="0" w:space="0" w:color="auto"/>
      </w:divBdr>
    </w:div>
    <w:div w:id="1860507289">
      <w:bodyDiv w:val="1"/>
      <w:marLeft w:val="0"/>
      <w:marRight w:val="0"/>
      <w:marTop w:val="0"/>
      <w:marBottom w:val="0"/>
      <w:divBdr>
        <w:top w:val="none" w:sz="0" w:space="0" w:color="auto"/>
        <w:left w:val="none" w:sz="0" w:space="0" w:color="auto"/>
        <w:bottom w:val="none" w:sz="0" w:space="0" w:color="auto"/>
        <w:right w:val="none" w:sz="0" w:space="0" w:color="auto"/>
      </w:divBdr>
    </w:div>
    <w:div w:id="1877422141">
      <w:bodyDiv w:val="1"/>
      <w:marLeft w:val="0"/>
      <w:marRight w:val="0"/>
      <w:marTop w:val="0"/>
      <w:marBottom w:val="0"/>
      <w:divBdr>
        <w:top w:val="none" w:sz="0" w:space="0" w:color="auto"/>
        <w:left w:val="none" w:sz="0" w:space="0" w:color="auto"/>
        <w:bottom w:val="none" w:sz="0" w:space="0" w:color="auto"/>
        <w:right w:val="none" w:sz="0" w:space="0" w:color="auto"/>
      </w:divBdr>
    </w:div>
    <w:div w:id="1945721856">
      <w:bodyDiv w:val="1"/>
      <w:marLeft w:val="0"/>
      <w:marRight w:val="0"/>
      <w:marTop w:val="0"/>
      <w:marBottom w:val="0"/>
      <w:divBdr>
        <w:top w:val="none" w:sz="0" w:space="0" w:color="auto"/>
        <w:left w:val="none" w:sz="0" w:space="0" w:color="auto"/>
        <w:bottom w:val="none" w:sz="0" w:space="0" w:color="auto"/>
        <w:right w:val="none" w:sz="0" w:space="0" w:color="auto"/>
      </w:divBdr>
    </w:div>
    <w:div w:id="1977757749">
      <w:bodyDiv w:val="1"/>
      <w:marLeft w:val="0"/>
      <w:marRight w:val="0"/>
      <w:marTop w:val="0"/>
      <w:marBottom w:val="0"/>
      <w:divBdr>
        <w:top w:val="none" w:sz="0" w:space="0" w:color="auto"/>
        <w:left w:val="none" w:sz="0" w:space="0" w:color="auto"/>
        <w:bottom w:val="none" w:sz="0" w:space="0" w:color="auto"/>
        <w:right w:val="none" w:sz="0" w:space="0" w:color="auto"/>
      </w:divBdr>
    </w:div>
    <w:div w:id="1997149460">
      <w:bodyDiv w:val="1"/>
      <w:marLeft w:val="0"/>
      <w:marRight w:val="0"/>
      <w:marTop w:val="0"/>
      <w:marBottom w:val="0"/>
      <w:divBdr>
        <w:top w:val="none" w:sz="0" w:space="0" w:color="auto"/>
        <w:left w:val="none" w:sz="0" w:space="0" w:color="auto"/>
        <w:bottom w:val="none" w:sz="0" w:space="0" w:color="auto"/>
        <w:right w:val="none" w:sz="0" w:space="0" w:color="auto"/>
      </w:divBdr>
    </w:div>
    <w:div w:id="2043742041">
      <w:bodyDiv w:val="1"/>
      <w:marLeft w:val="0"/>
      <w:marRight w:val="0"/>
      <w:marTop w:val="0"/>
      <w:marBottom w:val="0"/>
      <w:divBdr>
        <w:top w:val="none" w:sz="0" w:space="0" w:color="auto"/>
        <w:left w:val="none" w:sz="0" w:space="0" w:color="auto"/>
        <w:bottom w:val="none" w:sz="0" w:space="0" w:color="auto"/>
        <w:right w:val="none" w:sz="0" w:space="0" w:color="auto"/>
      </w:divBdr>
    </w:div>
    <w:div w:id="2043745068">
      <w:bodyDiv w:val="1"/>
      <w:marLeft w:val="0"/>
      <w:marRight w:val="0"/>
      <w:marTop w:val="0"/>
      <w:marBottom w:val="0"/>
      <w:divBdr>
        <w:top w:val="none" w:sz="0" w:space="0" w:color="auto"/>
        <w:left w:val="none" w:sz="0" w:space="0" w:color="auto"/>
        <w:bottom w:val="none" w:sz="0" w:space="0" w:color="auto"/>
        <w:right w:val="none" w:sz="0" w:space="0" w:color="auto"/>
      </w:divBdr>
    </w:div>
    <w:div w:id="2090035933">
      <w:bodyDiv w:val="1"/>
      <w:marLeft w:val="0"/>
      <w:marRight w:val="0"/>
      <w:marTop w:val="0"/>
      <w:marBottom w:val="0"/>
      <w:divBdr>
        <w:top w:val="none" w:sz="0" w:space="0" w:color="auto"/>
        <w:left w:val="none" w:sz="0" w:space="0" w:color="auto"/>
        <w:bottom w:val="none" w:sz="0" w:space="0" w:color="auto"/>
        <w:right w:val="none" w:sz="0" w:space="0" w:color="auto"/>
      </w:divBdr>
    </w:div>
    <w:div w:id="2098819045">
      <w:bodyDiv w:val="1"/>
      <w:marLeft w:val="0"/>
      <w:marRight w:val="0"/>
      <w:marTop w:val="0"/>
      <w:marBottom w:val="0"/>
      <w:divBdr>
        <w:top w:val="none" w:sz="0" w:space="0" w:color="auto"/>
        <w:left w:val="none" w:sz="0" w:space="0" w:color="auto"/>
        <w:bottom w:val="none" w:sz="0" w:space="0" w:color="auto"/>
        <w:right w:val="none" w:sz="0" w:space="0" w:color="auto"/>
      </w:divBdr>
    </w:div>
    <w:div w:id="2111928846">
      <w:bodyDiv w:val="1"/>
      <w:marLeft w:val="0"/>
      <w:marRight w:val="0"/>
      <w:marTop w:val="0"/>
      <w:marBottom w:val="0"/>
      <w:divBdr>
        <w:top w:val="none" w:sz="0" w:space="0" w:color="auto"/>
        <w:left w:val="none" w:sz="0" w:space="0" w:color="auto"/>
        <w:bottom w:val="none" w:sz="0" w:space="0" w:color="auto"/>
        <w:right w:val="none" w:sz="0" w:space="0" w:color="auto"/>
      </w:divBdr>
    </w:div>
    <w:div w:id="214715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1019</Words>
  <Characters>5607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2020-01-10T01:34:00Z</dcterms:created>
  <dcterms:modified xsi:type="dcterms:W3CDTF">2020-01-10T03:04:00Z</dcterms:modified>
</cp:coreProperties>
</file>