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1E4A8E68" w:rsidR="006C0B76" w:rsidRPr="00787B15" w:rsidRDefault="006C0B76" w:rsidP="006C0B76">
      <w:pPr>
        <w:spacing w:after="480" w:line="240" w:lineRule="auto"/>
        <w:jc w:val="center"/>
        <w:outlineLvl w:val="0"/>
        <w:rPr>
          <w:rFonts w:ascii="Times New Roman" w:eastAsia="Times New Roman" w:hAnsi="Times New Roman" w:cs="Times New Roman"/>
          <w:b/>
          <w:kern w:val="28"/>
          <w:sz w:val="36"/>
          <w:szCs w:val="20"/>
          <w14:ligatures w14:val="none"/>
        </w:rPr>
      </w:pPr>
      <w:r w:rsidRPr="006C0B76">
        <w:rPr>
          <w:rFonts w:ascii="Times New Roman" w:eastAsia="Times New Roman" w:hAnsi="Times New Roman" w:cs="Times New Roman"/>
          <w:b/>
          <w:kern w:val="28"/>
          <w:sz w:val="36"/>
          <w:szCs w:val="20"/>
          <w14:ligatures w14:val="none"/>
        </w:rPr>
        <w:t>Laboratory</w:t>
      </w:r>
      <w:r w:rsidRPr="006C0B76">
        <w:rPr>
          <w:rFonts w:ascii="Times New Roman" w:eastAsia="Times New Roman" w:hAnsi="Times New Roman" w:cs="Times New Roman"/>
          <w:b/>
          <w:color w:val="FF0000"/>
          <w:kern w:val="28"/>
          <w:sz w:val="36"/>
          <w:szCs w:val="20"/>
          <w14:ligatures w14:val="none"/>
        </w:rPr>
        <w:t xml:space="preserve"> </w:t>
      </w:r>
      <w:r w:rsidRPr="00787B15">
        <w:rPr>
          <w:rFonts w:ascii="Times New Roman" w:eastAsia="Times New Roman" w:hAnsi="Times New Roman" w:cs="Times New Roman"/>
          <w:b/>
          <w:kern w:val="28"/>
          <w:sz w:val="36"/>
          <w:szCs w:val="20"/>
          <w14:ligatures w14:val="none"/>
        </w:rPr>
        <w:t>#1: Heat Engine</w:t>
      </w:r>
    </w:p>
    <w:p w14:paraId="26F2B602" w14:textId="5DB64281" w:rsidR="006C0B76" w:rsidRPr="00787B15" w:rsidRDefault="006C0B76" w:rsidP="006C0B76">
      <w:pPr>
        <w:spacing w:after="0" w:line="240" w:lineRule="auto"/>
        <w:jc w:val="center"/>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Logan B. Freeman</w:t>
      </w:r>
      <w:r w:rsidRPr="00787B15">
        <w:rPr>
          <w:rFonts w:ascii="Times New Roman" w:eastAsia="Times New Roman" w:hAnsi="Times New Roman" w:cs="Times New Roman"/>
          <w:kern w:val="0"/>
          <w:sz w:val="20"/>
          <w:szCs w:val="20"/>
          <w:vertAlign w:val="superscript"/>
          <w14:ligatures w14:val="none"/>
        </w:rPr>
        <w:footnoteReference w:id="1"/>
      </w:r>
      <w:r w:rsidRPr="00787B15">
        <w:rPr>
          <w:rFonts w:ascii="Times New Roman" w:eastAsia="Times New Roman" w:hAnsi="Times New Roman" w:cs="Times New Roman"/>
          <w:kern w:val="0"/>
          <w:sz w:val="20"/>
          <w:szCs w:val="20"/>
          <w14:ligatures w14:val="none"/>
        </w:rPr>
        <w:t xml:space="preserve">  </w:t>
      </w:r>
    </w:p>
    <w:p w14:paraId="483D2E3D" w14:textId="77777777" w:rsidR="006C0B76" w:rsidRPr="006C0B76" w:rsidRDefault="006C0B76" w:rsidP="006C0B76">
      <w:pPr>
        <w:spacing w:after="240" w:line="240" w:lineRule="auto"/>
        <w:jc w:val="center"/>
        <w:rPr>
          <w:rFonts w:ascii="Times New Roman" w:eastAsia="Times New Roman" w:hAnsi="Times New Roman" w:cs="Times New Roman"/>
          <w:i/>
          <w:kern w:val="0"/>
          <w:sz w:val="20"/>
          <w:szCs w:val="20"/>
          <w14:ligatures w14:val="none"/>
        </w:rPr>
      </w:pPr>
      <w:r w:rsidRPr="00787B15">
        <w:rPr>
          <w:rFonts w:ascii="Times New Roman" w:eastAsia="Times New Roman" w:hAnsi="Times New Roman" w:cs="Times New Roman"/>
          <w:i/>
          <w:kern w:val="0"/>
          <w:sz w:val="20"/>
          <w:szCs w:val="20"/>
          <w14:ligatures w14:val="none"/>
        </w:rPr>
        <w:t>MAE 4400 – Thermo-fluids labs, Logan</w:t>
      </w:r>
      <w:r w:rsidRPr="006C0B76">
        <w:rPr>
          <w:rFonts w:ascii="Times New Roman" w:eastAsia="Times New Roman" w:hAnsi="Times New Roman" w:cs="Times New Roman"/>
          <w:i/>
          <w:kern w:val="0"/>
          <w:sz w:val="2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ascii="Times New Roman" w:eastAsia="Times New Roman" w:hAnsi="Times New Roman" w:cs="Times New Roman"/>
          <w:b/>
          <w:kern w:val="0"/>
          <w:sz w:val="20"/>
          <w:szCs w:val="20"/>
          <w14:ligatures w14:val="none"/>
        </w:rPr>
      </w:pPr>
      <w:r w:rsidRPr="006C0B76">
        <w:rPr>
          <w:rFonts w:ascii="Times New Roman" w:eastAsia="Times New Roman" w:hAnsi="Times New Roman" w:cs="Times New Roman"/>
          <w:b/>
          <w:kern w:val="0"/>
          <w:sz w:val="20"/>
          <w:szCs w:val="20"/>
          <w14:ligatures w14:val="none"/>
        </w:rPr>
        <w:t>Abstract</w:t>
      </w:r>
    </w:p>
    <w:p w14:paraId="6496159E" w14:textId="7D9B38CA" w:rsidR="00787B15" w:rsidRPr="00787B15" w:rsidRDefault="00787B15" w:rsidP="006C0B76">
      <w:pPr>
        <w:keepNext/>
        <w:spacing w:before="240" w:after="240" w:line="240" w:lineRule="auto"/>
        <w:jc w:val="center"/>
        <w:outlineLvl w:val="0"/>
        <w:rPr>
          <w:rFonts w:ascii="Times New Roman" w:eastAsia="Times New Roman" w:hAnsi="Times New Roman" w:cs="Times New Roman"/>
          <w:b/>
          <w:bCs/>
          <w:kern w:val="0"/>
          <w:sz w:val="20"/>
          <w:szCs w:val="20"/>
          <w14:ligatures w14:val="none"/>
        </w:rPr>
      </w:pPr>
      <w:r w:rsidRPr="00787B15">
        <w:rPr>
          <w:rFonts w:ascii="Times New Roman" w:eastAsia="Times New Roman" w:hAnsi="Times New Roman" w:cs="Times New Roman"/>
          <w:b/>
          <w:bCs/>
          <w:kern w:val="0"/>
          <w:sz w:val="20"/>
          <w:szCs w:val="20"/>
          <w14:ligatures w14:val="none"/>
        </w:rPr>
        <w:t>This experiment investigates the Ericsson cycle using a piston-cylinder system to compare experimental efficiency with theoretical predictions. The Ericsson cycle</w:t>
      </w:r>
      <w:r>
        <w:rPr>
          <w:rFonts w:ascii="Times New Roman" w:eastAsia="Times New Roman" w:hAnsi="Times New Roman" w:cs="Times New Roman"/>
          <w:b/>
          <w:bCs/>
          <w:kern w:val="0"/>
          <w:sz w:val="20"/>
          <w:szCs w:val="20"/>
          <w14:ligatures w14:val="none"/>
        </w:rPr>
        <w:t xml:space="preserve"> is</w:t>
      </w:r>
      <w:r w:rsidRPr="00787B15">
        <w:rPr>
          <w:rFonts w:ascii="Times New Roman" w:eastAsia="Times New Roman" w:hAnsi="Times New Roman" w:cs="Times New Roman"/>
          <w:b/>
          <w:bCs/>
          <w:kern w:val="0"/>
          <w:sz w:val="20"/>
          <w:szCs w:val="20"/>
          <w14:ligatures w14:val="none"/>
        </w:rPr>
        <w:t xml:space="preserve"> an ideal thermodynamic process</w:t>
      </w:r>
      <w:r>
        <w:rPr>
          <w:rFonts w:ascii="Times New Roman" w:eastAsia="Times New Roman" w:hAnsi="Times New Roman" w:cs="Times New Roman"/>
          <w:b/>
          <w:bCs/>
          <w:kern w:val="0"/>
          <w:sz w:val="20"/>
          <w:szCs w:val="20"/>
          <w14:ligatures w14:val="none"/>
        </w:rPr>
        <w:t xml:space="preserve"> that reaches Carnot efficiency </w:t>
      </w:r>
      <w:proofErr w:type="gramStart"/>
      <w:r>
        <w:rPr>
          <w:rFonts w:ascii="Times New Roman" w:eastAsia="Times New Roman" w:hAnsi="Times New Roman" w:cs="Times New Roman"/>
          <w:b/>
          <w:bCs/>
          <w:kern w:val="0"/>
          <w:sz w:val="20"/>
          <w:szCs w:val="20"/>
          <w14:ligatures w14:val="none"/>
        </w:rPr>
        <w:t>in</w:t>
      </w:r>
      <w:proofErr w:type="gramEnd"/>
      <w:r>
        <w:rPr>
          <w:rFonts w:ascii="Times New Roman" w:eastAsia="Times New Roman" w:hAnsi="Times New Roman" w:cs="Times New Roman"/>
          <w:b/>
          <w:bCs/>
          <w:kern w:val="0"/>
          <w:sz w:val="20"/>
          <w:szCs w:val="20"/>
          <w14:ligatures w14:val="none"/>
        </w:rPr>
        <w:t xml:space="preserve"> the ideal limit</w:t>
      </w:r>
      <w:r w:rsidRPr="00787B15">
        <w:rPr>
          <w:rFonts w:ascii="Times New Roman" w:eastAsia="Times New Roman" w:hAnsi="Times New Roman" w:cs="Times New Roman"/>
          <w:b/>
          <w:bCs/>
          <w:kern w:val="0"/>
          <w:sz w:val="20"/>
          <w:szCs w:val="20"/>
          <w14:ligatures w14:val="none"/>
        </w:rPr>
        <w:t>. A piston-cylinder setup was used to perform a simplified Ericsson cycle, where pressure, temperature, and volume were recorded at key states. The experimentally measured efficiencies averaged 0.0198, approximately 25% of the Carnot efficiency (0.0815), closely matching the theoretical efficiency of a non-regenerative Ericsson cycle (0.0213). Measurement uncertainty averaged 31.6%, primarily due to imprecise volume measurements</w:t>
      </w:r>
      <w:r>
        <w:rPr>
          <w:rFonts w:ascii="Times New Roman" w:eastAsia="Times New Roman" w:hAnsi="Times New Roman" w:cs="Times New Roman"/>
          <w:b/>
          <w:bCs/>
          <w:kern w:val="0"/>
          <w:sz w:val="20"/>
          <w:szCs w:val="20"/>
          <w14:ligatures w14:val="none"/>
        </w:rPr>
        <w:t xml:space="preserve">. Suggestions are provided for experimental improvements to reduce uncertainty. Results validate theoretical </w:t>
      </w:r>
      <w:r w:rsidRPr="00787B15">
        <w:rPr>
          <w:rFonts w:ascii="Times New Roman" w:eastAsia="Times New Roman" w:hAnsi="Times New Roman" w:cs="Times New Roman"/>
          <w:b/>
          <w:bCs/>
          <w:kern w:val="0"/>
          <w:sz w:val="20"/>
          <w:szCs w:val="20"/>
          <w14:ligatures w14:val="none"/>
        </w:rPr>
        <w:t>expectations</w:t>
      </w:r>
      <w:r>
        <w:rPr>
          <w:rFonts w:ascii="Times New Roman" w:eastAsia="Times New Roman" w:hAnsi="Times New Roman" w:cs="Times New Roman"/>
          <w:b/>
          <w:bCs/>
          <w:kern w:val="0"/>
          <w:sz w:val="20"/>
          <w:szCs w:val="20"/>
          <w14:ligatures w14:val="none"/>
        </w:rPr>
        <w:t xml:space="preserve"> and </w:t>
      </w:r>
      <w:r w:rsidRPr="00787B15">
        <w:rPr>
          <w:rFonts w:ascii="Times New Roman" w:eastAsia="Times New Roman" w:hAnsi="Times New Roman" w:cs="Times New Roman"/>
          <w:b/>
          <w:bCs/>
          <w:kern w:val="0"/>
          <w:sz w:val="20"/>
          <w:szCs w:val="20"/>
          <w14:ligatures w14:val="none"/>
        </w:rPr>
        <w:t>highlight the practical challenges of the Ericsson cycle</w:t>
      </w:r>
      <w:r>
        <w:rPr>
          <w:rFonts w:ascii="Times New Roman" w:eastAsia="Times New Roman" w:hAnsi="Times New Roman" w:cs="Times New Roman"/>
          <w:b/>
          <w:bCs/>
          <w:kern w:val="0"/>
          <w:sz w:val="20"/>
          <w:szCs w:val="20"/>
          <w14:ligatures w14:val="none"/>
        </w:rPr>
        <w:t xml:space="preserve">. </w:t>
      </w:r>
      <w:r w:rsidRPr="00787B15">
        <w:rPr>
          <w:rFonts w:ascii="Times New Roman" w:eastAsia="Times New Roman" w:hAnsi="Times New Roman" w:cs="Times New Roman"/>
          <w:b/>
          <w:bCs/>
          <w:kern w:val="0"/>
          <w:sz w:val="20"/>
          <w:szCs w:val="20"/>
          <w14:ligatures w14:val="none"/>
        </w:rPr>
        <w:t>Without regeneration, the Ericsson cycle remains less efficient than other common thermodynamic cycles</w:t>
      </w:r>
      <w:r w:rsidR="00567CEE">
        <w:rPr>
          <w:rFonts w:ascii="Times New Roman" w:eastAsia="Times New Roman" w:hAnsi="Times New Roman" w:cs="Times New Roman"/>
          <w:b/>
          <w:bCs/>
          <w:kern w:val="0"/>
          <w:sz w:val="20"/>
          <w:szCs w:val="20"/>
          <w14:ligatures w14:val="none"/>
        </w:rPr>
        <w:t xml:space="preserve"> which</w:t>
      </w:r>
      <w:r w:rsidR="00567CEE" w:rsidRPr="00D7141A">
        <w:rPr>
          <w:rFonts w:ascii="Times New Roman" w:eastAsia="Times New Roman" w:hAnsi="Times New Roman" w:cs="Times New Roman"/>
          <w:b/>
          <w:bCs/>
          <w:kern w:val="0"/>
          <w:sz w:val="20"/>
          <w:szCs w:val="20"/>
          <w14:ligatures w14:val="none"/>
        </w:rPr>
        <w:t xml:space="preserve"> </w:t>
      </w:r>
      <w:r w:rsidR="00567CEE" w:rsidRPr="00D7141A">
        <w:rPr>
          <w:rFonts w:ascii="Times New Roman" w:hAnsi="Times New Roman" w:cs="Times New Roman"/>
          <w:b/>
          <w:bCs/>
        </w:rPr>
        <w:t>restric</w:t>
      </w:r>
      <w:r w:rsidR="00D7141A">
        <w:rPr>
          <w:rFonts w:ascii="Times New Roman" w:hAnsi="Times New Roman" w:cs="Times New Roman"/>
          <w:b/>
          <w:bCs/>
        </w:rPr>
        <w:t>t</w:t>
      </w:r>
      <w:r w:rsidR="00567CEE" w:rsidRPr="00D7141A">
        <w:rPr>
          <w:rFonts w:ascii="Times New Roman" w:hAnsi="Times New Roman" w:cs="Times New Roman"/>
          <w:b/>
          <w:bCs/>
        </w:rPr>
        <w:t>s</w:t>
      </w:r>
      <w:r w:rsidR="00567CEE" w:rsidRPr="00D7141A">
        <w:rPr>
          <w:rFonts w:ascii="Times New Roman" w:eastAsia="Times New Roman" w:hAnsi="Times New Roman" w:cs="Times New Roman"/>
          <w:b/>
          <w:bCs/>
          <w:kern w:val="0"/>
          <w:sz w:val="20"/>
          <w:szCs w:val="20"/>
          <w14:ligatures w14:val="none"/>
        </w:rPr>
        <w:t xml:space="preserve"> </w:t>
      </w:r>
      <w:r w:rsidR="00567CEE">
        <w:rPr>
          <w:rFonts w:ascii="Times New Roman" w:eastAsia="Times New Roman" w:hAnsi="Times New Roman" w:cs="Times New Roman"/>
          <w:b/>
          <w:bCs/>
          <w:kern w:val="0"/>
          <w:sz w:val="20"/>
          <w:szCs w:val="20"/>
          <w14:ligatures w14:val="none"/>
        </w:rPr>
        <w:t>its real-world uses</w:t>
      </w:r>
      <w:r w:rsidRPr="00787B15">
        <w:rPr>
          <w:rFonts w:ascii="Times New Roman" w:eastAsia="Times New Roman" w:hAnsi="Times New Roman" w:cs="Times New Roman"/>
          <w:b/>
          <w:bCs/>
          <w:kern w:val="0"/>
          <w:sz w:val="20"/>
          <w:szCs w:val="20"/>
          <w14:ligatures w14:val="none"/>
        </w:rPr>
        <w:t>.</w:t>
      </w:r>
    </w:p>
    <w:p w14:paraId="159E7E16" w14:textId="7CB91CE2" w:rsidR="006C0B76" w:rsidRPr="006C0B76" w:rsidRDefault="006C0B76" w:rsidP="006C0B76">
      <w:pPr>
        <w:keepNext/>
        <w:spacing w:before="240" w:after="240" w:line="240" w:lineRule="auto"/>
        <w:jc w:val="center"/>
        <w:outlineLvl w:val="0"/>
        <w:rPr>
          <w:rFonts w:ascii="Times New Roman" w:eastAsia="Times New Roman" w:hAnsi="Times New Roman" w:cs="Times New Roman"/>
          <w:b/>
          <w:kern w:val="32"/>
          <w:szCs w:val="20"/>
          <w14:ligatures w14:val="none"/>
        </w:rPr>
      </w:pPr>
      <w:r w:rsidRPr="006C0B76">
        <w:rPr>
          <w:rFonts w:ascii="Times New Roman" w:eastAsia="Times New Roman" w:hAnsi="Times New Roman" w:cs="Times New Roman"/>
          <w:b/>
          <w:kern w:val="32"/>
          <w:szCs w:val="20"/>
          <w14:ligatures w14:val="none"/>
        </w:rPr>
        <w:t>Nomenclature</w:t>
      </w:r>
    </w:p>
    <w:p w14:paraId="597A6D3D" w14:textId="18A38B7C"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A = area</w:t>
      </w:r>
    </w:p>
    <w:p w14:paraId="487AE13E" w14:textId="7A30873F"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d = diameter</w:t>
      </w:r>
    </w:p>
    <w:p w14:paraId="5539059E" w14:textId="454CCC6E"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g = gravitational acceleration</w:t>
      </w:r>
    </w:p>
    <w:p w14:paraId="0BE76D3A" w14:textId="41503636"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H = cylinder height</w:t>
      </w:r>
    </w:p>
    <w:p w14:paraId="6EC6A6C6" w14:textId="3D3726D9"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L = length</w:t>
      </w:r>
    </w:p>
    <w:p w14:paraId="67011CA8" w14:textId="06C28074"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m = mass</w:t>
      </w:r>
    </w:p>
    <w:p w14:paraId="19C6A166" w14:textId="70110F07"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n = number of molecules in system</w:t>
      </w:r>
    </w:p>
    <w:p w14:paraId="5012F4C6" w14:textId="5AB24552" w:rsidR="006C0B76"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P = pressure</w:t>
      </w:r>
    </w:p>
    <w:p w14:paraId="6E45B887" w14:textId="17B9CAE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Q = heat</w:t>
      </w:r>
    </w:p>
    <w:p w14:paraId="16A0F747" w14:textId="77777777"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R = specific gas constant</w:t>
      </w:r>
    </w:p>
    <w:p w14:paraId="40F7BEF1" w14:textId="2D67541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T = temperature</w:t>
      </w:r>
    </w:p>
    <w:p w14:paraId="6DDC73AC" w14:textId="33EDB2F9"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V = volume</w:t>
      </w:r>
    </w:p>
    <w:p w14:paraId="1DF5272F" w14:textId="7BCC3DF8"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W = work</w:t>
      </w:r>
    </w:p>
    <w:p w14:paraId="7836FBD6" w14:textId="072E003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proofErr w:type="gramStart"/>
      <w:r w:rsidRPr="0071680B">
        <w:rPr>
          <w:rFonts w:ascii="Times New Roman" w:eastAsia="Times New Roman" w:hAnsi="Times New Roman" w:cs="Times New Roman"/>
          <w:i/>
          <w:kern w:val="0"/>
          <w:sz w:val="20"/>
          <w:szCs w:val="20"/>
          <w14:ligatures w14:val="none"/>
        </w:rPr>
        <w:t>X,Y</w:t>
      </w:r>
      <w:proofErr w:type="gramEnd"/>
      <w:r w:rsidRPr="0071680B">
        <w:rPr>
          <w:rFonts w:ascii="Times New Roman" w:eastAsia="Times New Roman" w:hAnsi="Times New Roman" w:cs="Times New Roman"/>
          <w:i/>
          <w:kern w:val="0"/>
          <w:sz w:val="20"/>
          <w:szCs w:val="20"/>
          <w14:ligatures w14:val="none"/>
        </w:rPr>
        <w:t xml:space="preserve"> = quantities used to compute efficiency</w:t>
      </w:r>
    </w:p>
    <w:p w14:paraId="334B3A67" w14:textId="60ACD998"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η = efficiency</w:t>
      </w:r>
    </w:p>
    <w:p w14:paraId="68A60321" w14:textId="70F71AE3"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p>
    <w:p w14:paraId="02451D7C" w14:textId="77777777" w:rsidR="006C0B76" w:rsidRPr="0071680B" w:rsidRDefault="006C0B76" w:rsidP="006C0B76">
      <w:pPr>
        <w:keepNext/>
        <w:tabs>
          <w:tab w:val="left" w:pos="288"/>
        </w:tabs>
        <w:spacing w:after="60" w:line="240" w:lineRule="auto"/>
        <w:jc w:val="both"/>
        <w:outlineLvl w:val="2"/>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Subscripts</w:t>
      </w:r>
    </w:p>
    <w:p w14:paraId="3DB44DAD" w14:textId="3C9E8A65"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1,2,3,4 = denotes quantity associated with specific state</w:t>
      </w:r>
    </w:p>
    <w:p w14:paraId="61BCA2C6" w14:textId="5A80023D"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cold = denotes cool-temperature quantity</w:t>
      </w:r>
    </w:p>
    <w:p w14:paraId="4DF4E9E1" w14:textId="6A4FB476"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hot = denotes hot-temperature quantity</w:t>
      </w:r>
    </w:p>
    <w:p w14:paraId="0824862B" w14:textId="30C8F5DA"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piston = denotes quantity associated with piston</w:t>
      </w:r>
    </w:p>
    <w:p w14:paraId="33C89355" w14:textId="77777777" w:rsidR="0071680B" w:rsidRPr="006C0B76" w:rsidRDefault="0071680B" w:rsidP="006C0B76">
      <w:pPr>
        <w:spacing w:after="60" w:line="240" w:lineRule="auto"/>
        <w:jc w:val="both"/>
        <w:rPr>
          <w:rFonts w:ascii="Times New Roman" w:eastAsia="Times New Roman" w:hAnsi="Times New Roman" w:cs="Times New Roman"/>
          <w:color w:val="FF0000"/>
          <w:kern w:val="0"/>
          <w:sz w:val="20"/>
          <w:szCs w:val="20"/>
          <w14:ligatures w14:val="none"/>
        </w:rPr>
      </w:pPr>
    </w:p>
    <w:p w14:paraId="3211ED36" w14:textId="77777777" w:rsidR="004D3E0D" w:rsidRDefault="004D3E0D">
      <w:pPr>
        <w:rPr>
          <w:rFonts w:ascii="Times New Roman" w:eastAsia="Times New Roman" w:hAnsi="Times New Roman" w:cs="Times New Roman"/>
          <w:b/>
          <w:kern w:val="32"/>
          <w:szCs w:val="20"/>
          <w14:ligatures w14:val="none"/>
        </w:rPr>
      </w:pPr>
      <w:r>
        <w:rPr>
          <w:rFonts w:ascii="Times New Roman" w:eastAsia="Times New Roman" w:hAnsi="Times New Roman" w:cs="Times New Roman"/>
          <w:b/>
          <w:kern w:val="32"/>
          <w:szCs w:val="20"/>
          <w14:ligatures w14:val="none"/>
        </w:rPr>
        <w:br w:type="page"/>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lastRenderedPageBreak/>
        <w:t>Introduction</w:t>
      </w:r>
    </w:p>
    <w:p w14:paraId="10FD3845" w14:textId="2555F788" w:rsidR="006C0B76" w:rsidRDefault="008670A7" w:rsidP="004D3E0D">
      <w:pPr>
        <w:keepNext/>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proofErr w:type="gramStart"/>
      <w:r>
        <w:rPr>
          <w:rFonts w:ascii="Times New Roman" w:eastAsia="Times New Roman" w:hAnsi="Times New Roman" w:cs="Times New Roman"/>
          <w:kern w:val="0"/>
          <w:position w:val="-5"/>
          <w:sz w:val="58"/>
          <w:szCs w:val="20"/>
          <w14:ligatures w14:val="none"/>
        </w:rPr>
        <w:t>F</w:t>
      </w:r>
      <w:r>
        <w:rPr>
          <w:rFonts w:ascii="Times New Roman" w:eastAsia="Times New Roman" w:hAnsi="Times New Roman" w:cs="Times New Roman"/>
          <w:color w:val="000000" w:themeColor="text1"/>
          <w:kern w:val="0"/>
          <w:sz w:val="20"/>
          <w:szCs w:val="20"/>
          <w14:ligatures w14:val="none"/>
        </w:rPr>
        <w:t>ORMULA</w:t>
      </w:r>
      <w:proofErr w:type="gramEnd"/>
      <w:r>
        <w:rPr>
          <w:rFonts w:ascii="Times New Roman" w:eastAsia="Times New Roman" w:hAnsi="Times New Roman" w:cs="Times New Roman"/>
          <w:color w:val="000000" w:themeColor="text1"/>
          <w:kern w:val="0"/>
          <w:sz w:val="20"/>
          <w:szCs w:val="20"/>
          <w14:ligatures w14:val="none"/>
        </w:rPr>
        <w:t xml:space="preserve"> One racing (F1)</w:t>
      </w:r>
      <w:r w:rsidR="006C0B76" w:rsidRPr="006C0B76">
        <w:rPr>
          <w:rFonts w:ascii="Times New Roman" w:eastAsia="Times New Roman" w:hAnsi="Times New Roman" w:cs="Times New Roman"/>
          <w:color w:val="000000" w:themeColor="text1"/>
          <w:kern w:val="0"/>
          <w:sz w:val="20"/>
          <w:szCs w:val="20"/>
          <w14:ligatures w14:val="none"/>
        </w:rPr>
        <w:t xml:space="preserve"> </w:t>
      </w:r>
      <w:r>
        <w:rPr>
          <w:rFonts w:ascii="Times New Roman" w:eastAsia="Times New Roman" w:hAnsi="Times New Roman" w:cs="Times New Roman"/>
          <w:color w:val="000000" w:themeColor="text1"/>
          <w:kern w:val="0"/>
          <w:sz w:val="20"/>
          <w:szCs w:val="20"/>
          <w14:ligatures w14:val="none"/>
        </w:rPr>
        <w:t xml:space="preserve">is the most popular open-wheel racing discipline on the planet. Teams spend upwards of $100 million yearly to perfect their car. Incremental improvements and fine-tuned adjustments are desired, as top cars have lap times separated from each other by mere hundredths of a second. The aerodynamic </w:t>
      </w:r>
      <w:proofErr w:type="gramStart"/>
      <w:r>
        <w:rPr>
          <w:rFonts w:ascii="Times New Roman" w:eastAsia="Times New Roman" w:hAnsi="Times New Roman" w:cs="Times New Roman"/>
          <w:color w:val="000000" w:themeColor="text1"/>
          <w:kern w:val="0"/>
          <w:sz w:val="20"/>
          <w:szCs w:val="20"/>
          <w14:ligatures w14:val="none"/>
        </w:rPr>
        <w:t>package</w:t>
      </w:r>
      <w:proofErr w:type="gramEnd"/>
      <w:r>
        <w:rPr>
          <w:rFonts w:ascii="Times New Roman" w:eastAsia="Times New Roman" w:hAnsi="Times New Roman" w:cs="Times New Roman"/>
          <w:color w:val="000000" w:themeColor="text1"/>
          <w:kern w:val="0"/>
          <w:sz w:val="20"/>
          <w:szCs w:val="20"/>
          <w14:ligatures w14:val="none"/>
        </w:rPr>
        <w:t xml:space="preserve"> of an F1 car is an important part of its performance. The aerodynamic package consists mainly of a front wing and a rear wing. The wings exist to provide </w:t>
      </w:r>
      <w:proofErr w:type="gramStart"/>
      <w:r>
        <w:rPr>
          <w:rFonts w:ascii="Times New Roman" w:eastAsia="Times New Roman" w:hAnsi="Times New Roman" w:cs="Times New Roman"/>
          <w:color w:val="000000" w:themeColor="text1"/>
          <w:kern w:val="0"/>
          <w:sz w:val="20"/>
          <w:szCs w:val="20"/>
          <w14:ligatures w14:val="none"/>
        </w:rPr>
        <w:t>downforce</w:t>
      </w:r>
      <w:proofErr w:type="gramEnd"/>
      <w:r>
        <w:rPr>
          <w:rFonts w:ascii="Times New Roman" w:eastAsia="Times New Roman" w:hAnsi="Times New Roman" w:cs="Times New Roman"/>
          <w:color w:val="000000" w:themeColor="text1"/>
          <w:kern w:val="0"/>
          <w:sz w:val="20"/>
          <w:szCs w:val="20"/>
          <w14:ligatures w14:val="none"/>
        </w:rPr>
        <w:t xml:space="preserve"> for a minimum amount of drag. Downforce allows F1 cars to sustain higher cornering speeds, and lower drag allows for higher </w:t>
      </w:r>
      <w:proofErr w:type="gramStart"/>
      <w:r>
        <w:rPr>
          <w:rFonts w:ascii="Times New Roman" w:eastAsia="Times New Roman" w:hAnsi="Times New Roman" w:cs="Times New Roman"/>
          <w:color w:val="000000" w:themeColor="text1"/>
          <w:kern w:val="0"/>
          <w:sz w:val="20"/>
          <w:szCs w:val="20"/>
          <w14:ligatures w14:val="none"/>
        </w:rPr>
        <w:t>straight line</w:t>
      </w:r>
      <w:proofErr w:type="gramEnd"/>
      <w:r>
        <w:rPr>
          <w:rFonts w:ascii="Times New Roman" w:eastAsia="Times New Roman" w:hAnsi="Times New Roman" w:cs="Times New Roman"/>
          <w:color w:val="000000" w:themeColor="text1"/>
          <w:kern w:val="0"/>
          <w:sz w:val="20"/>
          <w:szCs w:val="20"/>
          <w14:ligatures w14:val="none"/>
        </w:rPr>
        <w:t xml:space="preserve"> speeds.</w:t>
      </w:r>
    </w:p>
    <w:p w14:paraId="72D6624F" w14:textId="402F5EC9" w:rsidR="008670A7" w:rsidRDefault="008670A7" w:rsidP="004D3E0D">
      <w:pPr>
        <w:keepNext/>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F1 teams spend millions specifically on aerodynamic analysis. Two methods for aerodynamic analysis are Computational Fluid Dynamics (CFD) and Wind Tunnel analysis. CFD entails modeling a car, or a car part, in a Computer-Aided Design (CAD) software, and then numerically solving the flow around the car or car part. CFD has improved greatly in the last 30 years and can now accurately and quickly predict the  </w:t>
      </w:r>
    </w:p>
    <w:p w14:paraId="6DCF2F8E" w14:textId="27064055" w:rsidR="006C0B76"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r w:rsidR="006C0B76">
        <w:rPr>
          <w:rFonts w:ascii="Times New Roman" w:eastAsia="Times New Roman" w:hAnsi="Times New Roman" w:cs="Times New Roman"/>
          <w:color w:val="000000" w:themeColor="text1"/>
          <w:kern w:val="0"/>
          <w:sz w:val="20"/>
          <w:szCs w:val="20"/>
          <w14:ligatures w14:val="none"/>
        </w:rPr>
        <w:t xml:space="preserve">There are four processes in the ideal Ericsson cycle. The first is an isothermal compression from a cold uncompressed state to a cold compressed state. The second is isobaric heat addition, where the gas is maintained in a compressed state and heated to the hot compressed state. The third is an isothermal expansion, where the gas expands to the hot uncompressed state. The final process is an isobaric heat </w:t>
      </w:r>
      <w:r w:rsidR="00335BF5">
        <w:rPr>
          <w:rFonts w:ascii="Times New Roman" w:eastAsia="Times New Roman" w:hAnsi="Times New Roman" w:cs="Times New Roman"/>
          <w:color w:val="000000" w:themeColor="text1"/>
          <w:kern w:val="0"/>
          <w:sz w:val="20"/>
          <w:szCs w:val="20"/>
          <w14:ligatures w14:val="none"/>
        </w:rPr>
        <w:t>rejection</w:t>
      </w:r>
      <w:r w:rsidR="006C0B76">
        <w:rPr>
          <w:rFonts w:ascii="Times New Roman" w:eastAsia="Times New Roman" w:hAnsi="Times New Roman" w:cs="Times New Roman"/>
          <w:color w:val="000000" w:themeColor="text1"/>
          <w:kern w:val="0"/>
          <w:sz w:val="20"/>
          <w:szCs w:val="20"/>
          <w14:ligatures w14:val="none"/>
        </w:rPr>
        <w:t xml:space="preserve">, where the gas is cooled so it returns to the original cold uncompressed state. In this context, the terms ‘hot’ and ‘cold’ refer to the high and low temperature reservoirs or heat sources. </w:t>
      </w:r>
    </w:p>
    <w:p w14:paraId="5740F4D9" w14:textId="165D93F3"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In the ideal limit, the Ericsson cycle operates with isothermal </w:t>
      </w:r>
      <w:r w:rsidR="00335BF5">
        <w:rPr>
          <w:rFonts w:ascii="Times New Roman" w:eastAsia="Times New Roman" w:hAnsi="Times New Roman" w:cs="Times New Roman"/>
          <w:color w:val="000000" w:themeColor="text1"/>
          <w:kern w:val="0"/>
          <w:sz w:val="20"/>
          <w:szCs w:val="20"/>
          <w14:ligatures w14:val="none"/>
        </w:rPr>
        <w:t>expansion and compression</w:t>
      </w:r>
      <w:r>
        <w:rPr>
          <w:rFonts w:ascii="Times New Roman" w:eastAsia="Times New Roman" w:hAnsi="Times New Roman" w:cs="Times New Roman"/>
          <w:color w:val="000000" w:themeColor="text1"/>
          <w:kern w:val="0"/>
          <w:sz w:val="20"/>
          <w:szCs w:val="20"/>
          <w14:ligatures w14:val="none"/>
        </w:rPr>
        <w:t>. This is the most efficient way to transfer heat. In addition, the Ericsson cycle uses regeneration. The heat is recycled between the hot and cold cycles, which minimizes energy loss.</w:t>
      </w:r>
    </w:p>
    <w:p w14:paraId="355486A6" w14:textId="3EC632A5"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However, the ideal limit is impossible to</w:t>
      </w:r>
      <w:r w:rsidR="00544005">
        <w:rPr>
          <w:rFonts w:ascii="Times New Roman" w:eastAsia="Times New Roman" w:hAnsi="Times New Roman" w:cs="Times New Roman"/>
          <w:color w:val="000000" w:themeColor="text1"/>
          <w:kern w:val="0"/>
          <w:sz w:val="20"/>
          <w:szCs w:val="20"/>
          <w14:ligatures w14:val="none"/>
        </w:rPr>
        <w:t xml:space="preserve"> reach</w:t>
      </w:r>
      <w:r>
        <w:rPr>
          <w:rFonts w:ascii="Times New Roman" w:eastAsia="Times New Roman" w:hAnsi="Times New Roman" w:cs="Times New Roman"/>
          <w:color w:val="000000" w:themeColor="text1"/>
          <w:kern w:val="0"/>
          <w:sz w:val="20"/>
          <w:szCs w:val="20"/>
          <w14:ligatures w14:val="none"/>
        </w:rPr>
        <w:t xml:space="preserve"> in a real Ericsson engine. True isothermal expansion and compression require infinite time. In addition, real heat exchange</w:t>
      </w:r>
      <w:r w:rsidR="00335BF5">
        <w:rPr>
          <w:rFonts w:ascii="Times New Roman" w:eastAsia="Times New Roman" w:hAnsi="Times New Roman" w:cs="Times New Roman"/>
          <w:color w:val="000000" w:themeColor="text1"/>
          <w:kern w:val="0"/>
          <w:sz w:val="20"/>
          <w:szCs w:val="20"/>
          <w14:ligatures w14:val="none"/>
        </w:rPr>
        <w:t>r</w:t>
      </w:r>
      <w:r>
        <w:rPr>
          <w:rFonts w:ascii="Times New Roman" w:eastAsia="Times New Roman" w:hAnsi="Times New Roman" w:cs="Times New Roman"/>
          <w:color w:val="000000" w:themeColor="text1"/>
          <w:kern w:val="0"/>
          <w:sz w:val="20"/>
          <w:szCs w:val="20"/>
          <w14:ligatures w14:val="none"/>
        </w:rPr>
        <w:t xml:space="preserve">s are not perfectly efficient, so </w:t>
      </w:r>
      <w:r w:rsidR="00544005">
        <w:rPr>
          <w:rFonts w:ascii="Times New Roman" w:eastAsia="Times New Roman" w:hAnsi="Times New Roman" w:cs="Times New Roman"/>
          <w:color w:val="000000" w:themeColor="text1"/>
          <w:kern w:val="0"/>
          <w:sz w:val="20"/>
          <w:szCs w:val="20"/>
          <w14:ligatures w14:val="none"/>
        </w:rPr>
        <w:t>regeneration</w:t>
      </w:r>
      <w:r>
        <w:rPr>
          <w:rFonts w:ascii="Times New Roman" w:eastAsia="Times New Roman" w:hAnsi="Times New Roman" w:cs="Times New Roman"/>
          <w:color w:val="000000" w:themeColor="text1"/>
          <w:kern w:val="0"/>
          <w:sz w:val="20"/>
          <w:szCs w:val="20"/>
          <w14:ligatures w14:val="none"/>
        </w:rPr>
        <w:t xml:space="preserve"> is not perfectly efficient. Therefore, it is impossible to build an ideal Ericsson engine, and </w:t>
      </w:r>
      <w:r w:rsidR="00544005">
        <w:rPr>
          <w:rFonts w:ascii="Times New Roman" w:eastAsia="Times New Roman" w:hAnsi="Times New Roman" w:cs="Times New Roman"/>
          <w:color w:val="000000" w:themeColor="text1"/>
          <w:kern w:val="0"/>
          <w:sz w:val="20"/>
          <w:szCs w:val="20"/>
          <w14:ligatures w14:val="none"/>
        </w:rPr>
        <w:t>it is unrealistic</w:t>
      </w:r>
      <w:r>
        <w:rPr>
          <w:rFonts w:ascii="Times New Roman" w:eastAsia="Times New Roman" w:hAnsi="Times New Roman" w:cs="Times New Roman"/>
          <w:color w:val="000000" w:themeColor="text1"/>
          <w:kern w:val="0"/>
          <w:sz w:val="20"/>
          <w:szCs w:val="20"/>
          <w14:ligatures w14:val="none"/>
        </w:rPr>
        <w:t xml:space="preserve"> to build an efficient one.</w:t>
      </w:r>
    </w:p>
    <w:p w14:paraId="1D563576" w14:textId="39195BDD"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To quantify the error between an ideal and practical Ericsson cycle, this laboratory experiment compares the ideal Ericsson cycle with an experimental version of the cycle performed in the laboratory. A simple piston-cylinder setup is used. The system undergoes isobaric compression by placing a fixed mass on top of the cylinder. Next, it undergoes a quasi-isothermal expansion by heating the air in the cylinder. The mass is </w:t>
      </w:r>
      <w:r w:rsidR="00544005">
        <w:rPr>
          <w:rFonts w:ascii="Times New Roman" w:eastAsia="Times New Roman" w:hAnsi="Times New Roman" w:cs="Times New Roman"/>
          <w:color w:val="000000" w:themeColor="text1"/>
          <w:kern w:val="0"/>
          <w:sz w:val="20"/>
          <w:szCs w:val="20"/>
          <w14:ligatures w14:val="none"/>
        </w:rPr>
        <w:t>removed,</w:t>
      </w:r>
      <w:r>
        <w:rPr>
          <w:rFonts w:ascii="Times New Roman" w:eastAsia="Times New Roman" w:hAnsi="Times New Roman" w:cs="Times New Roman"/>
          <w:color w:val="000000" w:themeColor="text1"/>
          <w:kern w:val="0"/>
          <w:sz w:val="20"/>
          <w:szCs w:val="20"/>
          <w14:ligatures w14:val="none"/>
        </w:rPr>
        <w:t xml:space="preserve"> and the system undergoes isobaric expansion. Finally, a quasi-isothermal compression cools the gas to the starting temperature.</w:t>
      </w:r>
    </w:p>
    <w:p w14:paraId="21532DD8" w14:textId="0023F29B" w:rsidR="007105BA" w:rsidRDefault="007105BA"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Based on collected pressure and temperature measurements, the efficiency of the laboratory Ericsson cycle is calculated. This is compared with the calculated efficiency for an ideal Ericsson cycle.</w:t>
      </w:r>
    </w:p>
    <w:p w14:paraId="38E6C15C" w14:textId="1F909F69" w:rsidR="00FF7CC0" w:rsidRPr="006C0B76" w:rsidRDefault="007105BA"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A simple uncertainty analysis is performed. Sources of uncertainty and error are identified and quantified. Conclusions are drawn about the performance of the experimental Ericsson cycle, and suggestions are made for improvements </w:t>
      </w:r>
      <w:proofErr w:type="gramStart"/>
      <w:r>
        <w:rPr>
          <w:rFonts w:ascii="Times New Roman" w:eastAsia="Times New Roman" w:hAnsi="Times New Roman" w:cs="Times New Roman"/>
          <w:color w:val="000000" w:themeColor="text1"/>
          <w:kern w:val="0"/>
          <w:sz w:val="20"/>
          <w:szCs w:val="20"/>
          <w14:ligatures w14:val="none"/>
        </w:rPr>
        <w:t>on</w:t>
      </w:r>
      <w:proofErr w:type="gramEnd"/>
      <w:r>
        <w:rPr>
          <w:rFonts w:ascii="Times New Roman" w:eastAsia="Times New Roman" w:hAnsi="Times New Roman" w:cs="Times New Roman"/>
          <w:color w:val="000000" w:themeColor="text1"/>
          <w:kern w:val="0"/>
          <w:sz w:val="20"/>
          <w:szCs w:val="20"/>
          <w14:ligatures w14:val="none"/>
        </w:rPr>
        <w:t xml:space="preserve"> accuracy in future experiments.</w:t>
      </w:r>
    </w:p>
    <w:p w14:paraId="54FCE728" w14:textId="689655FB"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Methods</w:t>
      </w:r>
    </w:p>
    <w:p w14:paraId="053CD20F" w14:textId="3A6ABF39" w:rsidR="006C0B76" w:rsidRPr="006C0B76" w:rsidRDefault="007105BA" w:rsidP="006C0B76">
      <w:p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The</w:t>
      </w:r>
      <w:r w:rsidR="00335BF5">
        <w:rPr>
          <w:rFonts w:ascii="Times New Roman" w:eastAsia="Times New Roman" w:hAnsi="Times New Roman" w:cs="Times New Roman"/>
          <w:b/>
          <w:color w:val="000000" w:themeColor="text1"/>
          <w:kern w:val="0"/>
          <w:sz w:val="20"/>
          <w:szCs w:val="20"/>
          <w14:ligatures w14:val="none"/>
        </w:rPr>
        <w:t>ory of the</w:t>
      </w:r>
      <w:r>
        <w:rPr>
          <w:rFonts w:ascii="Times New Roman" w:eastAsia="Times New Roman" w:hAnsi="Times New Roman" w:cs="Times New Roman"/>
          <w:b/>
          <w:color w:val="000000" w:themeColor="text1"/>
          <w:kern w:val="0"/>
          <w:sz w:val="20"/>
          <w:szCs w:val="20"/>
          <w14:ligatures w14:val="none"/>
        </w:rPr>
        <w:t xml:space="preserve"> Ericsson Cycle</w:t>
      </w:r>
    </w:p>
    <w:p w14:paraId="09534BD7" w14:textId="6B295B1E" w:rsidR="006C0B76" w:rsidRDefault="00335BF5" w:rsidP="006C0B76">
      <w:pPr>
        <w:tabs>
          <w:tab w:val="left" w:pos="288"/>
        </w:tabs>
        <w:spacing w:after="60" w:line="240" w:lineRule="auto"/>
        <w:ind w:firstLine="288"/>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As described in the Introduction, the Ericsson cycle consists of 4 steps:</w:t>
      </w:r>
    </w:p>
    <w:p w14:paraId="1704CE9E" w14:textId="09FF1179"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Isothermal Compression</w:t>
      </w:r>
    </w:p>
    <w:p w14:paraId="6404A85C" w14:textId="3E579D54"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Isobaric Heat Addition</w:t>
      </w:r>
    </w:p>
    <w:p w14:paraId="7C192758" w14:textId="113D4943"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Isothermal Expansion</w:t>
      </w:r>
    </w:p>
    <w:p w14:paraId="35566A9B" w14:textId="44083EAD"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sidRPr="00335BF5">
        <w:rPr>
          <w:rFonts w:ascii="Times New Roman" w:eastAsia="Times New Roman" w:hAnsi="Times New Roman" w:cs="Times New Roman"/>
          <w:color w:val="000000" w:themeColor="text1"/>
          <w:kern w:val="0"/>
          <w:sz w:val="20"/>
          <w:szCs w:val="20"/>
          <w14:ligatures w14:val="none"/>
        </w:rPr>
        <w:t>Isobaric Heat Rejectio</w:t>
      </w:r>
      <w:r>
        <w:rPr>
          <w:rFonts w:ascii="Times New Roman" w:eastAsia="Times New Roman" w:hAnsi="Times New Roman" w:cs="Times New Roman"/>
          <w:color w:val="000000" w:themeColor="text1"/>
          <w:kern w:val="0"/>
          <w:sz w:val="20"/>
          <w:szCs w:val="20"/>
          <w14:ligatures w14:val="none"/>
        </w:rPr>
        <w:t>n</w:t>
      </w:r>
    </w:p>
    <w:p w14:paraId="2777CBC9" w14:textId="77777777" w:rsidR="00335BF5" w:rsidRDefault="00335BF5" w:rsidP="00335BF5">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Pressure-Volume and Temperature-Entropy diagrams help to characterize these cycles. The P-V and T-S diagrams for the Ericsson cycles are provided below:</w:t>
      </w:r>
    </w:p>
    <w:p w14:paraId="1B8E907B" w14:textId="0D8C77A4" w:rsidR="00335BF5" w:rsidRDefault="00335BF5" w:rsidP="00335BF5">
      <w:pPr>
        <w:tabs>
          <w:tab w:val="left" w:pos="288"/>
        </w:tabs>
        <w:spacing w:after="60" w:line="240" w:lineRule="auto"/>
        <w:jc w:val="center"/>
        <w:rPr>
          <w:rFonts w:ascii="Times New Roman" w:eastAsia="Times New Roman" w:hAnsi="Times New Roman" w:cs="Times New Roman"/>
          <w:color w:val="000000" w:themeColor="text1"/>
          <w:kern w:val="0"/>
          <w:sz w:val="20"/>
          <w:szCs w:val="20"/>
          <w14:ligatures w14:val="none"/>
        </w:rPr>
      </w:pPr>
      <w:r>
        <w:rPr>
          <w:noProof/>
        </w:rPr>
        <w:lastRenderedPageBreak/>
        <w:drawing>
          <wp:inline distT="0" distB="0" distL="0" distR="0" wp14:anchorId="506C2A81" wp14:editId="5F51A346">
            <wp:extent cx="4124325" cy="3958245"/>
            <wp:effectExtent l="0" t="0" r="0" b="4445"/>
            <wp:docPr id="1046982586" name="Picture 1" descr="P-V diagram of the Ericsson cycle and T-s diagram (in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 diagram of the Ericsson cycle and T-s diagram (inset).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488" cy="3974717"/>
                    </a:xfrm>
                    <a:prstGeom prst="rect">
                      <a:avLst/>
                    </a:prstGeom>
                    <a:noFill/>
                    <a:ln>
                      <a:noFill/>
                    </a:ln>
                  </pic:spPr>
                </pic:pic>
              </a:graphicData>
            </a:graphic>
          </wp:inline>
        </w:drawing>
      </w:r>
    </w:p>
    <w:p w14:paraId="5BBA6C4F" w14:textId="77777777" w:rsidR="00514895" w:rsidRDefault="00335BF5" w:rsidP="00335BF5">
      <w:pPr>
        <w:tabs>
          <w:tab w:val="left" w:pos="288"/>
        </w:tabs>
        <w:spacing w:after="60" w:line="240" w:lineRule="auto"/>
        <w:jc w:val="center"/>
        <w:rPr>
          <w:rFonts w:ascii="Times New Roman" w:eastAsia="Times New Roman" w:hAnsi="Times New Roman" w:cs="Times New Roman"/>
          <w:b/>
          <w:bCs/>
          <w:color w:val="000000" w:themeColor="text1"/>
          <w:kern w:val="0"/>
          <w:sz w:val="20"/>
          <w:szCs w:val="20"/>
          <w14:ligatures w14:val="none"/>
        </w:rPr>
      </w:pPr>
      <w:r>
        <w:rPr>
          <w:rFonts w:ascii="Times New Roman" w:eastAsia="Times New Roman" w:hAnsi="Times New Roman" w:cs="Times New Roman"/>
          <w:b/>
          <w:bCs/>
          <w:color w:val="000000" w:themeColor="text1"/>
          <w:kern w:val="0"/>
          <w:sz w:val="20"/>
          <w:szCs w:val="20"/>
          <w14:ligatures w14:val="none"/>
        </w:rPr>
        <w:t>Figure 1: P-V, T-S diagram of Ericsson cycle [1]</w:t>
      </w:r>
    </w:p>
    <w:p w14:paraId="1F24626D" w14:textId="56807639"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b/>
          <w:bCs/>
          <w:color w:val="000000" w:themeColor="text1"/>
          <w:kern w:val="0"/>
          <w:sz w:val="20"/>
          <w:szCs w:val="20"/>
          <w14:ligatures w14:val="none"/>
        </w:rPr>
        <w:tab/>
        <w:t>I</w:t>
      </w:r>
      <w:r>
        <w:rPr>
          <w:rFonts w:ascii="Times New Roman" w:eastAsia="Times New Roman" w:hAnsi="Times New Roman" w:cs="Times New Roman"/>
          <w:color w:val="000000" w:themeColor="text1"/>
          <w:kern w:val="0"/>
          <w:sz w:val="20"/>
          <w:szCs w:val="20"/>
          <w14:ligatures w14:val="none"/>
        </w:rPr>
        <w:t xml:space="preserve">n theory, all the heat absorbed from the high-temperature heat source is converted into work, and there are no viscous losses or internal or external efficiencies. This is clearly physically unrealistic, </w:t>
      </w:r>
      <w:proofErr w:type="gramStart"/>
      <w:r>
        <w:rPr>
          <w:rFonts w:ascii="Times New Roman" w:eastAsia="Times New Roman" w:hAnsi="Times New Roman" w:cs="Times New Roman"/>
          <w:color w:val="000000" w:themeColor="text1"/>
          <w:kern w:val="0"/>
          <w:sz w:val="20"/>
          <w:szCs w:val="20"/>
          <w14:ligatures w14:val="none"/>
        </w:rPr>
        <w:t>but .</w:t>
      </w:r>
      <w:proofErr w:type="gramEnd"/>
    </w:p>
    <w:p w14:paraId="6ECA57B6" w14:textId="7662E60C"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The air in the Ericsson cycle is assumed to be ideal and calorically perfect. These assumptions hold for pressures and temperatures orders of magnitude on either side of room temperature and pressure (298K, 1atm). Therefore, the ideal gas law is used for analysis:</w:t>
      </w:r>
    </w:p>
    <w:p w14:paraId="31424F07" w14:textId="7A034B2A" w:rsidR="00514895" w:rsidRPr="00514895" w:rsidRDefault="008670A7"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PV=nRT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m:t>
                  </m:r>
                </m:e>
              </m:d>
            </m:e>
          </m:eqArr>
        </m:oMath>
      </m:oMathPara>
    </w:p>
    <w:p w14:paraId="7C277BA0" w14:textId="784F83ED"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Under the assumption that air is not transferred into or out of the system, </w:t>
      </w:r>
      <w:r>
        <w:rPr>
          <w:rFonts w:ascii="Times New Roman" w:eastAsia="Times New Roman" w:hAnsi="Times New Roman" w:cs="Times New Roman"/>
          <w:i/>
          <w:iCs/>
          <w:color w:val="000000" w:themeColor="text1"/>
          <w:kern w:val="0"/>
          <w:sz w:val="20"/>
          <w:szCs w:val="20"/>
          <w14:ligatures w14:val="none"/>
        </w:rPr>
        <w:t>n</w:t>
      </w:r>
      <w:r>
        <w:rPr>
          <w:rFonts w:ascii="Times New Roman" w:eastAsia="Times New Roman" w:hAnsi="Times New Roman" w:cs="Times New Roman"/>
          <w:color w:val="000000" w:themeColor="text1"/>
          <w:kern w:val="0"/>
          <w:sz w:val="20"/>
          <w:szCs w:val="20"/>
          <w14:ligatures w14:val="none"/>
        </w:rPr>
        <w:t xml:space="preserve"> is constant. </w:t>
      </w:r>
      <w:r>
        <w:rPr>
          <w:rFonts w:ascii="Times New Roman" w:eastAsia="Times New Roman" w:hAnsi="Times New Roman" w:cs="Times New Roman"/>
          <w:i/>
          <w:iCs/>
          <w:color w:val="000000" w:themeColor="text1"/>
          <w:kern w:val="0"/>
          <w:sz w:val="20"/>
          <w:szCs w:val="20"/>
          <w14:ligatures w14:val="none"/>
        </w:rPr>
        <w:t xml:space="preserve">R </w:t>
      </w:r>
      <w:r>
        <w:rPr>
          <w:rFonts w:ascii="Times New Roman" w:eastAsia="Times New Roman" w:hAnsi="Times New Roman" w:cs="Times New Roman"/>
          <w:color w:val="000000" w:themeColor="text1"/>
          <w:kern w:val="0"/>
          <w:sz w:val="20"/>
          <w:szCs w:val="20"/>
          <w14:ligatures w14:val="none"/>
        </w:rPr>
        <w:t>is a gas property, so for a cycle where air is not transferred in or out of the system:</w:t>
      </w:r>
    </w:p>
    <w:p w14:paraId="307C7BAF" w14:textId="79E61A81" w:rsidR="00032FFE"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1</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1</m:t>
                      </m:r>
                    </m:sub>
                  </m:sSub>
                </m:den>
              </m:f>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2</m:t>
                      </m:r>
                    </m:sub>
                  </m:sSub>
                </m:den>
              </m:f>
              <m:r>
                <w:rPr>
                  <w:rFonts w:ascii="Cambria Math" w:eastAsia="Times New Roman" w:hAnsi="Cambria Math" w:cs="Times New Roman"/>
                  <w:color w:val="000000" w:themeColor="text1"/>
                  <w:kern w:val="0"/>
                  <w:sz w:val="20"/>
                  <w:szCs w:val="20"/>
                  <w14:ligatures w14:val="none"/>
                </w:rPr>
                <m:t>=const.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m:t>
                  </m:r>
                </m:e>
              </m:d>
            </m:e>
          </m:eqArr>
        </m:oMath>
      </m:oMathPara>
    </w:p>
    <w:p w14:paraId="62205D7C" w14:textId="487E4DD3" w:rsidR="00514895" w:rsidRDefault="00514895"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Given these equations, an analysis is performed based on the ideal Ericsson cycle, as shown in Fig. 1. </w:t>
      </w:r>
      <w:r w:rsidR="00032FFE">
        <w:rPr>
          <w:rFonts w:ascii="Times New Roman" w:eastAsia="Times New Roman" w:hAnsi="Times New Roman" w:cs="Times New Roman"/>
          <w:color w:val="000000" w:themeColor="text1"/>
          <w:kern w:val="0"/>
          <w:sz w:val="20"/>
          <w:szCs w:val="20"/>
          <w14:ligatures w14:val="none"/>
        </w:rPr>
        <w:t>At state one, the gas properties are:</w:t>
      </w:r>
    </w:p>
    <w:p w14:paraId="231BB067" w14:textId="5918AD18" w:rsidR="00032FFE" w:rsidRPr="00032FFE"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 xml:space="preserve">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3</m:t>
                  </m:r>
                </m:e>
              </m:d>
            </m:e>
          </m:eqArr>
        </m:oMath>
      </m:oMathPara>
    </w:p>
    <w:p w14:paraId="65D425B7" w14:textId="35BA64FB" w:rsidR="00032FFE" w:rsidRPr="00032FFE"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4</m:t>
                  </m:r>
                </m:e>
              </m:d>
            </m:e>
          </m:eqArr>
        </m:oMath>
      </m:oMathPara>
    </w:p>
    <w:p w14:paraId="3601490C" w14:textId="56272716" w:rsidR="00032FFE" w:rsidRPr="00032FFE"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5</m:t>
                  </m:r>
                </m:e>
              </m:d>
            </m:e>
          </m:eqArr>
        </m:oMath>
      </m:oMathPara>
    </w:p>
    <w:p w14:paraId="5E274FBA" w14:textId="7A19D038" w:rsidR="005B2E28" w:rsidRDefault="00032FFE"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To move from state one to state two, mass is added to the piston. This performs an isothermal compression on the air. The added mass is 50g, as given in the laboratory manual. </w:t>
      </w:r>
      <w:r w:rsidR="005B2E28">
        <w:rPr>
          <w:rFonts w:ascii="Times New Roman" w:eastAsia="Times New Roman" w:hAnsi="Times New Roman" w:cs="Times New Roman"/>
          <w:color w:val="000000" w:themeColor="text1"/>
          <w:kern w:val="0"/>
          <w:sz w:val="20"/>
          <w:szCs w:val="20"/>
          <w14:ligatures w14:val="none"/>
        </w:rPr>
        <w:t>The conditions at the second state are then:</w:t>
      </w:r>
    </w:p>
    <w:p w14:paraId="3B42F43A" w14:textId="03260406" w:rsidR="005B2E28" w:rsidRPr="005B2E28"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6</m:t>
                  </m:r>
                </m:e>
              </m:d>
            </m:e>
          </m:eqArr>
        </m:oMath>
      </m:oMathPara>
    </w:p>
    <w:p w14:paraId="51E5B506" w14:textId="08AE0DA5" w:rsidR="005B2E28" w:rsidRPr="005B2E28"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weight</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7</m:t>
                  </m:r>
                </m:e>
              </m:d>
            </m:e>
          </m:eqArr>
        </m:oMath>
      </m:oMathPara>
    </w:p>
    <w:p w14:paraId="13ECCF8A" w14:textId="6569391A" w:rsidR="005B2E28" w:rsidRPr="005B2E28" w:rsidRDefault="008670A7"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8</m:t>
                  </m:r>
                </m:e>
              </m:d>
            </m:e>
          </m:eqArr>
        </m:oMath>
      </m:oMathPara>
    </w:p>
    <w:p w14:paraId="63ADEA3C" w14:textId="77777777" w:rsidR="005B2E28" w:rsidRPr="005B2E28" w:rsidRDefault="005B2E28"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p>
    <w:p w14:paraId="5B77CD95" w14:textId="02ECFADE" w:rsidR="005B2E28" w:rsidRDefault="005B2E28"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lastRenderedPageBreak/>
        <w:t>To move from state two to state three, the cylinder is immersed in the hot bath, which performs an isobaric heat addition. The same mass as state two is maintained. Therefore, the conditions at the third state are:</w:t>
      </w:r>
    </w:p>
    <w:p w14:paraId="6C1EBD47" w14:textId="6CC8EDB1" w:rsidR="00C010DF" w:rsidRPr="005B2E28" w:rsidRDefault="008670A7"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9</m:t>
                  </m:r>
                </m:e>
              </m:d>
            </m:e>
          </m:eqArr>
        </m:oMath>
      </m:oMathPara>
    </w:p>
    <w:p w14:paraId="72503E02" w14:textId="139EC2C0" w:rsidR="00C010DF" w:rsidRPr="005B2E28" w:rsidRDefault="008670A7"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weight</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10</m:t>
                  </m:r>
                </m:e>
              </m:d>
            </m:e>
          </m:eqArr>
        </m:oMath>
      </m:oMathPara>
    </w:p>
    <w:p w14:paraId="0B67BE41" w14:textId="02D58C76" w:rsidR="00C010DF" w:rsidRPr="005B2E28" w:rsidRDefault="008670A7"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11</m:t>
                  </m:r>
                </m:e>
              </m:d>
            </m:e>
          </m:eqArr>
        </m:oMath>
      </m:oMathPara>
    </w:p>
    <w:p w14:paraId="2B0DE023" w14:textId="77777777" w:rsidR="00C010DF" w:rsidRDefault="00C010DF"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To move from state three to state four, the weight is removed from the top of the piston. The cylinder is maintained in the hot bath. This process is therefore an isothermal expansion. At state four, the gas state is defined </w:t>
      </w:r>
      <w:proofErr w:type="gramStart"/>
      <w:r>
        <w:rPr>
          <w:rFonts w:ascii="Times New Roman" w:eastAsia="Times New Roman" w:hAnsi="Times New Roman" w:cs="Times New Roman"/>
          <w:color w:val="000000" w:themeColor="text1"/>
          <w:kern w:val="0"/>
          <w:sz w:val="20"/>
          <w:szCs w:val="20"/>
          <w14:ligatures w14:val="none"/>
        </w:rPr>
        <w:t>with</w:t>
      </w:r>
      <w:proofErr w:type="gramEnd"/>
      <w:r>
        <w:rPr>
          <w:rFonts w:ascii="Times New Roman" w:eastAsia="Times New Roman" w:hAnsi="Times New Roman" w:cs="Times New Roman"/>
          <w:color w:val="000000" w:themeColor="text1"/>
          <w:kern w:val="0"/>
          <w:sz w:val="20"/>
          <w:szCs w:val="20"/>
          <w14:ligatures w14:val="none"/>
        </w:rPr>
        <w:t>:</w:t>
      </w:r>
    </w:p>
    <w:p w14:paraId="35B9FC5A" w14:textId="3CC14DA3" w:rsidR="00C010DF" w:rsidRPr="005B2E28" w:rsidRDefault="00C010DF"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 </w:t>
      </w:r>
      <w:r w:rsidRPr="00C010DF">
        <w:rPr>
          <w:rFonts w:ascii="Cambria Math" w:eastAsia="Times New Roman" w:hAnsi="Cambria Math" w:cs="Times New Roman"/>
          <w:i/>
          <w:color w:val="000000" w:themeColor="text1"/>
          <w:kern w:val="0"/>
          <w:sz w:val="20"/>
          <w:szCs w:val="20"/>
          <w14:ligatures w14:val="none"/>
        </w:rPr>
        <w:br/>
      </w: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12</m:t>
                  </m:r>
                </m:e>
              </m:d>
            </m:e>
          </m:eqArr>
        </m:oMath>
      </m:oMathPara>
    </w:p>
    <w:p w14:paraId="3B12CF34" w14:textId="59FF0A92" w:rsidR="00C010DF" w:rsidRPr="005B2E28" w:rsidRDefault="008670A7"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13</m:t>
                  </m:r>
                </m:e>
              </m:d>
            </m:e>
          </m:eqArr>
        </m:oMath>
      </m:oMathPara>
    </w:p>
    <w:p w14:paraId="5BA3D4CE" w14:textId="0A6A59FF" w:rsidR="00C010DF" w:rsidRPr="005B2E28" w:rsidRDefault="008670A7"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14</m:t>
                  </m:r>
                </m:e>
              </m:d>
            </m:e>
          </m:eqArr>
        </m:oMath>
      </m:oMathPara>
    </w:p>
    <w:p w14:paraId="159B6F44" w14:textId="5D88241C" w:rsidR="005B2E28" w:rsidRDefault="0064308C"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Finally, to move from state four back to state one, the cylinder is moved to the cold bath. This results in isobaric heat removal.</w:t>
      </w:r>
    </w:p>
    <w:p w14:paraId="591843CF" w14:textId="3CBC1E33" w:rsidR="00A172A3" w:rsidRDefault="00A172A3"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To analyze the efficiency of the cycle, the work out and heat in must be quantified. The work performed by a gas for any thermodynamic process is:</w:t>
      </w:r>
    </w:p>
    <w:p w14:paraId="057B2AB5" w14:textId="6122227E" w:rsidR="00475E97" w:rsidRPr="00475E97" w:rsidRDefault="008670A7"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W=</m:t>
              </m:r>
              <m:nary>
                <m:naryPr>
                  <m:limLoc m:val="subSup"/>
                  <m:ctrlPr>
                    <w:rPr>
                      <w:rFonts w:ascii="Cambria Math" w:eastAsia="Times New Roman" w:hAnsi="Cambria Math" w:cs="Times New Roman"/>
                      <w:i/>
                      <w:color w:val="000000" w:themeColor="text1"/>
                      <w:kern w:val="0"/>
                      <w:sz w:val="20"/>
                      <w:szCs w:val="20"/>
                      <w14:ligatures w14:val="none"/>
                    </w:rPr>
                  </m:ctrlPr>
                </m:naryPr>
                <m: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sub>
                <m:sup>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sup>
                <m:e>
                  <m:r>
                    <w:rPr>
                      <w:rFonts w:ascii="Cambria Math" w:eastAsia="Times New Roman" w:hAnsi="Cambria Math" w:cs="Times New Roman"/>
                      <w:color w:val="000000" w:themeColor="text1"/>
                      <w:kern w:val="0"/>
                      <w:sz w:val="20"/>
                      <w:szCs w:val="20"/>
                      <w14:ligatures w14:val="none"/>
                    </w:rPr>
                    <m:t>P dV</m:t>
                  </m:r>
                </m:e>
              </m:nary>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15</m:t>
                  </m:r>
                </m:e>
              </m:d>
            </m:e>
          </m:eqArr>
        </m:oMath>
      </m:oMathPara>
    </w:p>
    <w:p w14:paraId="046935A1" w14:textId="3EE68718"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Evaluating this integral through each phase of the cycle results in an expression for the </w:t>
      </w:r>
      <w:proofErr w:type="spellStart"/>
      <w:proofErr w:type="gramStart"/>
      <w:r>
        <w:rPr>
          <w:rFonts w:ascii="Times New Roman" w:eastAsia="Times New Roman" w:hAnsi="Times New Roman" w:cs="Times New Roman"/>
          <w:color w:val="000000" w:themeColor="text1"/>
          <w:kern w:val="0"/>
          <w:sz w:val="20"/>
          <w:szCs w:val="20"/>
          <w14:ligatures w14:val="none"/>
        </w:rPr>
        <w:t>net work</w:t>
      </w:r>
      <w:proofErr w:type="spellEnd"/>
      <w:proofErr w:type="gramEnd"/>
      <w:r>
        <w:rPr>
          <w:rFonts w:ascii="Times New Roman" w:eastAsia="Times New Roman" w:hAnsi="Times New Roman" w:cs="Times New Roman"/>
          <w:color w:val="000000" w:themeColor="text1"/>
          <w:kern w:val="0"/>
          <w:sz w:val="20"/>
          <w:szCs w:val="20"/>
          <w14:ligatures w14:val="none"/>
        </w:rPr>
        <w:t xml:space="preserve"> performed. Simplifications are possible based on the relationship between volume for each state, and the ideal gas law.</w:t>
      </w:r>
    </w:p>
    <w:p w14:paraId="52ADC349" w14:textId="6F29AF84" w:rsidR="00475E97" w:rsidRPr="00475E97" w:rsidRDefault="008670A7"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W</m:t>
                  </m:r>
                </m:e>
                <m:sub>
                  <m:r>
                    <w:rPr>
                      <w:rFonts w:ascii="Cambria Math" w:eastAsia="Times New Roman" w:hAnsi="Cambria Math" w:cs="Times New Roman"/>
                      <w:color w:val="000000" w:themeColor="text1"/>
                      <w:kern w:val="0"/>
                      <w:sz w:val="20"/>
                      <w:szCs w:val="20"/>
                      <w14:ligatures w14:val="none"/>
                    </w:rPr>
                    <m:t>net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den>
                          </m:f>
                        </m:e>
                      </m:d>
                    </m:e>
                  </m:func>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4</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3</m:t>
                                  </m:r>
                                </m:sub>
                              </m:sSub>
                            </m:den>
                          </m:f>
                        </m:e>
                      </m:d>
                    </m:e>
                  </m:func>
                </m:e>
              </m:d>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16</m:t>
                  </m:r>
                </m:e>
              </m:d>
            </m:e>
          </m:eqArr>
        </m:oMath>
      </m:oMathPara>
    </w:p>
    <w:p w14:paraId="247FB427" w14:textId="2334AF35"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The heat added throughout the cycle comes from the cylinder immersed in the hot bath. This heat counteracts </w:t>
      </w:r>
      <w:proofErr w:type="gramStart"/>
      <w:r>
        <w:rPr>
          <w:rFonts w:ascii="Times New Roman" w:eastAsia="Times New Roman" w:hAnsi="Times New Roman" w:cs="Times New Roman"/>
          <w:color w:val="000000" w:themeColor="text1"/>
          <w:kern w:val="0"/>
          <w:sz w:val="20"/>
          <w:szCs w:val="20"/>
          <w14:ligatures w14:val="none"/>
        </w:rPr>
        <w:t>allows</w:t>
      </w:r>
      <w:proofErr w:type="gramEnd"/>
      <w:r>
        <w:rPr>
          <w:rFonts w:ascii="Times New Roman" w:eastAsia="Times New Roman" w:hAnsi="Times New Roman" w:cs="Times New Roman"/>
          <w:color w:val="000000" w:themeColor="text1"/>
          <w:kern w:val="0"/>
          <w:sz w:val="20"/>
          <w:szCs w:val="20"/>
          <w14:ligatures w14:val="none"/>
        </w:rPr>
        <w:t xml:space="preserve"> for isothermal work to be performed, as well as the gas temperature to rise from state two to state three. Therefore, the heat added can be quantified as:</w:t>
      </w:r>
    </w:p>
    <w:p w14:paraId="56294699" w14:textId="0886381F" w:rsidR="00475E97" w:rsidRPr="00475E97" w:rsidRDefault="008670A7"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Q</m:t>
                  </m:r>
                </m:e>
                <m:sub>
                  <m:r>
                    <w:rPr>
                      <w:rFonts w:ascii="Cambria Math" w:eastAsia="Times New Roman" w:hAnsi="Cambria Math" w:cs="Times New Roman"/>
                      <w:color w:val="000000" w:themeColor="text1"/>
                      <w:kern w:val="0"/>
                      <w:sz w:val="20"/>
                      <w:szCs w:val="20"/>
                      <w14:ligatures w14:val="none"/>
                    </w:rPr>
                    <m:t>in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17</m:t>
                  </m:r>
                </m:e>
              </m:d>
            </m:e>
          </m:eqArr>
        </m:oMath>
      </m:oMathPara>
    </w:p>
    <w:p w14:paraId="3EB0CE2A" w14:textId="43F30F65"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In general, the thermal efficiency of a cycle is quantified as the ratio of the </w:t>
      </w:r>
      <w:proofErr w:type="spellStart"/>
      <w:proofErr w:type="gramStart"/>
      <w:r>
        <w:rPr>
          <w:rFonts w:ascii="Times New Roman" w:eastAsia="Times New Roman" w:hAnsi="Times New Roman" w:cs="Times New Roman"/>
          <w:color w:val="000000" w:themeColor="text1"/>
          <w:kern w:val="0"/>
          <w:sz w:val="20"/>
          <w:szCs w:val="20"/>
          <w14:ligatures w14:val="none"/>
        </w:rPr>
        <w:t>net work</w:t>
      </w:r>
      <w:proofErr w:type="spellEnd"/>
      <w:proofErr w:type="gramEnd"/>
      <w:r>
        <w:rPr>
          <w:rFonts w:ascii="Times New Roman" w:eastAsia="Times New Roman" w:hAnsi="Times New Roman" w:cs="Times New Roman"/>
          <w:color w:val="000000" w:themeColor="text1"/>
          <w:kern w:val="0"/>
          <w:sz w:val="20"/>
          <w:szCs w:val="20"/>
          <w14:ligatures w14:val="none"/>
        </w:rPr>
        <w:t xml:space="preserve"> to the added heat. Thus, the efficiency of this cycle is:</w:t>
      </w:r>
    </w:p>
    <w:p w14:paraId="58EC5483" w14:textId="7D730605" w:rsidR="00475E97" w:rsidRPr="00475E97" w:rsidRDefault="008670A7"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η=</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18</m:t>
                  </m:r>
                </m:e>
              </m:d>
            </m:e>
          </m:eqArr>
        </m:oMath>
      </m:oMathPara>
    </w:p>
    <w:p w14:paraId="74ADF07E" w14:textId="62A3C8C5" w:rsidR="00987881" w:rsidRDefault="00987881"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The theoretical ideal efficiency, referred to as the Carnot efficiency, is given as a function of the hot and low temperatures:</w:t>
      </w:r>
    </w:p>
    <w:p w14:paraId="51F33437" w14:textId="7A271631" w:rsidR="00475E97" w:rsidRPr="00475E97" w:rsidRDefault="008670A7"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η</m:t>
                  </m:r>
                </m:e>
                <m:sub>
                  <m:r>
                    <w:rPr>
                      <w:rFonts w:ascii="Cambria Math" w:eastAsia="Times New Roman" w:hAnsi="Cambria Math" w:cs="Times New Roman"/>
                      <w:color w:val="000000" w:themeColor="text1"/>
                      <w:kern w:val="0"/>
                      <w:sz w:val="20"/>
                      <w:szCs w:val="20"/>
                      <w14:ligatures w14:val="none"/>
                    </w:rPr>
                    <m:t>Carnot</m:t>
                  </m:r>
                </m:sub>
              </m:sSub>
              <m:r>
                <w:rPr>
                  <w:rFonts w:ascii="Cambria Math" w:eastAsia="Times New Roman" w:hAnsi="Cambria Math" w:cs="Times New Roman"/>
                  <w:color w:val="000000" w:themeColor="text1"/>
                  <w:kern w:val="0"/>
                  <w:sz w:val="20"/>
                  <w:szCs w:val="20"/>
                  <w14:ligatures w14:val="none"/>
                </w:rPr>
                <m:t>=1-</m:t>
              </m:r>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19</m:t>
                  </m:r>
                </m:e>
              </m:d>
            </m:e>
          </m:eqArr>
        </m:oMath>
      </m:oMathPara>
    </w:p>
    <w:p w14:paraId="4DED4E77" w14:textId="59E43B37" w:rsidR="00987881" w:rsidRDefault="00987881"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Where the temperatures are in absolute temperature. The efficiency of this experiment will be lower since there is no regeneration mechanism. </w:t>
      </w:r>
    </w:p>
    <w:p w14:paraId="5C95A35A" w14:textId="3B5BDAFF" w:rsidR="00450995" w:rsidRDefault="004509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proofErr w:type="gramStart"/>
      <w:r>
        <w:rPr>
          <w:rFonts w:ascii="Times New Roman" w:eastAsia="Times New Roman" w:hAnsi="Times New Roman" w:cs="Times New Roman"/>
          <w:color w:val="000000" w:themeColor="text1"/>
          <w:kern w:val="0"/>
          <w:sz w:val="20"/>
          <w:szCs w:val="20"/>
          <w14:ligatures w14:val="none"/>
        </w:rPr>
        <w:t>In order to</w:t>
      </w:r>
      <w:proofErr w:type="gramEnd"/>
      <w:r>
        <w:rPr>
          <w:rFonts w:ascii="Times New Roman" w:eastAsia="Times New Roman" w:hAnsi="Times New Roman" w:cs="Times New Roman"/>
          <w:color w:val="000000" w:themeColor="text1"/>
          <w:kern w:val="0"/>
          <w:sz w:val="20"/>
          <w:szCs w:val="20"/>
          <w14:ligatures w14:val="none"/>
        </w:rPr>
        <w:t xml:space="preserve"> set up the experiment, the optimal hot bath temperature to provide a 40mm rise in the piston during the expansion must be calculated. Based on ideal gas theory, the temperature is calculated as:</w:t>
      </w:r>
    </w:p>
    <w:p w14:paraId="0D399F24" w14:textId="769AD302" w:rsidR="00475E97" w:rsidRPr="00475E97" w:rsidRDefault="008670A7"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r>
                        <m:rPr>
                          <m:sty m:val="p"/>
                        </m:rPr>
                        <w:rPr>
                          <w:rFonts w:ascii="Cambria Math" w:eastAsia="Times New Roman" w:hAnsi="Cambria Math" w:cs="Times New Roman"/>
                          <w:color w:val="000000" w:themeColor="text1"/>
                          <w:kern w:val="0"/>
                          <w:sz w:val="20"/>
                          <w:szCs w:val="20"/>
                          <w14:ligatures w14:val="none"/>
                        </w:rPr>
                        <m:t>Δ</m:t>
                      </m:r>
                      <m:r>
                        <w:rPr>
                          <w:rFonts w:ascii="Cambria Math" w:eastAsia="Times New Roman" w:hAnsi="Cambria Math" w:cs="Times New Roman"/>
                          <w:color w:val="000000" w:themeColor="text1"/>
                          <w:kern w:val="0"/>
                          <w:sz w:val="20"/>
                          <w:szCs w:val="20"/>
                          <w14:ligatures w14:val="none"/>
                        </w:rPr>
                        <m:t>h</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r>
                    <w:rPr>
                      <w:rFonts w:ascii="Cambria Math" w:eastAsia="Times New Roman" w:hAnsi="Cambria Math" w:cs="Times New Roman"/>
                      <w:color w:val="000000" w:themeColor="text1"/>
                      <w:kern w:val="0"/>
                      <w:sz w:val="20"/>
                      <w:szCs w:val="20"/>
                      <w14:ligatures w14:val="none"/>
                    </w:rPr>
                    <m:t>+1</m:t>
                  </m:r>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20</m:t>
                  </m:r>
                </m:e>
              </m:d>
            </m:e>
          </m:eqArr>
        </m:oMath>
      </m:oMathPara>
    </w:p>
    <w:p w14:paraId="2352E5F3" w14:textId="3AF50748" w:rsidR="00514895" w:rsidRDefault="00160433"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Where the volume is yet to be determined. </w:t>
      </w:r>
    </w:p>
    <w:p w14:paraId="01E50F87" w14:textId="0B5E30F6" w:rsidR="0071680B" w:rsidRPr="00514895" w:rsidRDefault="0071680B"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r w:rsidRPr="0071680B">
        <w:rPr>
          <w:rFonts w:ascii="Times New Roman" w:eastAsia="Times New Roman" w:hAnsi="Times New Roman" w:cs="Times New Roman"/>
          <w:color w:val="000000" w:themeColor="text1"/>
          <w:kern w:val="0"/>
          <w:sz w:val="20"/>
          <w:szCs w:val="20"/>
          <w14:ligatures w14:val="none"/>
        </w:rPr>
        <w:t xml:space="preserve">The model assumes air behaves as an ideal gas. Ideal gas behavior is reasonable but introduces small errors at higher pressures and temperatures. The experiment simplifies the Ericsson cycle by neglecting regeneration and assuming near-isothermal processes. True isothermal expansion and compression are impossible in practice. The </w:t>
      </w:r>
      <w:r w:rsidRPr="0071680B">
        <w:rPr>
          <w:rFonts w:ascii="Times New Roman" w:eastAsia="Times New Roman" w:hAnsi="Times New Roman" w:cs="Times New Roman"/>
          <w:color w:val="000000" w:themeColor="text1"/>
          <w:kern w:val="0"/>
          <w:sz w:val="20"/>
          <w:szCs w:val="20"/>
          <w14:ligatures w14:val="none"/>
        </w:rPr>
        <w:lastRenderedPageBreak/>
        <w:t>absence of regeneration reduces efficiency compared to the ideal case. Despite limitations, the model captures key trends and provides useful insights.</w:t>
      </w:r>
    </w:p>
    <w:p w14:paraId="5B912808" w14:textId="60AF84DC" w:rsidR="006C0B76" w:rsidRDefault="006E0D00" w:rsidP="006C0B76">
      <w:p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Experimental Setup</w:t>
      </w:r>
    </w:p>
    <w:p w14:paraId="4353CD49" w14:textId="67F28CFC" w:rsidR="006E0D00" w:rsidRDefault="006E0D00" w:rsidP="006C0B76">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This section describes the components of the experimental setup. Equations used for analyzing and setting up the system are derived and explained. Pictures of components are included.</w:t>
      </w:r>
    </w:p>
    <w:p w14:paraId="5AC2E9C3" w14:textId="51F07CDE" w:rsidR="00A82585" w:rsidRDefault="00A82585" w:rsidP="00A82585">
      <w:pPr>
        <w:tabs>
          <w:tab w:val="left" w:pos="288"/>
          <w:tab w:val="num" w:pos="360"/>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noProof/>
          <w:color w:val="000000" w:themeColor="text1"/>
          <w:kern w:val="0"/>
          <w:sz w:val="20"/>
          <w:szCs w:val="20"/>
          <w14:ligatures w14:val="none"/>
        </w:rPr>
        <w:drawing>
          <wp:inline distT="0" distB="0" distL="0" distR="0" wp14:anchorId="768B8071" wp14:editId="54F0533A">
            <wp:extent cx="3459193" cy="2698378"/>
            <wp:effectExtent l="0" t="0" r="8255" b="6985"/>
            <wp:docPr id="14543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694" cy="2699549"/>
                    </a:xfrm>
                    <a:prstGeom prst="rect">
                      <a:avLst/>
                    </a:prstGeom>
                    <a:noFill/>
                    <a:ln>
                      <a:noFill/>
                    </a:ln>
                  </pic:spPr>
                </pic:pic>
              </a:graphicData>
            </a:graphic>
          </wp:inline>
        </w:drawing>
      </w:r>
    </w:p>
    <w:p w14:paraId="2E5D55FE" w14:textId="1786BF14" w:rsidR="00A82585" w:rsidRPr="00A82585" w:rsidRDefault="00A82585" w:rsidP="00A82585">
      <w:pPr>
        <w:tabs>
          <w:tab w:val="left" w:pos="288"/>
          <w:tab w:val="num" w:pos="360"/>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Figure 2: Experimental setup. A piston is connected by a hose to a cylinder, which is immersed in a hot or cold bath. [2]</w:t>
      </w:r>
    </w:p>
    <w:p w14:paraId="1489D069" w14:textId="77777777" w:rsidR="00A257DF" w:rsidRPr="00A257DF" w:rsidRDefault="006E0D00" w:rsidP="00A257DF">
      <w:pPr>
        <w:pStyle w:val="ListParagraph"/>
        <w:numPr>
          <w:ilvl w:val="0"/>
          <w:numId w:val="2"/>
        </w:numPr>
        <w:tabs>
          <w:tab w:val="left" w:pos="288"/>
          <w:tab w:val="num" w:pos="360"/>
        </w:tabs>
        <w:spacing w:before="240" w:after="60" w:line="240" w:lineRule="auto"/>
        <w:ind w:left="360"/>
        <w:jc w:val="both"/>
        <w:outlineLvl w:val="1"/>
        <w:rPr>
          <w:rFonts w:ascii="Times New Roman" w:eastAsia="Times New Roman" w:hAnsi="Times New Roman" w:cs="Times New Roman"/>
          <w:bCs/>
          <w:color w:val="000000" w:themeColor="text1"/>
          <w:kern w:val="0"/>
          <w:sz w:val="20"/>
          <w:szCs w:val="20"/>
          <w14:ligatures w14:val="none"/>
        </w:rPr>
      </w:pPr>
      <w:r w:rsidRPr="00A257DF">
        <w:rPr>
          <w:rFonts w:ascii="Times New Roman" w:eastAsia="Times New Roman" w:hAnsi="Times New Roman" w:cs="Times New Roman"/>
          <w:b/>
          <w:color w:val="000000" w:themeColor="text1"/>
          <w:kern w:val="0"/>
          <w:sz w:val="20"/>
          <w:szCs w:val="20"/>
          <w14:ligatures w14:val="none"/>
        </w:rPr>
        <w:t>Piston-Cylinder System</w:t>
      </w:r>
    </w:p>
    <w:p w14:paraId="16D9ADE2" w14:textId="19216751" w:rsidR="00A257DF" w:rsidRDefault="00A257DF"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Pr="00A257DF">
        <w:rPr>
          <w:rFonts w:ascii="Times New Roman" w:eastAsia="Times New Roman" w:hAnsi="Times New Roman" w:cs="Times New Roman"/>
          <w:bCs/>
          <w:color w:val="000000" w:themeColor="text1"/>
          <w:kern w:val="0"/>
          <w:sz w:val="20"/>
          <w:szCs w:val="20"/>
          <w14:ligatures w14:val="none"/>
        </w:rPr>
        <w:t>This sys</w:t>
      </w:r>
      <w:r>
        <w:rPr>
          <w:rFonts w:ascii="Times New Roman" w:eastAsia="Times New Roman" w:hAnsi="Times New Roman" w:cs="Times New Roman"/>
          <w:bCs/>
          <w:color w:val="000000" w:themeColor="text1"/>
          <w:kern w:val="0"/>
          <w:sz w:val="20"/>
          <w:szCs w:val="20"/>
          <w14:ligatures w14:val="none"/>
        </w:rPr>
        <w:t>tem consists of a piston, tubing, and a watertight cylinder. The piston contains air and has a travel height of 100mm. The piston has a stand on top which allows for weights to be added for isobaric compression or expansion. The small, air-tight tubing connects the piston to the watertight cylinder. The cylinder is made of brass and allows for the air in the system to be heated or cooled without direct application of heating or cooling to the piston. In this experiment, the heating and cooling is performed by immersing the watertight cylinder in hot or cold baths. The air temperature in the entire system asymptotically approaches the temperature of the bath. Once the temperature has leveled out, it is assumed that the temperature in the piston and tube is the same as the bath temperature.</w:t>
      </w:r>
    </w:p>
    <w:p w14:paraId="0E088291" w14:textId="7436149E" w:rsidR="001C0DA7" w:rsidRDefault="00A257DF"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volume of air within the system must be known. The volume inside the piston is quantified </w:t>
      </w:r>
      <w:r w:rsidR="00613913">
        <w:rPr>
          <w:rFonts w:ascii="Times New Roman" w:eastAsia="Times New Roman" w:hAnsi="Times New Roman" w:cs="Times New Roman"/>
          <w:bCs/>
          <w:color w:val="000000" w:themeColor="text1"/>
          <w:kern w:val="0"/>
          <w:sz w:val="20"/>
          <w:szCs w:val="20"/>
          <w14:ligatures w14:val="none"/>
        </w:rPr>
        <w:t xml:space="preserve">with </w:t>
      </w:r>
      <w:proofErr w:type="gramStart"/>
      <w:r w:rsidR="00613913">
        <w:rPr>
          <w:rFonts w:ascii="Times New Roman" w:eastAsia="Times New Roman" w:hAnsi="Times New Roman" w:cs="Times New Roman"/>
          <w:bCs/>
          <w:color w:val="000000" w:themeColor="text1"/>
          <w:kern w:val="0"/>
          <w:sz w:val="20"/>
          <w:szCs w:val="20"/>
          <w14:ligatures w14:val="none"/>
        </w:rPr>
        <w:t>the diameter</w:t>
      </w:r>
      <w:proofErr w:type="gramEnd"/>
      <w:r w:rsidR="00613913">
        <w:rPr>
          <w:rFonts w:ascii="Times New Roman" w:eastAsia="Times New Roman" w:hAnsi="Times New Roman" w:cs="Times New Roman"/>
          <w:bCs/>
          <w:color w:val="000000" w:themeColor="text1"/>
          <w:kern w:val="0"/>
          <w:sz w:val="20"/>
          <w:szCs w:val="20"/>
          <w14:ligatures w14:val="none"/>
        </w:rPr>
        <w:t xml:space="preserve"> and height</w:t>
      </w:r>
      <w:r w:rsidR="00B52D21">
        <w:rPr>
          <w:rFonts w:ascii="Times New Roman" w:eastAsia="Times New Roman" w:hAnsi="Times New Roman" w:cs="Times New Roman"/>
          <w:bCs/>
          <w:color w:val="000000" w:themeColor="text1"/>
          <w:kern w:val="0"/>
          <w:sz w:val="20"/>
          <w:szCs w:val="20"/>
          <w14:ligatures w14:val="none"/>
        </w:rPr>
        <w:t xml:space="preserve">. </w:t>
      </w:r>
      <w:r w:rsidR="00613913">
        <w:rPr>
          <w:rFonts w:ascii="Times New Roman" w:eastAsia="Times New Roman" w:hAnsi="Times New Roman" w:cs="Times New Roman"/>
          <w:bCs/>
          <w:color w:val="000000" w:themeColor="text1"/>
          <w:kern w:val="0"/>
          <w:sz w:val="20"/>
          <w:szCs w:val="20"/>
          <w14:ligatures w14:val="none"/>
        </w:rPr>
        <w:t xml:space="preserve">The diameter is 32.5mm +/- 0.1mm. This value is obtained directly from the </w:t>
      </w:r>
      <w:proofErr w:type="gramStart"/>
      <w:r w:rsidR="00613913">
        <w:rPr>
          <w:rFonts w:ascii="Times New Roman" w:eastAsia="Times New Roman" w:hAnsi="Times New Roman" w:cs="Times New Roman"/>
          <w:bCs/>
          <w:color w:val="000000" w:themeColor="text1"/>
          <w:kern w:val="0"/>
          <w:sz w:val="20"/>
          <w:szCs w:val="20"/>
          <w14:ligatures w14:val="none"/>
        </w:rPr>
        <w:t>manufacturer</w:t>
      </w:r>
      <w:proofErr w:type="gramEnd"/>
      <w:r w:rsidR="00613913">
        <w:rPr>
          <w:rFonts w:ascii="Times New Roman" w:eastAsia="Times New Roman" w:hAnsi="Times New Roman" w:cs="Times New Roman"/>
          <w:bCs/>
          <w:color w:val="000000" w:themeColor="text1"/>
          <w:kern w:val="0"/>
          <w:sz w:val="20"/>
          <w:szCs w:val="20"/>
          <w14:ligatures w14:val="none"/>
        </w:rPr>
        <w:t xml:space="preserve"> specifications. The height is measured during the experiment and has an uncertainty of +/-1mm. It is difficult to accurately read the piston height, so a conservative uncertainty of 1mm was used instead of 0.5mm. Based on this, the volume is given as:</w:t>
      </w:r>
    </w:p>
    <w:p w14:paraId="5BC3B4F0" w14:textId="7E0132C6" w:rsidR="00544005" w:rsidRPr="00544005" w:rsidRDefault="008670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piston</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20</m:t>
                  </m:r>
                </m:e>
              </m:d>
            </m:e>
          </m:eqArr>
        </m:oMath>
      </m:oMathPara>
    </w:p>
    <w:p w14:paraId="2C46E0A8" w14:textId="0E3B620B" w:rsidR="00613913" w:rsidRDefault="001C0D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volume inside the tube is obtained by measuring the length and </w:t>
      </w:r>
      <w:r w:rsidR="00613913">
        <w:rPr>
          <w:rFonts w:ascii="Times New Roman" w:eastAsia="Times New Roman" w:hAnsi="Times New Roman" w:cs="Times New Roman"/>
          <w:bCs/>
          <w:color w:val="000000" w:themeColor="text1"/>
          <w:kern w:val="0"/>
          <w:sz w:val="20"/>
          <w:szCs w:val="20"/>
          <w14:ligatures w14:val="none"/>
        </w:rPr>
        <w:t>diameter</w:t>
      </w:r>
      <w:r>
        <w:rPr>
          <w:rFonts w:ascii="Times New Roman" w:eastAsia="Times New Roman" w:hAnsi="Times New Roman" w:cs="Times New Roman"/>
          <w:bCs/>
          <w:color w:val="000000" w:themeColor="text1"/>
          <w:kern w:val="0"/>
          <w:sz w:val="20"/>
          <w:szCs w:val="20"/>
          <w14:ligatures w14:val="none"/>
        </w:rPr>
        <w:t xml:space="preserve"> of the tube. The </w:t>
      </w:r>
      <w:r w:rsidR="00613913">
        <w:rPr>
          <w:rFonts w:ascii="Times New Roman" w:eastAsia="Times New Roman" w:hAnsi="Times New Roman" w:cs="Times New Roman"/>
          <w:bCs/>
          <w:color w:val="000000" w:themeColor="text1"/>
          <w:kern w:val="0"/>
          <w:sz w:val="20"/>
          <w:szCs w:val="20"/>
          <w14:ligatures w14:val="none"/>
        </w:rPr>
        <w:t>diameter</w:t>
      </w:r>
      <w:r>
        <w:rPr>
          <w:rFonts w:ascii="Times New Roman" w:eastAsia="Times New Roman" w:hAnsi="Times New Roman" w:cs="Times New Roman"/>
          <w:bCs/>
          <w:color w:val="000000" w:themeColor="text1"/>
          <w:kern w:val="0"/>
          <w:sz w:val="20"/>
          <w:szCs w:val="20"/>
          <w14:ligatures w14:val="none"/>
        </w:rPr>
        <w:t xml:space="preserve"> is measured with high-accuracy digital calipers. </w:t>
      </w:r>
      <w:r w:rsidR="00613913">
        <w:rPr>
          <w:rFonts w:ascii="Times New Roman" w:eastAsia="Times New Roman" w:hAnsi="Times New Roman" w:cs="Times New Roman"/>
          <w:bCs/>
          <w:color w:val="000000" w:themeColor="text1"/>
          <w:kern w:val="0"/>
          <w:sz w:val="20"/>
          <w:szCs w:val="20"/>
          <w14:ligatures w14:val="none"/>
        </w:rPr>
        <w:t xml:space="preserve">The air-containing diameter is measured as 4.07mm with an uncertainty of 0.01 mm. </w:t>
      </w:r>
      <w:r>
        <w:rPr>
          <w:rFonts w:ascii="Times New Roman" w:eastAsia="Times New Roman" w:hAnsi="Times New Roman" w:cs="Times New Roman"/>
          <w:bCs/>
          <w:color w:val="000000" w:themeColor="text1"/>
          <w:kern w:val="0"/>
          <w:sz w:val="20"/>
          <w:szCs w:val="20"/>
          <w14:ligatures w14:val="none"/>
        </w:rPr>
        <w:t>The length is measured with a measuring tape.</w:t>
      </w:r>
      <w:r w:rsidR="00613913">
        <w:rPr>
          <w:rFonts w:ascii="Times New Roman" w:eastAsia="Times New Roman" w:hAnsi="Times New Roman" w:cs="Times New Roman"/>
          <w:bCs/>
          <w:color w:val="000000" w:themeColor="text1"/>
          <w:kern w:val="0"/>
          <w:sz w:val="20"/>
          <w:szCs w:val="20"/>
          <w14:ligatures w14:val="none"/>
        </w:rPr>
        <w:t xml:space="preserve"> The length is measured as 1070mm with an uncertainty of 1mm. The tube volume is then:</w:t>
      </w:r>
    </w:p>
    <w:p w14:paraId="1338304E" w14:textId="6DA1E81D" w:rsidR="00544005" w:rsidRPr="00544005" w:rsidRDefault="008670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tube</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tube</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L</m:t>
                  </m:r>
                </m:e>
                <m:sub>
                  <m:r>
                    <w:rPr>
                      <w:rFonts w:ascii="Cambria Math" w:eastAsia="Times New Roman" w:hAnsi="Cambria Math" w:cs="Times New Roman"/>
                      <w:color w:val="000000" w:themeColor="text1"/>
                      <w:kern w:val="0"/>
                      <w:sz w:val="20"/>
                      <w:szCs w:val="20"/>
                      <w14:ligatures w14:val="none"/>
                    </w:rPr>
                    <m:t>tube</m:t>
                  </m:r>
                </m:sub>
              </m:sSub>
              <m:r>
                <w:rPr>
                  <w:rFonts w:ascii="Cambria Math" w:eastAsia="Times New Roman" w:hAnsi="Cambria Math" w:cs="Times New Roman"/>
                  <w:color w:val="000000" w:themeColor="text1"/>
                  <w:kern w:val="0"/>
                  <w:sz w:val="20"/>
                  <w:szCs w:val="20"/>
                  <w14:ligatures w14:val="none"/>
                </w:rPr>
                <m:t>=13.92c</m:t>
              </m:r>
              <m:sSup>
                <m:sSupPr>
                  <m:ctrlPr>
                    <w:rPr>
                      <w:rFonts w:ascii="Cambria Math" w:eastAsia="Times New Roman" w:hAnsi="Cambria Math" w:cs="Times New Roman"/>
                      <w:bCs/>
                      <w:i/>
                      <w:color w:val="000000" w:themeColor="text1"/>
                      <w:kern w:val="0"/>
                      <w:sz w:val="20"/>
                      <w:szCs w:val="20"/>
                      <w14:ligatures w14:val="none"/>
                    </w:rPr>
                  </m:ctrlPr>
                </m:sSupPr>
                <m:e>
                  <m:r>
                    <w:rPr>
                      <w:rFonts w:ascii="Cambria Math" w:eastAsia="Times New Roman" w:hAnsi="Cambria Math" w:cs="Times New Roman"/>
                      <w:color w:val="000000" w:themeColor="text1"/>
                      <w:kern w:val="0"/>
                      <w:sz w:val="20"/>
                      <w:szCs w:val="20"/>
                      <w14:ligatures w14:val="none"/>
                    </w:rPr>
                    <m:t>m</m:t>
                  </m:r>
                </m:e>
                <m:sup>
                  <m:r>
                    <w:rPr>
                      <w:rFonts w:ascii="Cambria Math" w:eastAsia="Times New Roman" w:hAnsi="Cambria Math" w:cs="Times New Roman"/>
                      <w:color w:val="000000" w:themeColor="text1"/>
                      <w:kern w:val="0"/>
                      <w:sz w:val="20"/>
                      <w:szCs w:val="20"/>
                      <w14:ligatures w14:val="none"/>
                    </w:rPr>
                    <m:t>2</m:t>
                  </m:r>
                </m:sup>
              </m:sSup>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21</m:t>
                  </m:r>
                </m:e>
              </m:d>
            </m:e>
          </m:eqArr>
        </m:oMath>
      </m:oMathPara>
    </w:p>
    <w:p w14:paraId="64CFF7F4" w14:textId="63C46F8F" w:rsidR="00A257DF" w:rsidRDefault="001C0D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The volume in the watertight cylinder</w:t>
      </w:r>
      <w:r w:rsidR="00C91349">
        <w:rPr>
          <w:rFonts w:ascii="Times New Roman" w:eastAsia="Times New Roman" w:hAnsi="Times New Roman" w:cs="Times New Roman"/>
          <w:bCs/>
          <w:color w:val="000000" w:themeColor="text1"/>
          <w:kern w:val="0"/>
          <w:sz w:val="20"/>
          <w:szCs w:val="20"/>
          <w14:ligatures w14:val="none"/>
        </w:rPr>
        <w:t xml:space="preserve"> was measured. The volume is composed of a cylinder, minus an internal plug cutout. Originally, dimensions were provided, but the </w:t>
      </w:r>
      <w:proofErr w:type="gramStart"/>
      <w:r w:rsidR="00C91349">
        <w:rPr>
          <w:rFonts w:ascii="Times New Roman" w:eastAsia="Times New Roman" w:hAnsi="Times New Roman" w:cs="Times New Roman"/>
          <w:bCs/>
          <w:color w:val="000000" w:themeColor="text1"/>
          <w:kern w:val="0"/>
          <w:sz w:val="20"/>
          <w:szCs w:val="20"/>
          <w14:ligatures w14:val="none"/>
        </w:rPr>
        <w:t>provided uncertainties</w:t>
      </w:r>
      <w:proofErr w:type="gramEnd"/>
      <w:r w:rsidR="00C91349">
        <w:rPr>
          <w:rFonts w:ascii="Times New Roman" w:eastAsia="Times New Roman" w:hAnsi="Times New Roman" w:cs="Times New Roman"/>
          <w:bCs/>
          <w:color w:val="000000" w:themeColor="text1"/>
          <w:kern w:val="0"/>
          <w:sz w:val="20"/>
          <w:szCs w:val="20"/>
          <w14:ligatures w14:val="none"/>
        </w:rPr>
        <w:t xml:space="preserve"> were very high.</w:t>
      </w:r>
      <w:r w:rsidR="00A257DF">
        <w:rPr>
          <w:rFonts w:ascii="Times New Roman" w:eastAsia="Times New Roman" w:hAnsi="Times New Roman" w:cs="Times New Roman"/>
          <w:bCs/>
          <w:color w:val="000000" w:themeColor="text1"/>
          <w:kern w:val="0"/>
          <w:sz w:val="20"/>
          <w:szCs w:val="20"/>
          <w14:ligatures w14:val="none"/>
        </w:rPr>
        <w:t xml:space="preserve"> </w:t>
      </w:r>
      <w:r w:rsidR="00C91349">
        <w:rPr>
          <w:rFonts w:ascii="Times New Roman" w:eastAsia="Times New Roman" w:hAnsi="Times New Roman" w:cs="Times New Roman"/>
          <w:bCs/>
          <w:color w:val="000000" w:themeColor="text1"/>
          <w:kern w:val="0"/>
          <w:sz w:val="20"/>
          <w:szCs w:val="20"/>
          <w14:ligatures w14:val="none"/>
        </w:rPr>
        <w:t xml:space="preserve">The external dimensions were remeasured. The internal dimensions were taken from the spec sheet, with uncertainties of 0.1in. </w:t>
      </w:r>
      <w:r w:rsidR="00BB46C5">
        <w:rPr>
          <w:rFonts w:ascii="Times New Roman" w:eastAsia="Times New Roman" w:hAnsi="Times New Roman" w:cs="Times New Roman"/>
          <w:bCs/>
          <w:color w:val="000000" w:themeColor="text1"/>
          <w:kern w:val="0"/>
          <w:sz w:val="20"/>
          <w:szCs w:val="20"/>
          <w14:ligatures w14:val="none"/>
        </w:rPr>
        <w:t>The uncertainties</w:t>
      </w:r>
      <w:r w:rsidR="00C91349">
        <w:rPr>
          <w:rFonts w:ascii="Times New Roman" w:eastAsia="Times New Roman" w:hAnsi="Times New Roman" w:cs="Times New Roman"/>
          <w:bCs/>
          <w:color w:val="000000" w:themeColor="text1"/>
          <w:kern w:val="0"/>
          <w:sz w:val="20"/>
          <w:szCs w:val="20"/>
          <w14:ligatures w14:val="none"/>
        </w:rPr>
        <w:t xml:space="preserve"> for the external dimensions</w:t>
      </w:r>
      <w:r w:rsidR="00BB46C5">
        <w:rPr>
          <w:rFonts w:ascii="Times New Roman" w:eastAsia="Times New Roman" w:hAnsi="Times New Roman" w:cs="Times New Roman"/>
          <w:bCs/>
          <w:color w:val="000000" w:themeColor="text1"/>
          <w:kern w:val="0"/>
          <w:sz w:val="20"/>
          <w:szCs w:val="20"/>
          <w14:ligatures w14:val="none"/>
        </w:rPr>
        <w:t xml:space="preserve"> are +/- 0.1</w:t>
      </w:r>
      <w:r w:rsidR="00C91349">
        <w:rPr>
          <w:rFonts w:ascii="Times New Roman" w:eastAsia="Times New Roman" w:hAnsi="Times New Roman" w:cs="Times New Roman"/>
          <w:bCs/>
          <w:color w:val="000000" w:themeColor="text1"/>
          <w:kern w:val="0"/>
          <w:sz w:val="20"/>
          <w:szCs w:val="20"/>
          <w14:ligatures w14:val="none"/>
        </w:rPr>
        <w:t>mm</w:t>
      </w:r>
      <w:r w:rsidR="00BB46C5">
        <w:rPr>
          <w:rFonts w:ascii="Times New Roman" w:eastAsia="Times New Roman" w:hAnsi="Times New Roman" w:cs="Times New Roman"/>
          <w:bCs/>
          <w:color w:val="000000" w:themeColor="text1"/>
          <w:kern w:val="0"/>
          <w:sz w:val="20"/>
          <w:szCs w:val="20"/>
          <w14:ligatures w14:val="none"/>
        </w:rPr>
        <w:t>.</w:t>
      </w:r>
    </w:p>
    <w:p w14:paraId="32BC864D" w14:textId="05791689" w:rsidR="00544005" w:rsidRPr="00544005" w:rsidRDefault="008670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cylinder</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cylinder</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cylinder</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plug</m:t>
                  </m:r>
                </m:sub>
              </m:sSub>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plug</m:t>
                  </m:r>
                </m:sub>
              </m:sSub>
              <m:r>
                <w:rPr>
                  <w:rFonts w:ascii="Cambria Math" w:eastAsia="Times New Roman" w:hAnsi="Cambria Math" w:cs="Times New Roman"/>
                  <w:color w:val="000000" w:themeColor="text1"/>
                  <w:kern w:val="0"/>
                  <w:sz w:val="20"/>
                  <w:szCs w:val="20"/>
                  <w14:ligatures w14:val="none"/>
                </w:rPr>
                <m:t>=312.01c</m:t>
              </m:r>
              <m:sSup>
                <m:sSupPr>
                  <m:ctrlPr>
                    <w:rPr>
                      <w:rFonts w:ascii="Cambria Math" w:eastAsia="Times New Roman" w:hAnsi="Cambria Math" w:cs="Times New Roman"/>
                      <w:bCs/>
                      <w:i/>
                      <w:color w:val="000000" w:themeColor="text1"/>
                      <w:kern w:val="0"/>
                      <w:sz w:val="20"/>
                      <w:szCs w:val="20"/>
                      <w14:ligatures w14:val="none"/>
                    </w:rPr>
                  </m:ctrlPr>
                </m:sSupPr>
                <m:e>
                  <m:r>
                    <w:rPr>
                      <w:rFonts w:ascii="Cambria Math" w:eastAsia="Times New Roman" w:hAnsi="Cambria Math" w:cs="Times New Roman"/>
                      <w:color w:val="000000" w:themeColor="text1"/>
                      <w:kern w:val="0"/>
                      <w:sz w:val="20"/>
                      <w:szCs w:val="20"/>
                      <w14:ligatures w14:val="none"/>
                    </w:rPr>
                    <m:t>m</m:t>
                  </m:r>
                </m:e>
                <m:sup>
                  <m:r>
                    <w:rPr>
                      <w:rFonts w:ascii="Cambria Math" w:eastAsia="Times New Roman" w:hAnsi="Cambria Math" w:cs="Times New Roman"/>
                      <w:color w:val="000000" w:themeColor="text1"/>
                      <w:kern w:val="0"/>
                      <w:sz w:val="20"/>
                      <w:szCs w:val="20"/>
                      <w14:ligatures w14:val="none"/>
                    </w:rPr>
                    <m:t>3</m:t>
                  </m:r>
                </m:sup>
              </m:sSup>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22</m:t>
                  </m:r>
                </m:e>
              </m:d>
            </m:e>
          </m:eqArr>
        </m:oMath>
      </m:oMathPara>
    </w:p>
    <w:p w14:paraId="706E27B6" w14:textId="2E5F214F" w:rsidR="00450995" w:rsidRDefault="00450995"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 xml:space="preserve">Together, the tube volume and cylinder volume are collectively referred to as </w:t>
      </w:r>
      <w:proofErr w:type="spellStart"/>
      <w:r>
        <w:rPr>
          <w:rFonts w:ascii="Times New Roman" w:eastAsia="Times New Roman" w:hAnsi="Times New Roman" w:cs="Times New Roman"/>
          <w:bCs/>
          <w:i/>
          <w:iCs/>
          <w:color w:val="000000" w:themeColor="text1"/>
          <w:kern w:val="0"/>
          <w:sz w:val="20"/>
          <w:szCs w:val="20"/>
          <w14:ligatures w14:val="none"/>
        </w:rPr>
        <w:t>V</w:t>
      </w:r>
      <w:r>
        <w:rPr>
          <w:rFonts w:ascii="Times New Roman" w:eastAsia="Times New Roman" w:hAnsi="Times New Roman" w:cs="Times New Roman"/>
          <w:bCs/>
          <w:i/>
          <w:iCs/>
          <w:color w:val="000000" w:themeColor="text1"/>
          <w:kern w:val="0"/>
          <w:sz w:val="20"/>
          <w:szCs w:val="20"/>
          <w:vertAlign w:val="subscript"/>
          <w14:ligatures w14:val="none"/>
        </w:rPr>
        <w:t>other</w:t>
      </w:r>
      <w:proofErr w:type="spellEnd"/>
      <w:r>
        <w:rPr>
          <w:rFonts w:ascii="Times New Roman" w:eastAsia="Times New Roman" w:hAnsi="Times New Roman" w:cs="Times New Roman"/>
          <w:bCs/>
          <w:color w:val="000000" w:themeColor="text1"/>
          <w:kern w:val="0"/>
          <w:sz w:val="20"/>
          <w:szCs w:val="20"/>
          <w14:ligatures w14:val="none"/>
        </w:rPr>
        <w:t>.</w:t>
      </w:r>
    </w:p>
    <w:p w14:paraId="47AC190B" w14:textId="0FD459A0" w:rsidR="00114D3C" w:rsidRDefault="00114D3C"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air temperature in the piston is sensed with a 55000 series thermistor. This thermistor provides a 95% confidence interval uncertainty of +/-0.2 C/K in all measurements of temperature through operating ranges observed during the experiment. </w:t>
      </w:r>
      <w:r w:rsidR="0071680B">
        <w:rPr>
          <w:rFonts w:ascii="Times New Roman" w:eastAsia="Times New Roman" w:hAnsi="Times New Roman" w:cs="Times New Roman"/>
          <w:bCs/>
          <w:color w:val="000000" w:themeColor="text1"/>
          <w:kern w:val="0"/>
          <w:sz w:val="20"/>
          <w:szCs w:val="20"/>
          <w14:ligatures w14:val="none"/>
        </w:rPr>
        <w:t>A picture of the piston and cylinder is below.</w:t>
      </w:r>
    </w:p>
    <w:p w14:paraId="1D14DA1A" w14:textId="1EB25D69" w:rsidR="0071680B" w:rsidRDefault="0071680B" w:rsidP="0071680B">
      <w:pPr>
        <w:tabs>
          <w:tab w:val="left" w:pos="288"/>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noProof/>
        </w:rPr>
        <w:drawing>
          <wp:inline distT="0" distB="0" distL="0" distR="0" wp14:anchorId="3BB64FD9" wp14:editId="09C3E239">
            <wp:extent cx="4219991" cy="3165895"/>
            <wp:effectExtent l="0" t="0" r="0" b="0"/>
            <wp:docPr id="1059396029" name="Picture 1" descr="A machi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6029" name="Picture 1" descr="A machine on a table&#10;&#10;AI-generated content may be incorrect."/>
                    <pic:cNvPicPr/>
                  </pic:nvPicPr>
                  <pic:blipFill>
                    <a:blip r:embed="rId9"/>
                    <a:stretch>
                      <a:fillRect/>
                    </a:stretch>
                  </pic:blipFill>
                  <pic:spPr>
                    <a:xfrm>
                      <a:off x="0" y="0"/>
                      <a:ext cx="4220446" cy="3166236"/>
                    </a:xfrm>
                    <a:prstGeom prst="rect">
                      <a:avLst/>
                    </a:prstGeom>
                  </pic:spPr>
                </pic:pic>
              </a:graphicData>
            </a:graphic>
          </wp:inline>
        </w:drawing>
      </w:r>
    </w:p>
    <w:p w14:paraId="62355466" w14:textId="32F3B1D6" w:rsidR="0071680B" w:rsidRDefault="0071680B" w:rsidP="0071680B">
      <w:pPr>
        <w:tabs>
          <w:tab w:val="left" w:pos="288"/>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 xml:space="preserve">Figure 3: Piston and cylinder. Clamps are visible on the hose, which </w:t>
      </w:r>
      <w:proofErr w:type="gramStart"/>
      <w:r>
        <w:rPr>
          <w:rFonts w:ascii="Times New Roman" w:eastAsia="Times New Roman" w:hAnsi="Times New Roman" w:cs="Times New Roman"/>
          <w:b/>
          <w:color w:val="000000" w:themeColor="text1"/>
          <w:kern w:val="0"/>
          <w:sz w:val="20"/>
          <w:szCs w:val="20"/>
          <w14:ligatures w14:val="none"/>
        </w:rPr>
        <w:t>isolate</w:t>
      </w:r>
      <w:proofErr w:type="gramEnd"/>
      <w:r>
        <w:rPr>
          <w:rFonts w:ascii="Times New Roman" w:eastAsia="Times New Roman" w:hAnsi="Times New Roman" w:cs="Times New Roman"/>
          <w:b/>
          <w:color w:val="000000" w:themeColor="text1"/>
          <w:kern w:val="0"/>
          <w:sz w:val="20"/>
          <w:szCs w:val="20"/>
          <w14:ligatures w14:val="none"/>
        </w:rPr>
        <w:t xml:space="preserve"> the system from the atmosphere.</w:t>
      </w:r>
    </w:p>
    <w:p w14:paraId="1B5D0BB7" w14:textId="6F70F075" w:rsidR="0071680B" w:rsidRPr="0071680B" w:rsidRDefault="0071680B" w:rsidP="0071680B">
      <w:pPr>
        <w:tabs>
          <w:tab w:val="left" w:pos="288"/>
        </w:tabs>
        <w:spacing w:before="240" w:after="60" w:line="240" w:lineRule="auto"/>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Fig. 3 illustrates a key mechanism. The clamps visible on the orange hose tighten and isolate the system. Leaks through these clamps were observed during the experiment and </w:t>
      </w:r>
      <w:proofErr w:type="gramStart"/>
      <w:r>
        <w:rPr>
          <w:rFonts w:ascii="Times New Roman" w:eastAsia="Times New Roman" w:hAnsi="Times New Roman" w:cs="Times New Roman"/>
          <w:bCs/>
          <w:color w:val="000000" w:themeColor="text1"/>
          <w:kern w:val="0"/>
          <w:sz w:val="20"/>
          <w:szCs w:val="20"/>
          <w14:ligatures w14:val="none"/>
        </w:rPr>
        <w:t>back-calibrated</w:t>
      </w:r>
      <w:proofErr w:type="gramEnd"/>
      <w:r>
        <w:rPr>
          <w:rFonts w:ascii="Times New Roman" w:eastAsia="Times New Roman" w:hAnsi="Times New Roman" w:cs="Times New Roman"/>
          <w:bCs/>
          <w:color w:val="000000" w:themeColor="text1"/>
          <w:kern w:val="0"/>
          <w:sz w:val="20"/>
          <w:szCs w:val="20"/>
          <w14:ligatures w14:val="none"/>
        </w:rPr>
        <w:t xml:space="preserve"> against.</w:t>
      </w:r>
    </w:p>
    <w:p w14:paraId="1FDF360E" w14:textId="3A74FD30" w:rsidR="00E1126E" w:rsidRDefault="00A257DF" w:rsidP="006E0D00">
      <w:pPr>
        <w:pStyle w:val="ListParagraph"/>
        <w:numPr>
          <w:ilvl w:val="0"/>
          <w:numId w:val="2"/>
        </w:num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sidRPr="00E1126E">
        <w:rPr>
          <w:rFonts w:ascii="Times New Roman" w:eastAsia="Times New Roman" w:hAnsi="Times New Roman" w:cs="Times New Roman"/>
          <w:b/>
          <w:color w:val="000000" w:themeColor="text1"/>
          <w:kern w:val="0"/>
          <w:sz w:val="20"/>
          <w:szCs w:val="20"/>
          <w14:ligatures w14:val="none"/>
        </w:rPr>
        <w:t>Pressure Transducer</w:t>
      </w:r>
    </w:p>
    <w:p w14:paraId="72743BA9" w14:textId="7B9F34FA" w:rsidR="00E1126E" w:rsidRDefault="00E1126E" w:rsidP="00E1126E">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system to measure pressure is composed of a National Instruments USB 6009 attached to a pressure gauge. The gauge is connected to the free end of a tube connected to the piston-cylinder system. The pressure gauge senses pressure changes as voltages, and these voltages are measured and read into LabView through </w:t>
      </w:r>
      <w:proofErr w:type="gramStart"/>
      <w:r>
        <w:rPr>
          <w:rFonts w:ascii="Times New Roman" w:eastAsia="Times New Roman" w:hAnsi="Times New Roman" w:cs="Times New Roman"/>
          <w:bCs/>
          <w:color w:val="000000" w:themeColor="text1"/>
          <w:kern w:val="0"/>
          <w:sz w:val="20"/>
          <w:szCs w:val="20"/>
          <w14:ligatures w14:val="none"/>
        </w:rPr>
        <w:t>the NI</w:t>
      </w:r>
      <w:proofErr w:type="gramEnd"/>
      <w:r>
        <w:rPr>
          <w:rFonts w:ascii="Times New Roman" w:eastAsia="Times New Roman" w:hAnsi="Times New Roman" w:cs="Times New Roman"/>
          <w:bCs/>
          <w:color w:val="000000" w:themeColor="text1"/>
          <w:kern w:val="0"/>
          <w:sz w:val="20"/>
          <w:szCs w:val="20"/>
          <w14:ligatures w14:val="none"/>
        </w:rPr>
        <w:t xml:space="preserve"> 6009. The pressure system must be calibrated for local atmospheric conditions.</w:t>
      </w:r>
    </w:p>
    <w:p w14:paraId="614B1183" w14:textId="12C2FF22" w:rsidR="00E1126E" w:rsidRDefault="002C077F"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E1126E">
        <w:rPr>
          <w:rFonts w:ascii="Times New Roman" w:eastAsia="Times New Roman" w:hAnsi="Times New Roman" w:cs="Times New Roman"/>
          <w:bCs/>
          <w:color w:val="000000" w:themeColor="text1"/>
          <w:kern w:val="0"/>
          <w:sz w:val="20"/>
          <w:szCs w:val="20"/>
          <w14:ligatures w14:val="none"/>
        </w:rPr>
        <w:t xml:space="preserve">An Excel spreadsheet is set up to calibrate </w:t>
      </w:r>
      <w:r>
        <w:rPr>
          <w:rFonts w:ascii="Times New Roman" w:eastAsia="Times New Roman" w:hAnsi="Times New Roman" w:cs="Times New Roman"/>
          <w:bCs/>
          <w:color w:val="000000" w:themeColor="text1"/>
          <w:kern w:val="0"/>
          <w:sz w:val="20"/>
          <w:szCs w:val="20"/>
          <w14:ligatures w14:val="none"/>
        </w:rPr>
        <w:t xml:space="preserve">the pressure </w:t>
      </w:r>
      <w:proofErr w:type="gramStart"/>
      <w:r>
        <w:rPr>
          <w:rFonts w:ascii="Times New Roman" w:eastAsia="Times New Roman" w:hAnsi="Times New Roman" w:cs="Times New Roman"/>
          <w:bCs/>
          <w:color w:val="000000" w:themeColor="text1"/>
          <w:kern w:val="0"/>
          <w:sz w:val="20"/>
          <w:szCs w:val="20"/>
          <w14:ligatures w14:val="none"/>
        </w:rPr>
        <w:t>transducer</w:t>
      </w:r>
      <w:proofErr w:type="gramEnd"/>
      <w:r>
        <w:rPr>
          <w:rFonts w:ascii="Times New Roman" w:eastAsia="Times New Roman" w:hAnsi="Times New Roman" w:cs="Times New Roman"/>
          <w:bCs/>
          <w:color w:val="000000" w:themeColor="text1"/>
          <w:kern w:val="0"/>
          <w:sz w:val="20"/>
          <w:szCs w:val="20"/>
          <w14:ligatures w14:val="none"/>
        </w:rPr>
        <w:t xml:space="preserve">. Known weights are placed on the stand of the piston. These weights correlate directly with known pressure changes. The measured voltages and pressure changes are evaluated to decide on a linear fit for pressure, given voltage. The coefficients from the linear fit are fed into </w:t>
      </w:r>
      <w:r>
        <w:rPr>
          <w:rFonts w:ascii="Times New Roman" w:eastAsia="Times New Roman" w:hAnsi="Times New Roman" w:cs="Times New Roman"/>
          <w:bCs/>
          <w:color w:val="000000" w:themeColor="text1"/>
          <w:kern w:val="0"/>
          <w:sz w:val="20"/>
          <w:szCs w:val="20"/>
          <w14:ligatures w14:val="none"/>
        </w:rPr>
        <w:lastRenderedPageBreak/>
        <w:t xml:space="preserve">LabView, so that LabView displays </w:t>
      </w:r>
      <w:proofErr w:type="gramStart"/>
      <w:r>
        <w:rPr>
          <w:rFonts w:ascii="Times New Roman" w:eastAsia="Times New Roman" w:hAnsi="Times New Roman" w:cs="Times New Roman"/>
          <w:bCs/>
          <w:color w:val="000000" w:themeColor="text1"/>
          <w:kern w:val="0"/>
          <w:sz w:val="20"/>
          <w:szCs w:val="20"/>
          <w14:ligatures w14:val="none"/>
        </w:rPr>
        <w:t>a pressure</w:t>
      </w:r>
      <w:proofErr w:type="gramEnd"/>
      <w:r>
        <w:rPr>
          <w:rFonts w:ascii="Times New Roman" w:eastAsia="Times New Roman" w:hAnsi="Times New Roman" w:cs="Times New Roman"/>
          <w:bCs/>
          <w:color w:val="000000" w:themeColor="text1"/>
          <w:kern w:val="0"/>
          <w:sz w:val="20"/>
          <w:szCs w:val="20"/>
          <w14:ligatures w14:val="none"/>
        </w:rPr>
        <w:t xml:space="preserve"> reading directly, instead of a voltage reading.</w:t>
      </w:r>
      <w:r w:rsidR="00613913">
        <w:rPr>
          <w:rFonts w:ascii="Times New Roman" w:eastAsia="Times New Roman" w:hAnsi="Times New Roman" w:cs="Times New Roman"/>
          <w:bCs/>
          <w:color w:val="000000" w:themeColor="text1"/>
          <w:kern w:val="0"/>
          <w:sz w:val="20"/>
          <w:szCs w:val="20"/>
          <w14:ligatures w14:val="none"/>
        </w:rPr>
        <w:t xml:space="preserve"> For this experiment, the pressure fit was:</w:t>
      </w:r>
    </w:p>
    <w:p w14:paraId="2A23E866" w14:textId="3E9750DB" w:rsidR="00544005" w:rsidRPr="00544005" w:rsidRDefault="008670A7" w:rsidP="002C077F">
      <w:pPr>
        <w:tabs>
          <w:tab w:val="left" w:pos="288"/>
          <w:tab w:val="num" w:pos="360"/>
        </w:tabs>
        <w:spacing w:before="240" w:after="60" w:line="240" w:lineRule="auto"/>
        <w:jc w:val="both"/>
        <w:outlineLvl w:val="1"/>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P=8607</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measured</m:t>
                  </m:r>
                </m:sub>
              </m:sSub>
              <m:r>
                <w:rPr>
                  <w:rFonts w:ascii="Cambria Math" w:eastAsia="Times New Roman" w:hAnsi="Cambria Math" w:cs="Times New Roman"/>
                  <w:color w:val="000000" w:themeColor="text1"/>
                  <w:kern w:val="0"/>
                  <w:sz w:val="20"/>
                  <w:szCs w:val="20"/>
                  <w14:ligatures w14:val="none"/>
                </w:rPr>
                <m:t>-4196</m:t>
              </m:r>
              <m:r>
                <m:rPr>
                  <m:nor/>
                </m:rPr>
                <w:rPr>
                  <w:rFonts w:ascii="Cambria Math" w:eastAsia="Times New Roman" w:hAnsi="Cambria Math" w:cs="Times New Roman"/>
                  <w:bCs/>
                  <w:color w:val="000000" w:themeColor="text1"/>
                  <w:kern w:val="0"/>
                  <w:sz w:val="20"/>
                  <w:szCs w:val="20"/>
                  <w14:ligatures w14:val="none"/>
                </w:rPr>
                <m:t xml:space="preserve"> </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measured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23</m:t>
                  </m:r>
                </m:e>
              </m:d>
              <m:ctrlPr>
                <w:rPr>
                  <w:rFonts w:ascii="Cambria Math" w:eastAsia="Times New Roman" w:hAnsi="Cambria Math" w:cs="Times New Roman"/>
                  <w:i/>
                  <w:color w:val="000000" w:themeColor="text1"/>
                  <w:kern w:val="0"/>
                  <w:sz w:val="20"/>
                  <w:szCs w:val="20"/>
                  <w14:ligatures w14:val="none"/>
                </w:rPr>
              </m:ctrlPr>
            </m:e>
          </m:eqArr>
        </m:oMath>
      </m:oMathPara>
    </w:p>
    <w:p w14:paraId="54BD5903" w14:textId="20685314" w:rsidR="0071680B" w:rsidRDefault="0071680B"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Where V is the voltage.</w:t>
      </w:r>
    </w:p>
    <w:p w14:paraId="030E3DF2" w14:textId="2F80A67E" w:rsidR="002C077F" w:rsidRPr="00E1126E" w:rsidRDefault="002C077F"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B52D21">
        <w:rPr>
          <w:rFonts w:ascii="Times New Roman" w:eastAsia="Times New Roman" w:hAnsi="Times New Roman" w:cs="Times New Roman"/>
          <w:bCs/>
          <w:color w:val="000000" w:themeColor="text1"/>
          <w:kern w:val="0"/>
          <w:sz w:val="20"/>
          <w:szCs w:val="20"/>
          <w14:ligatures w14:val="none"/>
        </w:rPr>
        <w:t xml:space="preserve">According to system specifications, the pressure transducer has an uncertainty of 2%. No confidence interval is specified so 95% is assumed. This assumption is valid, because </w:t>
      </w:r>
      <w:proofErr w:type="gramStart"/>
      <w:r w:rsidR="00B52D21">
        <w:rPr>
          <w:rFonts w:ascii="Times New Roman" w:eastAsia="Times New Roman" w:hAnsi="Times New Roman" w:cs="Times New Roman"/>
          <w:bCs/>
          <w:color w:val="000000" w:themeColor="text1"/>
          <w:kern w:val="0"/>
          <w:sz w:val="20"/>
          <w:szCs w:val="20"/>
          <w14:ligatures w14:val="none"/>
        </w:rPr>
        <w:t>most part</w:t>
      </w:r>
      <w:proofErr w:type="gramEnd"/>
      <w:r w:rsidR="00B52D21">
        <w:rPr>
          <w:rFonts w:ascii="Times New Roman" w:eastAsia="Times New Roman" w:hAnsi="Times New Roman" w:cs="Times New Roman"/>
          <w:bCs/>
          <w:color w:val="000000" w:themeColor="text1"/>
          <w:kern w:val="0"/>
          <w:sz w:val="20"/>
          <w:szCs w:val="20"/>
          <w14:ligatures w14:val="none"/>
        </w:rPr>
        <w:t xml:space="preserve"> specifications provide uncertainty at a 2% level. </w:t>
      </w:r>
    </w:p>
    <w:p w14:paraId="18F112EE" w14:textId="13973807" w:rsidR="001C0DA7" w:rsidRDefault="00A257DF" w:rsidP="001C0DA7">
      <w:pPr>
        <w:pStyle w:val="ListParagraph"/>
        <w:numPr>
          <w:ilvl w:val="0"/>
          <w:numId w:val="2"/>
        </w:num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sidRPr="001C0DA7">
        <w:rPr>
          <w:rFonts w:ascii="Times New Roman" w:eastAsia="Times New Roman" w:hAnsi="Times New Roman" w:cs="Times New Roman"/>
          <w:b/>
          <w:color w:val="000000" w:themeColor="text1"/>
          <w:kern w:val="0"/>
          <w:sz w:val="20"/>
          <w:szCs w:val="20"/>
          <w14:ligatures w14:val="none"/>
        </w:rPr>
        <w:t>Water Bath</w:t>
      </w:r>
      <w:r w:rsidR="001C0DA7">
        <w:rPr>
          <w:rFonts w:ascii="Times New Roman" w:eastAsia="Times New Roman" w:hAnsi="Times New Roman" w:cs="Times New Roman"/>
          <w:b/>
          <w:color w:val="000000" w:themeColor="text1"/>
          <w:kern w:val="0"/>
          <w:sz w:val="20"/>
          <w:szCs w:val="20"/>
          <w14:ligatures w14:val="none"/>
        </w:rPr>
        <w:t>s</w:t>
      </w:r>
    </w:p>
    <w:p w14:paraId="4B485F54" w14:textId="1DEDB843" w:rsidR="001C0DA7" w:rsidRDefault="00B66A41"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1C0DA7">
        <w:rPr>
          <w:rFonts w:ascii="Times New Roman" w:eastAsia="Times New Roman" w:hAnsi="Times New Roman" w:cs="Times New Roman"/>
          <w:bCs/>
          <w:color w:val="000000" w:themeColor="text1"/>
          <w:kern w:val="0"/>
          <w:sz w:val="20"/>
          <w:szCs w:val="20"/>
          <w14:ligatures w14:val="none"/>
        </w:rPr>
        <w:t>Two water baths are used in this experiment. One is maintained at a ‘cold’ temperature of 20°. The other is maintained at a hot temperature. The hot temperature is calculated based on a desired piston rise of 40mm, as described in the section of this report defining the Ericsson system.</w:t>
      </w:r>
      <w:r w:rsidR="002C077F">
        <w:rPr>
          <w:rFonts w:ascii="Times New Roman" w:eastAsia="Times New Roman" w:hAnsi="Times New Roman" w:cs="Times New Roman"/>
          <w:bCs/>
          <w:color w:val="000000" w:themeColor="text1"/>
          <w:kern w:val="0"/>
          <w:sz w:val="20"/>
          <w:szCs w:val="20"/>
          <w14:ligatures w14:val="none"/>
        </w:rPr>
        <w:t xml:space="preserve"> The water baths have a very high thermal mass, compared to the thermal mass of the piston-cylinder system. Therefore, it is assumed that the water baths maintain constant temperature throughout the cycle. Experimentally, it was observed that the temperature reading in the water baths did not change.</w:t>
      </w:r>
    </w:p>
    <w:p w14:paraId="082F7B54" w14:textId="20005FFB" w:rsidR="007105BA" w:rsidRDefault="002C077F" w:rsidP="00475E97">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When this laboratory experiment was performed, the thermistors described in the lab manual were inoperative. As a result, the only way to quantify the temperature of the water baths was from the readout screens of the equipment. The uncertainty of the internal temperature sensors in the water baths was determined to be the same as the precision of the readout, as +/- 0.1°C</w:t>
      </w:r>
      <w:r w:rsidR="00B52D21">
        <w:rPr>
          <w:rFonts w:ascii="Times New Roman" w:eastAsia="Times New Roman" w:hAnsi="Times New Roman" w:cs="Times New Roman"/>
          <w:bCs/>
          <w:color w:val="000000" w:themeColor="text1"/>
          <w:kern w:val="0"/>
          <w:sz w:val="20"/>
          <w:szCs w:val="20"/>
          <w14:ligatures w14:val="none"/>
        </w:rPr>
        <w:t xml:space="preserve"> at a 95% confidence interval</w:t>
      </w:r>
      <w:r>
        <w:rPr>
          <w:rFonts w:ascii="Times New Roman" w:eastAsia="Times New Roman" w:hAnsi="Times New Roman" w:cs="Times New Roman"/>
          <w:bCs/>
          <w:color w:val="000000" w:themeColor="text1"/>
          <w:kern w:val="0"/>
          <w:sz w:val="20"/>
          <w:szCs w:val="20"/>
          <w14:ligatures w14:val="none"/>
        </w:rPr>
        <w:t xml:space="preserve">. </w:t>
      </w:r>
      <w:r w:rsidR="0071680B">
        <w:rPr>
          <w:rFonts w:ascii="Times New Roman" w:eastAsia="Times New Roman" w:hAnsi="Times New Roman" w:cs="Times New Roman"/>
          <w:bCs/>
          <w:color w:val="000000" w:themeColor="text1"/>
          <w:kern w:val="0"/>
          <w:sz w:val="20"/>
          <w:szCs w:val="20"/>
          <w14:ligatures w14:val="none"/>
        </w:rPr>
        <w:t>A picture of the water baths and the cylinder which is to be immersed in them is below:</w:t>
      </w:r>
    </w:p>
    <w:p w14:paraId="408634D8" w14:textId="66EF581A" w:rsidR="0071680B" w:rsidRDefault="0071680B" w:rsidP="0071680B">
      <w:pPr>
        <w:tabs>
          <w:tab w:val="left" w:pos="288"/>
          <w:tab w:val="num" w:pos="360"/>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noProof/>
        </w:rPr>
        <w:drawing>
          <wp:inline distT="0" distB="0" distL="0" distR="0" wp14:anchorId="0713BBEF" wp14:editId="5026159E">
            <wp:extent cx="5141343" cy="2557489"/>
            <wp:effectExtent l="0" t="0" r="2540" b="0"/>
            <wp:docPr id="158173888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883" name="Picture 1" descr="A close up of a device&#10;&#10;AI-generated content may be incorrect."/>
                    <pic:cNvPicPr/>
                  </pic:nvPicPr>
                  <pic:blipFill>
                    <a:blip r:embed="rId10"/>
                    <a:stretch>
                      <a:fillRect/>
                    </a:stretch>
                  </pic:blipFill>
                  <pic:spPr>
                    <a:xfrm>
                      <a:off x="0" y="0"/>
                      <a:ext cx="5143132" cy="2558379"/>
                    </a:xfrm>
                    <a:prstGeom prst="rect">
                      <a:avLst/>
                    </a:prstGeom>
                  </pic:spPr>
                </pic:pic>
              </a:graphicData>
            </a:graphic>
          </wp:inline>
        </w:drawing>
      </w:r>
    </w:p>
    <w:p w14:paraId="1BCC26D1" w14:textId="0922F230" w:rsidR="0071680B" w:rsidRDefault="0071680B" w:rsidP="0071680B">
      <w:pPr>
        <w:tabs>
          <w:tab w:val="left" w:pos="288"/>
          <w:tab w:val="num" w:pos="360"/>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 xml:space="preserve">Fig. 4 Cold water bath display and watertight cylinder. </w:t>
      </w:r>
    </w:p>
    <w:p w14:paraId="6ADD69E1" w14:textId="5919C949" w:rsidR="0071680B" w:rsidRPr="0071680B" w:rsidRDefault="0071680B" w:rsidP="0071680B">
      <w:pPr>
        <w:tabs>
          <w:tab w:val="left" w:pos="288"/>
          <w:tab w:val="num" w:pos="360"/>
        </w:tabs>
        <w:spacing w:before="240" w:after="60" w:line="240" w:lineRule="auto"/>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Although the display on the water bath in Fig. 4 indicates a higher sensitivity, the uncertainty of temperature is 0.1 </w:t>
      </w:r>
      <w:r>
        <w:rPr>
          <w:rFonts w:ascii="Times New Roman" w:eastAsia="Times New Roman" w:hAnsi="Times New Roman" w:cs="Times New Roman"/>
          <w:kern w:val="0"/>
          <w:sz w:val="20"/>
          <w:szCs w:val="20"/>
          <w14:ligatures w14:val="none"/>
        </w:rPr>
        <w:t>°C.</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Results</w:t>
      </w:r>
    </w:p>
    <w:p w14:paraId="0C4C074E" w14:textId="3F15D972" w:rsidR="00475E9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Equation 20 provides </w:t>
      </w:r>
      <w:proofErr w:type="gramStart"/>
      <w:r>
        <w:rPr>
          <w:rFonts w:ascii="Times New Roman" w:eastAsia="Times New Roman" w:hAnsi="Times New Roman" w:cs="Times New Roman"/>
          <w:kern w:val="0"/>
          <w:sz w:val="20"/>
          <w:szCs w:val="20"/>
          <w14:ligatures w14:val="none"/>
        </w:rPr>
        <w:t>the</w:t>
      </w:r>
      <w:proofErr w:type="gramEnd"/>
      <w:r>
        <w:rPr>
          <w:rFonts w:ascii="Times New Roman" w:eastAsia="Times New Roman" w:hAnsi="Times New Roman" w:cs="Times New Roman"/>
          <w:kern w:val="0"/>
          <w:sz w:val="20"/>
          <w:szCs w:val="20"/>
          <w14:ligatures w14:val="none"/>
        </w:rPr>
        <w:t xml:space="preserve"> method of calculating the temperature of the hot bath. A temperature of 46°C was calculated and used throughout the experiment. The cold bath is maintained at 20°C. This temperature is maintained across all five trials.</w:t>
      </w:r>
    </w:p>
    <w:p w14:paraId="5DA4254C" w14:textId="28530832" w:rsidR="00475E9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 xml:space="preserve">For each trial four states are recorded. The states are described in the Methods section. At each state, the temperature, pressure, and volume of the piston-cylinder system are measured. Because the piston-cylinder system has leaks, the leak rate is quantified and used to correct the data. A 50g weight is placed on the cylinder and the total air loss over 5 minutes is measured. This loss rate is used as the baseline loss. Because the air loss is driven by the pressure difference between the atmosphere and the piston, it is assumed that air is only lost when the weight is on the cylinder. </w:t>
      </w:r>
      <w:r w:rsidR="00D005C8">
        <w:rPr>
          <w:rFonts w:ascii="Times New Roman" w:eastAsia="Times New Roman" w:hAnsi="Times New Roman" w:cs="Times New Roman"/>
          <w:kern w:val="0"/>
          <w:sz w:val="20"/>
          <w:szCs w:val="20"/>
          <w14:ligatures w14:val="none"/>
        </w:rPr>
        <w:t>This correction process is a response to the bias error induced by the air loss in the system.</w:t>
      </w:r>
    </w:p>
    <w:p w14:paraId="71C4234B" w14:textId="2B5E07F5" w:rsidR="004A12A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 </w:t>
      </w:r>
      <w:r w:rsidR="00A222BD">
        <w:rPr>
          <w:rFonts w:ascii="Times New Roman" w:eastAsia="Times New Roman" w:hAnsi="Times New Roman" w:cs="Times New Roman"/>
          <w:kern w:val="0"/>
          <w:sz w:val="20"/>
          <w:szCs w:val="20"/>
          <w14:ligatures w14:val="none"/>
        </w:rPr>
        <w:t xml:space="preserve">The data for all five trials at each of the four states is presented below. The first state is achieved twice, at the start and the end. The second time </w:t>
      </w:r>
      <w:r w:rsidR="00DE0F34">
        <w:rPr>
          <w:rFonts w:ascii="Times New Roman" w:eastAsia="Times New Roman" w:hAnsi="Times New Roman" w:cs="Times New Roman"/>
          <w:kern w:val="0"/>
          <w:sz w:val="20"/>
          <w:szCs w:val="20"/>
          <w14:ligatures w14:val="none"/>
        </w:rPr>
        <w:t xml:space="preserve">the first state is achieved </w:t>
      </w:r>
      <w:r w:rsidR="00A222BD">
        <w:rPr>
          <w:rFonts w:ascii="Times New Roman" w:eastAsia="Times New Roman" w:hAnsi="Times New Roman" w:cs="Times New Roman"/>
          <w:kern w:val="0"/>
          <w:sz w:val="20"/>
          <w:szCs w:val="20"/>
          <w14:ligatures w14:val="none"/>
        </w:rPr>
        <w:t>is referred to as the ‘fifth state’</w:t>
      </w:r>
      <w:r w:rsidR="00DE0F34">
        <w:rPr>
          <w:rFonts w:ascii="Times New Roman" w:eastAsia="Times New Roman" w:hAnsi="Times New Roman" w:cs="Times New Roman"/>
          <w:kern w:val="0"/>
          <w:sz w:val="20"/>
          <w:szCs w:val="20"/>
          <w14:ligatures w14:val="none"/>
        </w:rPr>
        <w:t>.</w:t>
      </w:r>
    </w:p>
    <w:p w14:paraId="7BDE7D9A" w14:textId="77777777" w:rsidR="00A82585" w:rsidRDefault="00A82585" w:rsidP="00A82585">
      <w:pPr>
        <w:jc w:val="center"/>
        <w:rPr>
          <w:rFonts w:ascii="Times New Roman" w:eastAsia="Times New Roman" w:hAnsi="Times New Roman" w:cs="Times New Roman"/>
          <w:b/>
          <w:bCs/>
          <w:kern w:val="0"/>
          <w:sz w:val="20"/>
          <w:szCs w:val="20"/>
          <w14:ligatures w14:val="none"/>
        </w:rPr>
      </w:pPr>
    </w:p>
    <w:p w14:paraId="08AB36B2" w14:textId="5E7CD054" w:rsidR="00A222BD" w:rsidRPr="00544005" w:rsidRDefault="00A82585" w:rsidP="00544005">
      <w:pPr>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1 Raw data from five trials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222BD" w14:paraId="18CABF8F" w14:textId="77777777" w:rsidTr="00A82585">
        <w:tc>
          <w:tcPr>
            <w:tcW w:w="1335" w:type="dxa"/>
            <w:tcBorders>
              <w:top w:val="double" w:sz="4" w:space="0" w:color="auto"/>
              <w:left w:val="nil"/>
              <w:bottom w:val="single" w:sz="4" w:space="0" w:color="auto"/>
              <w:right w:val="nil"/>
            </w:tcBorders>
          </w:tcPr>
          <w:p w14:paraId="5C969C92" w14:textId="4534419D"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Trial – State</w:t>
            </w:r>
          </w:p>
        </w:tc>
        <w:tc>
          <w:tcPr>
            <w:tcW w:w="1335" w:type="dxa"/>
            <w:tcBorders>
              <w:top w:val="double" w:sz="4" w:space="0" w:color="auto"/>
              <w:left w:val="nil"/>
              <w:bottom w:val="single" w:sz="4" w:space="0" w:color="auto"/>
              <w:right w:val="nil"/>
            </w:tcBorders>
          </w:tcPr>
          <w:p w14:paraId="19017425" w14:textId="51CC3588"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Elapsed Time (s)</w:t>
            </w:r>
          </w:p>
        </w:tc>
        <w:tc>
          <w:tcPr>
            <w:tcW w:w="1336" w:type="dxa"/>
            <w:tcBorders>
              <w:top w:val="double" w:sz="4" w:space="0" w:color="auto"/>
              <w:left w:val="nil"/>
              <w:bottom w:val="single" w:sz="4" w:space="0" w:color="auto"/>
              <w:right w:val="nil"/>
            </w:tcBorders>
          </w:tcPr>
          <w:p w14:paraId="222E84C8" w14:textId="77777777"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Piston Height</w:t>
            </w:r>
          </w:p>
          <w:p w14:paraId="67D16084" w14:textId="6DA8A3CD"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[adjusted for loss] (mm)</w:t>
            </w:r>
          </w:p>
        </w:tc>
        <w:tc>
          <w:tcPr>
            <w:tcW w:w="1336" w:type="dxa"/>
            <w:tcBorders>
              <w:top w:val="double" w:sz="4" w:space="0" w:color="auto"/>
              <w:left w:val="nil"/>
              <w:bottom w:val="single" w:sz="4" w:space="0" w:color="auto"/>
              <w:right w:val="nil"/>
            </w:tcBorders>
          </w:tcPr>
          <w:p w14:paraId="6670A72E" w14:textId="79A0E3AF"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Air Temperature (K)</w:t>
            </w:r>
          </w:p>
        </w:tc>
        <w:tc>
          <w:tcPr>
            <w:tcW w:w="1336" w:type="dxa"/>
            <w:tcBorders>
              <w:top w:val="double" w:sz="4" w:space="0" w:color="auto"/>
              <w:left w:val="nil"/>
              <w:bottom w:val="single" w:sz="4" w:space="0" w:color="auto"/>
              <w:right w:val="nil"/>
            </w:tcBorders>
          </w:tcPr>
          <w:p w14:paraId="0ACA79E3" w14:textId="2C4BA64A"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Pressure Difference (Pa)</w:t>
            </w:r>
          </w:p>
        </w:tc>
        <w:tc>
          <w:tcPr>
            <w:tcW w:w="1336" w:type="dxa"/>
            <w:tcBorders>
              <w:top w:val="double" w:sz="4" w:space="0" w:color="auto"/>
              <w:left w:val="nil"/>
              <w:bottom w:val="single" w:sz="4" w:space="0" w:color="auto"/>
              <w:right w:val="nil"/>
            </w:tcBorders>
          </w:tcPr>
          <w:p w14:paraId="14B2BBB4" w14:textId="6D372625"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System Volume (cm3)</w:t>
            </w:r>
          </w:p>
        </w:tc>
        <w:tc>
          <w:tcPr>
            <w:tcW w:w="1336" w:type="dxa"/>
            <w:tcBorders>
              <w:top w:val="double" w:sz="4" w:space="0" w:color="auto"/>
              <w:left w:val="nil"/>
              <w:bottom w:val="single" w:sz="4" w:space="0" w:color="auto"/>
              <w:right w:val="nil"/>
            </w:tcBorders>
          </w:tcPr>
          <w:p w14:paraId="27D7B1BF" w14:textId="77BF3B4B"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Total Volume Uncertainty (cm3)</w:t>
            </w:r>
          </w:p>
        </w:tc>
      </w:tr>
      <w:tr w:rsidR="00A222BD" w14:paraId="02F6E4CA" w14:textId="77777777" w:rsidTr="00A82585">
        <w:tc>
          <w:tcPr>
            <w:tcW w:w="1335" w:type="dxa"/>
            <w:tcBorders>
              <w:top w:val="single" w:sz="4" w:space="0" w:color="auto"/>
              <w:left w:val="nil"/>
              <w:bottom w:val="nil"/>
              <w:right w:val="nil"/>
            </w:tcBorders>
          </w:tcPr>
          <w:p w14:paraId="35239C41" w14:textId="772D7F5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1-1</w:t>
            </w:r>
          </w:p>
        </w:tc>
        <w:tc>
          <w:tcPr>
            <w:tcW w:w="1335" w:type="dxa"/>
            <w:tcBorders>
              <w:top w:val="single" w:sz="4" w:space="0" w:color="auto"/>
              <w:left w:val="nil"/>
              <w:bottom w:val="nil"/>
              <w:right w:val="nil"/>
            </w:tcBorders>
            <w:vAlign w:val="center"/>
          </w:tcPr>
          <w:p w14:paraId="322E3225" w14:textId="317E24B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single" w:sz="4" w:space="0" w:color="auto"/>
              <w:left w:val="nil"/>
              <w:bottom w:val="nil"/>
              <w:right w:val="nil"/>
            </w:tcBorders>
            <w:vAlign w:val="bottom"/>
          </w:tcPr>
          <w:p w14:paraId="314688B0" w14:textId="6D133D2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39.5</w:t>
            </w:r>
          </w:p>
        </w:tc>
        <w:tc>
          <w:tcPr>
            <w:tcW w:w="1336" w:type="dxa"/>
            <w:tcBorders>
              <w:top w:val="single" w:sz="4" w:space="0" w:color="auto"/>
              <w:left w:val="nil"/>
              <w:bottom w:val="nil"/>
              <w:right w:val="nil"/>
            </w:tcBorders>
            <w:vAlign w:val="bottom"/>
          </w:tcPr>
          <w:p w14:paraId="79F69A35" w14:textId="796223D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293.45</w:t>
            </w:r>
          </w:p>
        </w:tc>
        <w:tc>
          <w:tcPr>
            <w:tcW w:w="1336" w:type="dxa"/>
            <w:tcBorders>
              <w:top w:val="single" w:sz="4" w:space="0" w:color="auto"/>
              <w:left w:val="nil"/>
              <w:bottom w:val="nil"/>
              <w:right w:val="nil"/>
            </w:tcBorders>
            <w:vAlign w:val="bottom"/>
          </w:tcPr>
          <w:p w14:paraId="0486CE08" w14:textId="10DA60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412</w:t>
            </w:r>
          </w:p>
        </w:tc>
        <w:tc>
          <w:tcPr>
            <w:tcW w:w="1336" w:type="dxa"/>
            <w:tcBorders>
              <w:top w:val="single" w:sz="4" w:space="0" w:color="auto"/>
              <w:left w:val="nil"/>
              <w:bottom w:val="nil"/>
              <w:right w:val="nil"/>
            </w:tcBorders>
            <w:vAlign w:val="bottom"/>
          </w:tcPr>
          <w:p w14:paraId="429AB63D" w14:textId="30D348A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131.0731</w:t>
            </w:r>
          </w:p>
        </w:tc>
        <w:tc>
          <w:tcPr>
            <w:tcW w:w="1336" w:type="dxa"/>
            <w:tcBorders>
              <w:top w:val="single" w:sz="4" w:space="0" w:color="auto"/>
              <w:left w:val="nil"/>
              <w:bottom w:val="nil"/>
              <w:right w:val="nil"/>
            </w:tcBorders>
            <w:vAlign w:val="bottom"/>
          </w:tcPr>
          <w:p w14:paraId="444E17E1" w14:textId="7B01E9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2.223733</w:t>
            </w:r>
          </w:p>
        </w:tc>
      </w:tr>
      <w:tr w:rsidR="00A222BD" w14:paraId="2991B8B3" w14:textId="77777777" w:rsidTr="00A82585">
        <w:tc>
          <w:tcPr>
            <w:tcW w:w="1335" w:type="dxa"/>
            <w:tcBorders>
              <w:top w:val="nil"/>
              <w:left w:val="nil"/>
              <w:bottom w:val="nil"/>
              <w:right w:val="nil"/>
            </w:tcBorders>
          </w:tcPr>
          <w:p w14:paraId="54B3C8E3" w14:textId="62820EC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1-2</w:t>
            </w:r>
          </w:p>
        </w:tc>
        <w:tc>
          <w:tcPr>
            <w:tcW w:w="1335" w:type="dxa"/>
            <w:tcBorders>
              <w:top w:val="nil"/>
              <w:left w:val="nil"/>
              <w:bottom w:val="nil"/>
              <w:right w:val="nil"/>
            </w:tcBorders>
            <w:vAlign w:val="center"/>
          </w:tcPr>
          <w:p w14:paraId="102E8C74" w14:textId="4F5252F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w:t>
            </w:r>
          </w:p>
        </w:tc>
        <w:tc>
          <w:tcPr>
            <w:tcW w:w="1336" w:type="dxa"/>
            <w:tcBorders>
              <w:top w:val="nil"/>
              <w:left w:val="nil"/>
              <w:bottom w:val="nil"/>
              <w:right w:val="nil"/>
            </w:tcBorders>
            <w:vAlign w:val="bottom"/>
          </w:tcPr>
          <w:p w14:paraId="64CEFC67" w14:textId="161EBF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36</w:t>
            </w:r>
          </w:p>
        </w:tc>
        <w:tc>
          <w:tcPr>
            <w:tcW w:w="1336" w:type="dxa"/>
            <w:tcBorders>
              <w:top w:val="nil"/>
              <w:left w:val="nil"/>
              <w:bottom w:val="nil"/>
              <w:right w:val="nil"/>
            </w:tcBorders>
            <w:vAlign w:val="bottom"/>
          </w:tcPr>
          <w:p w14:paraId="73B5F972" w14:textId="4505D51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293.21</w:t>
            </w:r>
          </w:p>
        </w:tc>
        <w:tc>
          <w:tcPr>
            <w:tcW w:w="1336" w:type="dxa"/>
            <w:tcBorders>
              <w:top w:val="nil"/>
              <w:left w:val="nil"/>
              <w:bottom w:val="nil"/>
              <w:right w:val="nil"/>
            </w:tcBorders>
            <w:vAlign w:val="bottom"/>
          </w:tcPr>
          <w:p w14:paraId="272F7830" w14:textId="24BC11C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997</w:t>
            </w:r>
          </w:p>
        </w:tc>
        <w:tc>
          <w:tcPr>
            <w:tcW w:w="1336" w:type="dxa"/>
            <w:tcBorders>
              <w:top w:val="nil"/>
              <w:left w:val="nil"/>
              <w:bottom w:val="nil"/>
              <w:right w:val="nil"/>
            </w:tcBorders>
            <w:vAlign w:val="bottom"/>
          </w:tcPr>
          <w:p w14:paraId="632280F5" w14:textId="34979DE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119.4591</w:t>
            </w:r>
          </w:p>
        </w:tc>
        <w:tc>
          <w:tcPr>
            <w:tcW w:w="1336" w:type="dxa"/>
            <w:tcBorders>
              <w:top w:val="nil"/>
              <w:left w:val="nil"/>
              <w:bottom w:val="nil"/>
              <w:right w:val="nil"/>
            </w:tcBorders>
            <w:vAlign w:val="bottom"/>
          </w:tcPr>
          <w:p w14:paraId="3DBA27B2" w14:textId="137116B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2.21969</w:t>
            </w:r>
          </w:p>
        </w:tc>
      </w:tr>
      <w:tr w:rsidR="00A222BD" w14:paraId="781F6B24" w14:textId="77777777" w:rsidTr="00A82585">
        <w:tc>
          <w:tcPr>
            <w:tcW w:w="1335" w:type="dxa"/>
            <w:tcBorders>
              <w:top w:val="nil"/>
              <w:left w:val="nil"/>
              <w:bottom w:val="nil"/>
              <w:right w:val="nil"/>
            </w:tcBorders>
          </w:tcPr>
          <w:p w14:paraId="5667671E" w14:textId="59AE97E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1-3</w:t>
            </w:r>
          </w:p>
        </w:tc>
        <w:tc>
          <w:tcPr>
            <w:tcW w:w="1335" w:type="dxa"/>
            <w:tcBorders>
              <w:top w:val="nil"/>
              <w:left w:val="nil"/>
              <w:bottom w:val="nil"/>
              <w:right w:val="nil"/>
            </w:tcBorders>
            <w:vAlign w:val="center"/>
          </w:tcPr>
          <w:p w14:paraId="57EBDDA9" w14:textId="2444F40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170</w:t>
            </w:r>
          </w:p>
        </w:tc>
        <w:tc>
          <w:tcPr>
            <w:tcW w:w="1336" w:type="dxa"/>
            <w:tcBorders>
              <w:top w:val="nil"/>
              <w:left w:val="nil"/>
              <w:bottom w:val="nil"/>
              <w:right w:val="nil"/>
            </w:tcBorders>
            <w:vAlign w:val="bottom"/>
          </w:tcPr>
          <w:p w14:paraId="0EA38E97" w14:textId="34ACA2C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99.95</w:t>
            </w:r>
          </w:p>
        </w:tc>
        <w:tc>
          <w:tcPr>
            <w:tcW w:w="1336" w:type="dxa"/>
            <w:tcBorders>
              <w:top w:val="nil"/>
              <w:left w:val="nil"/>
              <w:bottom w:val="nil"/>
              <w:right w:val="nil"/>
            </w:tcBorders>
            <w:vAlign w:val="bottom"/>
          </w:tcPr>
          <w:p w14:paraId="33A1E370" w14:textId="0BCC68B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317.55</w:t>
            </w:r>
          </w:p>
        </w:tc>
        <w:tc>
          <w:tcPr>
            <w:tcW w:w="1336" w:type="dxa"/>
            <w:tcBorders>
              <w:top w:val="nil"/>
              <w:left w:val="nil"/>
              <w:bottom w:val="nil"/>
              <w:right w:val="nil"/>
            </w:tcBorders>
            <w:vAlign w:val="bottom"/>
          </w:tcPr>
          <w:p w14:paraId="649F1C72" w14:textId="5E0226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974</w:t>
            </w:r>
          </w:p>
        </w:tc>
        <w:tc>
          <w:tcPr>
            <w:tcW w:w="1336" w:type="dxa"/>
            <w:tcBorders>
              <w:top w:val="nil"/>
              <w:left w:val="nil"/>
              <w:bottom w:val="nil"/>
              <w:right w:val="nil"/>
            </w:tcBorders>
            <w:vAlign w:val="bottom"/>
          </w:tcPr>
          <w:p w14:paraId="47133CAC" w14:textId="3791F30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331.6648</w:t>
            </w:r>
          </w:p>
        </w:tc>
        <w:tc>
          <w:tcPr>
            <w:tcW w:w="1336" w:type="dxa"/>
            <w:tcBorders>
              <w:top w:val="nil"/>
              <w:left w:val="nil"/>
              <w:bottom w:val="nil"/>
              <w:right w:val="nil"/>
            </w:tcBorders>
            <w:vAlign w:val="bottom"/>
          </w:tcPr>
          <w:p w14:paraId="480B649B" w14:textId="7481F5B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2.343939</w:t>
            </w:r>
          </w:p>
        </w:tc>
      </w:tr>
      <w:tr w:rsidR="00A222BD" w14:paraId="0D8EBC8C" w14:textId="77777777" w:rsidTr="00A82585">
        <w:tc>
          <w:tcPr>
            <w:tcW w:w="1335" w:type="dxa"/>
            <w:tcBorders>
              <w:top w:val="nil"/>
              <w:left w:val="nil"/>
              <w:bottom w:val="nil"/>
              <w:right w:val="nil"/>
            </w:tcBorders>
          </w:tcPr>
          <w:p w14:paraId="685E464D" w14:textId="2859118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1-4</w:t>
            </w:r>
          </w:p>
        </w:tc>
        <w:tc>
          <w:tcPr>
            <w:tcW w:w="1335" w:type="dxa"/>
            <w:tcBorders>
              <w:top w:val="nil"/>
              <w:left w:val="nil"/>
              <w:bottom w:val="nil"/>
              <w:right w:val="nil"/>
            </w:tcBorders>
            <w:vAlign w:val="center"/>
          </w:tcPr>
          <w:p w14:paraId="03BBEC7D" w14:textId="0453139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192</w:t>
            </w:r>
          </w:p>
        </w:tc>
        <w:tc>
          <w:tcPr>
            <w:tcW w:w="1336" w:type="dxa"/>
            <w:tcBorders>
              <w:top w:val="nil"/>
              <w:left w:val="nil"/>
              <w:bottom w:val="nil"/>
              <w:right w:val="nil"/>
            </w:tcBorders>
            <w:vAlign w:val="bottom"/>
          </w:tcPr>
          <w:p w14:paraId="5B6C3C31" w14:textId="5DED459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101.95</w:t>
            </w:r>
          </w:p>
        </w:tc>
        <w:tc>
          <w:tcPr>
            <w:tcW w:w="1336" w:type="dxa"/>
            <w:tcBorders>
              <w:top w:val="nil"/>
              <w:left w:val="nil"/>
              <w:bottom w:val="nil"/>
              <w:right w:val="nil"/>
            </w:tcBorders>
            <w:vAlign w:val="bottom"/>
          </w:tcPr>
          <w:p w14:paraId="624E1A43" w14:textId="3BD9DF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69525CD8" w14:textId="139772D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430</w:t>
            </w:r>
          </w:p>
        </w:tc>
        <w:tc>
          <w:tcPr>
            <w:tcW w:w="1336" w:type="dxa"/>
            <w:tcBorders>
              <w:top w:val="nil"/>
              <w:left w:val="nil"/>
              <w:bottom w:val="nil"/>
              <w:right w:val="nil"/>
            </w:tcBorders>
            <w:vAlign w:val="bottom"/>
          </w:tcPr>
          <w:p w14:paraId="17C0C8E0" w14:textId="7524FEE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338.3014</w:t>
            </w:r>
          </w:p>
        </w:tc>
        <w:tc>
          <w:tcPr>
            <w:tcW w:w="1336" w:type="dxa"/>
            <w:tcBorders>
              <w:top w:val="nil"/>
              <w:left w:val="nil"/>
              <w:bottom w:val="nil"/>
              <w:right w:val="nil"/>
            </w:tcBorders>
            <w:vAlign w:val="bottom"/>
          </w:tcPr>
          <w:p w14:paraId="59E6FD42" w14:textId="38BD9D3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2.349326</w:t>
            </w:r>
          </w:p>
        </w:tc>
      </w:tr>
      <w:tr w:rsidR="00A222BD" w14:paraId="3867573D" w14:textId="77777777" w:rsidTr="00A82585">
        <w:tc>
          <w:tcPr>
            <w:tcW w:w="1335" w:type="dxa"/>
            <w:tcBorders>
              <w:top w:val="nil"/>
              <w:left w:val="nil"/>
              <w:bottom w:val="nil"/>
              <w:right w:val="nil"/>
            </w:tcBorders>
          </w:tcPr>
          <w:p w14:paraId="37E40C18" w14:textId="204F68C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1-5</w:t>
            </w:r>
          </w:p>
        </w:tc>
        <w:tc>
          <w:tcPr>
            <w:tcW w:w="1335" w:type="dxa"/>
            <w:tcBorders>
              <w:top w:val="nil"/>
              <w:left w:val="nil"/>
              <w:bottom w:val="nil"/>
              <w:right w:val="nil"/>
            </w:tcBorders>
            <w:vAlign w:val="center"/>
          </w:tcPr>
          <w:p w14:paraId="42B0C844" w14:textId="0222D67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330</w:t>
            </w:r>
          </w:p>
        </w:tc>
        <w:tc>
          <w:tcPr>
            <w:tcW w:w="1336" w:type="dxa"/>
            <w:tcBorders>
              <w:top w:val="nil"/>
              <w:left w:val="nil"/>
              <w:bottom w:val="nil"/>
              <w:right w:val="nil"/>
            </w:tcBorders>
            <w:vAlign w:val="bottom"/>
          </w:tcPr>
          <w:p w14:paraId="12FFA07D" w14:textId="7294A75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37.45</w:t>
            </w:r>
          </w:p>
        </w:tc>
        <w:tc>
          <w:tcPr>
            <w:tcW w:w="1336" w:type="dxa"/>
            <w:tcBorders>
              <w:top w:val="nil"/>
              <w:left w:val="nil"/>
              <w:bottom w:val="nil"/>
              <w:right w:val="nil"/>
            </w:tcBorders>
            <w:vAlign w:val="bottom"/>
          </w:tcPr>
          <w:p w14:paraId="73BC8F55" w14:textId="304E631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293.02</w:t>
            </w:r>
          </w:p>
        </w:tc>
        <w:tc>
          <w:tcPr>
            <w:tcW w:w="1336" w:type="dxa"/>
            <w:tcBorders>
              <w:top w:val="nil"/>
              <w:left w:val="nil"/>
              <w:bottom w:val="nil"/>
              <w:right w:val="nil"/>
            </w:tcBorders>
            <w:vAlign w:val="bottom"/>
          </w:tcPr>
          <w:p w14:paraId="23D3AB5D" w14:textId="341CAEC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403</w:t>
            </w:r>
          </w:p>
        </w:tc>
        <w:tc>
          <w:tcPr>
            <w:tcW w:w="1336" w:type="dxa"/>
            <w:tcBorders>
              <w:top w:val="nil"/>
              <w:left w:val="nil"/>
              <w:bottom w:val="nil"/>
              <w:right w:val="nil"/>
            </w:tcBorders>
            <w:vAlign w:val="bottom"/>
          </w:tcPr>
          <w:p w14:paraId="0A61CF74" w14:textId="2754AA7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124.2706</w:t>
            </w:r>
          </w:p>
        </w:tc>
        <w:tc>
          <w:tcPr>
            <w:tcW w:w="1336" w:type="dxa"/>
            <w:tcBorders>
              <w:top w:val="nil"/>
              <w:left w:val="nil"/>
              <w:bottom w:val="nil"/>
              <w:right w:val="nil"/>
            </w:tcBorders>
            <w:vAlign w:val="bottom"/>
          </w:tcPr>
          <w:p w14:paraId="65603F40" w14:textId="5D45387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2.221322</w:t>
            </w:r>
          </w:p>
        </w:tc>
      </w:tr>
      <w:tr w:rsidR="00A222BD" w14:paraId="6C2F86AA" w14:textId="77777777" w:rsidTr="00A82585">
        <w:tc>
          <w:tcPr>
            <w:tcW w:w="1335" w:type="dxa"/>
            <w:tcBorders>
              <w:top w:val="nil"/>
              <w:left w:val="nil"/>
              <w:bottom w:val="nil"/>
              <w:right w:val="nil"/>
            </w:tcBorders>
          </w:tcPr>
          <w:p w14:paraId="65ECB2B1" w14:textId="308F7F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2-1</w:t>
            </w:r>
          </w:p>
        </w:tc>
        <w:tc>
          <w:tcPr>
            <w:tcW w:w="1335" w:type="dxa"/>
            <w:tcBorders>
              <w:top w:val="nil"/>
              <w:left w:val="nil"/>
              <w:bottom w:val="nil"/>
              <w:right w:val="nil"/>
            </w:tcBorders>
            <w:vAlign w:val="center"/>
          </w:tcPr>
          <w:p w14:paraId="4490154E" w14:textId="0D8AEBA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668E257A" w14:textId="4BE5D3B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w:t>
            </w:r>
          </w:p>
        </w:tc>
        <w:tc>
          <w:tcPr>
            <w:tcW w:w="1336" w:type="dxa"/>
            <w:tcBorders>
              <w:top w:val="nil"/>
              <w:left w:val="nil"/>
              <w:bottom w:val="nil"/>
              <w:right w:val="nil"/>
            </w:tcBorders>
            <w:vAlign w:val="bottom"/>
          </w:tcPr>
          <w:p w14:paraId="7640B8D8" w14:textId="4A3B54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292.75</w:t>
            </w:r>
          </w:p>
        </w:tc>
        <w:tc>
          <w:tcPr>
            <w:tcW w:w="1336" w:type="dxa"/>
            <w:tcBorders>
              <w:top w:val="nil"/>
              <w:left w:val="nil"/>
              <w:bottom w:val="nil"/>
              <w:right w:val="nil"/>
            </w:tcBorders>
            <w:vAlign w:val="bottom"/>
          </w:tcPr>
          <w:p w14:paraId="2C003C84" w14:textId="4B6A66A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408</w:t>
            </w:r>
          </w:p>
        </w:tc>
        <w:tc>
          <w:tcPr>
            <w:tcW w:w="1336" w:type="dxa"/>
            <w:tcBorders>
              <w:top w:val="nil"/>
              <w:left w:val="nil"/>
              <w:bottom w:val="nil"/>
              <w:right w:val="nil"/>
            </w:tcBorders>
            <w:vAlign w:val="bottom"/>
          </w:tcPr>
          <w:p w14:paraId="201E6C25" w14:textId="761C14C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102.8675</w:t>
            </w:r>
          </w:p>
        </w:tc>
        <w:tc>
          <w:tcPr>
            <w:tcW w:w="1336" w:type="dxa"/>
            <w:tcBorders>
              <w:top w:val="nil"/>
              <w:left w:val="nil"/>
              <w:bottom w:val="nil"/>
              <w:right w:val="nil"/>
            </w:tcBorders>
            <w:vAlign w:val="bottom"/>
          </w:tcPr>
          <w:p w14:paraId="4A279943" w14:textId="4395411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2.214537</w:t>
            </w:r>
          </w:p>
        </w:tc>
      </w:tr>
      <w:tr w:rsidR="00A222BD" w14:paraId="6938F987" w14:textId="77777777" w:rsidTr="00A82585">
        <w:tc>
          <w:tcPr>
            <w:tcW w:w="1335" w:type="dxa"/>
            <w:tcBorders>
              <w:top w:val="nil"/>
              <w:left w:val="nil"/>
              <w:bottom w:val="nil"/>
              <w:right w:val="nil"/>
            </w:tcBorders>
          </w:tcPr>
          <w:p w14:paraId="4E79AFB6" w14:textId="1EDD9DF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2-2</w:t>
            </w:r>
          </w:p>
        </w:tc>
        <w:tc>
          <w:tcPr>
            <w:tcW w:w="1335" w:type="dxa"/>
            <w:tcBorders>
              <w:top w:val="nil"/>
              <w:left w:val="nil"/>
              <w:bottom w:val="nil"/>
              <w:right w:val="nil"/>
            </w:tcBorders>
            <w:vAlign w:val="center"/>
          </w:tcPr>
          <w:p w14:paraId="2D56B654" w14:textId="257E22C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25</w:t>
            </w:r>
          </w:p>
        </w:tc>
        <w:tc>
          <w:tcPr>
            <w:tcW w:w="1336" w:type="dxa"/>
            <w:tcBorders>
              <w:top w:val="nil"/>
              <w:left w:val="nil"/>
              <w:bottom w:val="nil"/>
              <w:right w:val="nil"/>
            </w:tcBorders>
            <w:vAlign w:val="bottom"/>
          </w:tcPr>
          <w:p w14:paraId="729D8CDA" w14:textId="4AF7ABA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28.875</w:t>
            </w:r>
          </w:p>
        </w:tc>
        <w:tc>
          <w:tcPr>
            <w:tcW w:w="1336" w:type="dxa"/>
            <w:tcBorders>
              <w:top w:val="nil"/>
              <w:left w:val="nil"/>
              <w:bottom w:val="nil"/>
              <w:right w:val="nil"/>
            </w:tcBorders>
            <w:vAlign w:val="bottom"/>
          </w:tcPr>
          <w:p w14:paraId="21318D52" w14:textId="611BE3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292.65</w:t>
            </w:r>
          </w:p>
        </w:tc>
        <w:tc>
          <w:tcPr>
            <w:tcW w:w="1336" w:type="dxa"/>
            <w:tcBorders>
              <w:top w:val="nil"/>
              <w:left w:val="nil"/>
              <w:bottom w:val="nil"/>
              <w:right w:val="nil"/>
            </w:tcBorders>
            <w:vAlign w:val="bottom"/>
          </w:tcPr>
          <w:p w14:paraId="05073BAA" w14:textId="4BF1FF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1028</w:t>
            </w:r>
          </w:p>
        </w:tc>
        <w:tc>
          <w:tcPr>
            <w:tcW w:w="1336" w:type="dxa"/>
            <w:tcBorders>
              <w:top w:val="nil"/>
              <w:left w:val="nil"/>
              <w:bottom w:val="nil"/>
              <w:right w:val="nil"/>
            </w:tcBorders>
            <w:vAlign w:val="bottom"/>
          </w:tcPr>
          <w:p w14:paraId="01889711" w14:textId="2E55308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95.81612</w:t>
            </w:r>
          </w:p>
        </w:tc>
        <w:tc>
          <w:tcPr>
            <w:tcW w:w="1336" w:type="dxa"/>
            <w:tcBorders>
              <w:top w:val="nil"/>
              <w:left w:val="nil"/>
              <w:bottom w:val="nil"/>
              <w:right w:val="nil"/>
            </w:tcBorders>
            <w:vAlign w:val="bottom"/>
          </w:tcPr>
          <w:p w14:paraId="70182464" w14:textId="4FEF113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2.212572</w:t>
            </w:r>
          </w:p>
        </w:tc>
      </w:tr>
      <w:tr w:rsidR="00A222BD" w14:paraId="7A16406F" w14:textId="77777777" w:rsidTr="00A82585">
        <w:tc>
          <w:tcPr>
            <w:tcW w:w="1335" w:type="dxa"/>
            <w:tcBorders>
              <w:top w:val="nil"/>
              <w:left w:val="nil"/>
              <w:bottom w:val="nil"/>
              <w:right w:val="nil"/>
            </w:tcBorders>
          </w:tcPr>
          <w:p w14:paraId="7BF02DFE" w14:textId="01C90FA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2-3</w:t>
            </w:r>
          </w:p>
        </w:tc>
        <w:tc>
          <w:tcPr>
            <w:tcW w:w="1335" w:type="dxa"/>
            <w:tcBorders>
              <w:top w:val="nil"/>
              <w:left w:val="nil"/>
              <w:bottom w:val="nil"/>
              <w:right w:val="nil"/>
            </w:tcBorders>
            <w:vAlign w:val="center"/>
          </w:tcPr>
          <w:p w14:paraId="48216EF2" w14:textId="730932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165</w:t>
            </w:r>
          </w:p>
        </w:tc>
        <w:tc>
          <w:tcPr>
            <w:tcW w:w="1336" w:type="dxa"/>
            <w:tcBorders>
              <w:top w:val="nil"/>
              <w:left w:val="nil"/>
              <w:bottom w:val="nil"/>
              <w:right w:val="nil"/>
            </w:tcBorders>
            <w:vAlign w:val="bottom"/>
          </w:tcPr>
          <w:p w14:paraId="45AA158D" w14:textId="1A8225C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91.775</w:t>
            </w:r>
          </w:p>
        </w:tc>
        <w:tc>
          <w:tcPr>
            <w:tcW w:w="1336" w:type="dxa"/>
            <w:tcBorders>
              <w:top w:val="nil"/>
              <w:left w:val="nil"/>
              <w:bottom w:val="nil"/>
              <w:right w:val="nil"/>
            </w:tcBorders>
            <w:vAlign w:val="bottom"/>
          </w:tcPr>
          <w:p w14:paraId="2909A1AF" w14:textId="05EA23D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718C79C8" w14:textId="1DD9EC2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1013</w:t>
            </w:r>
          </w:p>
        </w:tc>
        <w:tc>
          <w:tcPr>
            <w:tcW w:w="1336" w:type="dxa"/>
            <w:tcBorders>
              <w:top w:val="nil"/>
              <w:left w:val="nil"/>
              <w:bottom w:val="nil"/>
              <w:right w:val="nil"/>
            </w:tcBorders>
            <w:vAlign w:val="bottom"/>
          </w:tcPr>
          <w:p w14:paraId="3528EB3D" w14:textId="153404D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304.5376</w:t>
            </w:r>
          </w:p>
        </w:tc>
        <w:tc>
          <w:tcPr>
            <w:tcW w:w="1336" w:type="dxa"/>
            <w:tcBorders>
              <w:top w:val="nil"/>
              <w:left w:val="nil"/>
              <w:bottom w:val="nil"/>
              <w:right w:val="nil"/>
            </w:tcBorders>
            <w:vAlign w:val="bottom"/>
          </w:tcPr>
          <w:p w14:paraId="7DD5471E" w14:textId="2173EFC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2.322737</w:t>
            </w:r>
          </w:p>
        </w:tc>
      </w:tr>
      <w:tr w:rsidR="00A222BD" w14:paraId="658B8BF1" w14:textId="77777777" w:rsidTr="00A82585">
        <w:tc>
          <w:tcPr>
            <w:tcW w:w="1335" w:type="dxa"/>
            <w:tcBorders>
              <w:top w:val="nil"/>
              <w:left w:val="nil"/>
              <w:bottom w:val="nil"/>
              <w:right w:val="nil"/>
            </w:tcBorders>
          </w:tcPr>
          <w:p w14:paraId="59123D8F" w14:textId="3B16513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2-4</w:t>
            </w:r>
          </w:p>
        </w:tc>
        <w:tc>
          <w:tcPr>
            <w:tcW w:w="1335" w:type="dxa"/>
            <w:tcBorders>
              <w:top w:val="nil"/>
              <w:left w:val="nil"/>
              <w:bottom w:val="nil"/>
              <w:right w:val="nil"/>
            </w:tcBorders>
            <w:vAlign w:val="center"/>
          </w:tcPr>
          <w:p w14:paraId="2BD0804D" w14:textId="42DD0BB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190</w:t>
            </w:r>
          </w:p>
        </w:tc>
        <w:tc>
          <w:tcPr>
            <w:tcW w:w="1336" w:type="dxa"/>
            <w:tcBorders>
              <w:top w:val="nil"/>
              <w:left w:val="nil"/>
              <w:bottom w:val="nil"/>
              <w:right w:val="nil"/>
            </w:tcBorders>
            <w:vAlign w:val="bottom"/>
          </w:tcPr>
          <w:p w14:paraId="78D6CC48" w14:textId="0DEF14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93.775</w:t>
            </w:r>
          </w:p>
        </w:tc>
        <w:tc>
          <w:tcPr>
            <w:tcW w:w="1336" w:type="dxa"/>
            <w:tcBorders>
              <w:top w:val="nil"/>
              <w:left w:val="nil"/>
              <w:bottom w:val="nil"/>
              <w:right w:val="nil"/>
            </w:tcBorders>
            <w:vAlign w:val="bottom"/>
          </w:tcPr>
          <w:p w14:paraId="6367DCD7" w14:textId="026C84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317.75</w:t>
            </w:r>
          </w:p>
        </w:tc>
        <w:tc>
          <w:tcPr>
            <w:tcW w:w="1336" w:type="dxa"/>
            <w:tcBorders>
              <w:top w:val="nil"/>
              <w:left w:val="nil"/>
              <w:bottom w:val="nil"/>
              <w:right w:val="nil"/>
            </w:tcBorders>
            <w:vAlign w:val="bottom"/>
          </w:tcPr>
          <w:p w14:paraId="22901985" w14:textId="4C456C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430</w:t>
            </w:r>
          </w:p>
        </w:tc>
        <w:tc>
          <w:tcPr>
            <w:tcW w:w="1336" w:type="dxa"/>
            <w:tcBorders>
              <w:top w:val="nil"/>
              <w:left w:val="nil"/>
              <w:bottom w:val="nil"/>
              <w:right w:val="nil"/>
            </w:tcBorders>
            <w:vAlign w:val="bottom"/>
          </w:tcPr>
          <w:p w14:paraId="0D2FCEFF" w14:textId="07AB46E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311.1743</w:t>
            </w:r>
          </w:p>
        </w:tc>
        <w:tc>
          <w:tcPr>
            <w:tcW w:w="1336" w:type="dxa"/>
            <w:tcBorders>
              <w:top w:val="nil"/>
              <w:left w:val="nil"/>
              <w:bottom w:val="nil"/>
              <w:right w:val="nil"/>
            </w:tcBorders>
            <w:vAlign w:val="bottom"/>
          </w:tcPr>
          <w:p w14:paraId="7E24D1A4" w14:textId="77C270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2.327799</w:t>
            </w:r>
          </w:p>
        </w:tc>
      </w:tr>
      <w:tr w:rsidR="00A222BD" w14:paraId="1C5FB84D" w14:textId="77777777" w:rsidTr="00A82585">
        <w:tc>
          <w:tcPr>
            <w:tcW w:w="1335" w:type="dxa"/>
            <w:tcBorders>
              <w:top w:val="nil"/>
              <w:left w:val="nil"/>
              <w:bottom w:val="nil"/>
              <w:right w:val="nil"/>
            </w:tcBorders>
          </w:tcPr>
          <w:p w14:paraId="1D38F92C" w14:textId="7AD88F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2-5</w:t>
            </w:r>
          </w:p>
        </w:tc>
        <w:tc>
          <w:tcPr>
            <w:tcW w:w="1335" w:type="dxa"/>
            <w:tcBorders>
              <w:top w:val="nil"/>
              <w:left w:val="nil"/>
              <w:bottom w:val="nil"/>
              <w:right w:val="nil"/>
            </w:tcBorders>
            <w:vAlign w:val="center"/>
          </w:tcPr>
          <w:p w14:paraId="2DBBC2C9" w14:textId="3517831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360</w:t>
            </w:r>
          </w:p>
        </w:tc>
        <w:tc>
          <w:tcPr>
            <w:tcW w:w="1336" w:type="dxa"/>
            <w:tcBorders>
              <w:top w:val="nil"/>
              <w:left w:val="nil"/>
              <w:bottom w:val="nil"/>
              <w:right w:val="nil"/>
            </w:tcBorders>
            <w:vAlign w:val="bottom"/>
          </w:tcPr>
          <w:p w14:paraId="172C5C88" w14:textId="27E07C9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28.775</w:t>
            </w:r>
          </w:p>
        </w:tc>
        <w:tc>
          <w:tcPr>
            <w:tcW w:w="1336" w:type="dxa"/>
            <w:tcBorders>
              <w:top w:val="nil"/>
              <w:left w:val="nil"/>
              <w:bottom w:val="nil"/>
              <w:right w:val="nil"/>
            </w:tcBorders>
            <w:vAlign w:val="bottom"/>
          </w:tcPr>
          <w:p w14:paraId="1BE69A23" w14:textId="18356CC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292.93</w:t>
            </w:r>
          </w:p>
        </w:tc>
        <w:tc>
          <w:tcPr>
            <w:tcW w:w="1336" w:type="dxa"/>
            <w:tcBorders>
              <w:top w:val="nil"/>
              <w:left w:val="nil"/>
              <w:bottom w:val="nil"/>
              <w:right w:val="nil"/>
            </w:tcBorders>
            <w:vAlign w:val="bottom"/>
          </w:tcPr>
          <w:p w14:paraId="78B3E430" w14:textId="1E71D63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2845FD79" w14:textId="50CB399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95.48429</w:t>
            </w:r>
          </w:p>
        </w:tc>
        <w:tc>
          <w:tcPr>
            <w:tcW w:w="1336" w:type="dxa"/>
            <w:tcBorders>
              <w:top w:val="nil"/>
              <w:left w:val="nil"/>
              <w:bottom w:val="nil"/>
              <w:right w:val="nil"/>
            </w:tcBorders>
            <w:vAlign w:val="bottom"/>
          </w:tcPr>
          <w:p w14:paraId="2019E480" w14:textId="796C25D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2.212483</w:t>
            </w:r>
          </w:p>
        </w:tc>
      </w:tr>
      <w:tr w:rsidR="00A222BD" w14:paraId="4C5B0B72" w14:textId="77777777" w:rsidTr="00A82585">
        <w:tc>
          <w:tcPr>
            <w:tcW w:w="1335" w:type="dxa"/>
            <w:tcBorders>
              <w:top w:val="nil"/>
              <w:left w:val="nil"/>
              <w:bottom w:val="nil"/>
              <w:right w:val="nil"/>
            </w:tcBorders>
          </w:tcPr>
          <w:p w14:paraId="2BC2627C" w14:textId="4FA4FE4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3-1</w:t>
            </w:r>
          </w:p>
        </w:tc>
        <w:tc>
          <w:tcPr>
            <w:tcW w:w="1335" w:type="dxa"/>
            <w:tcBorders>
              <w:top w:val="nil"/>
              <w:left w:val="nil"/>
              <w:bottom w:val="nil"/>
              <w:right w:val="nil"/>
            </w:tcBorders>
            <w:vAlign w:val="center"/>
          </w:tcPr>
          <w:p w14:paraId="5B490391" w14:textId="620BC1E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1B1AA752" w14:textId="6A18156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22.5</w:t>
            </w:r>
          </w:p>
        </w:tc>
        <w:tc>
          <w:tcPr>
            <w:tcW w:w="1336" w:type="dxa"/>
            <w:tcBorders>
              <w:top w:val="nil"/>
              <w:left w:val="nil"/>
              <w:bottom w:val="nil"/>
              <w:right w:val="nil"/>
            </w:tcBorders>
            <w:vAlign w:val="bottom"/>
          </w:tcPr>
          <w:p w14:paraId="6891BFDD" w14:textId="549B6DA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292.83</w:t>
            </w:r>
          </w:p>
        </w:tc>
        <w:tc>
          <w:tcPr>
            <w:tcW w:w="1336" w:type="dxa"/>
            <w:tcBorders>
              <w:top w:val="nil"/>
              <w:left w:val="nil"/>
              <w:bottom w:val="nil"/>
              <w:right w:val="nil"/>
            </w:tcBorders>
            <w:vAlign w:val="bottom"/>
          </w:tcPr>
          <w:p w14:paraId="3A7A81A3" w14:textId="10339BF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nil"/>
              <w:right w:val="nil"/>
            </w:tcBorders>
            <w:vAlign w:val="bottom"/>
          </w:tcPr>
          <w:p w14:paraId="08CC29D4" w14:textId="1F6C7E5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74.66191</w:t>
            </w:r>
          </w:p>
        </w:tc>
        <w:tc>
          <w:tcPr>
            <w:tcW w:w="1336" w:type="dxa"/>
            <w:tcBorders>
              <w:top w:val="nil"/>
              <w:left w:val="nil"/>
              <w:bottom w:val="nil"/>
              <w:right w:val="nil"/>
            </w:tcBorders>
            <w:vAlign w:val="bottom"/>
          </w:tcPr>
          <w:p w14:paraId="1B6D54CD" w14:textId="44F50DB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2.207491</w:t>
            </w:r>
          </w:p>
        </w:tc>
      </w:tr>
      <w:tr w:rsidR="00A222BD" w14:paraId="3E6A96BA" w14:textId="77777777" w:rsidTr="00A82585">
        <w:tc>
          <w:tcPr>
            <w:tcW w:w="1335" w:type="dxa"/>
            <w:tcBorders>
              <w:top w:val="nil"/>
              <w:left w:val="nil"/>
              <w:bottom w:val="nil"/>
              <w:right w:val="nil"/>
            </w:tcBorders>
          </w:tcPr>
          <w:p w14:paraId="7C8816E9" w14:textId="211D1E6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3-2</w:t>
            </w:r>
          </w:p>
        </w:tc>
        <w:tc>
          <w:tcPr>
            <w:tcW w:w="1335" w:type="dxa"/>
            <w:tcBorders>
              <w:top w:val="nil"/>
              <w:left w:val="nil"/>
              <w:bottom w:val="nil"/>
              <w:right w:val="nil"/>
            </w:tcBorders>
            <w:vAlign w:val="center"/>
          </w:tcPr>
          <w:p w14:paraId="0BE3E9AD" w14:textId="781A5A2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w:t>
            </w:r>
          </w:p>
        </w:tc>
        <w:tc>
          <w:tcPr>
            <w:tcW w:w="1336" w:type="dxa"/>
            <w:tcBorders>
              <w:top w:val="nil"/>
              <w:left w:val="nil"/>
              <w:bottom w:val="nil"/>
              <w:right w:val="nil"/>
            </w:tcBorders>
            <w:vAlign w:val="bottom"/>
          </w:tcPr>
          <w:p w14:paraId="4188489F" w14:textId="38F9EFE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20.655</w:t>
            </w:r>
          </w:p>
        </w:tc>
        <w:tc>
          <w:tcPr>
            <w:tcW w:w="1336" w:type="dxa"/>
            <w:tcBorders>
              <w:top w:val="nil"/>
              <w:left w:val="nil"/>
              <w:bottom w:val="nil"/>
              <w:right w:val="nil"/>
            </w:tcBorders>
            <w:vAlign w:val="bottom"/>
          </w:tcPr>
          <w:p w14:paraId="2456CD23" w14:textId="69CAA29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292.81</w:t>
            </w:r>
          </w:p>
        </w:tc>
        <w:tc>
          <w:tcPr>
            <w:tcW w:w="1336" w:type="dxa"/>
            <w:tcBorders>
              <w:top w:val="nil"/>
              <w:left w:val="nil"/>
              <w:bottom w:val="nil"/>
              <w:right w:val="nil"/>
            </w:tcBorders>
            <w:vAlign w:val="bottom"/>
          </w:tcPr>
          <w:p w14:paraId="3108753B" w14:textId="26F38E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984</w:t>
            </w:r>
          </w:p>
        </w:tc>
        <w:tc>
          <w:tcPr>
            <w:tcW w:w="1336" w:type="dxa"/>
            <w:tcBorders>
              <w:top w:val="nil"/>
              <w:left w:val="nil"/>
              <w:bottom w:val="nil"/>
              <w:right w:val="nil"/>
            </w:tcBorders>
            <w:vAlign w:val="bottom"/>
          </w:tcPr>
          <w:p w14:paraId="2C863725" w14:textId="2037A37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68.53964</w:t>
            </w:r>
          </w:p>
        </w:tc>
        <w:tc>
          <w:tcPr>
            <w:tcW w:w="1336" w:type="dxa"/>
            <w:tcBorders>
              <w:top w:val="nil"/>
              <w:left w:val="nil"/>
              <w:bottom w:val="nil"/>
              <w:right w:val="nil"/>
            </w:tcBorders>
            <w:vAlign w:val="bottom"/>
          </w:tcPr>
          <w:p w14:paraId="33FE50B2" w14:textId="081BE02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2.206251</w:t>
            </w:r>
          </w:p>
        </w:tc>
      </w:tr>
      <w:tr w:rsidR="00A222BD" w14:paraId="44EC85FF" w14:textId="77777777" w:rsidTr="00A82585">
        <w:tc>
          <w:tcPr>
            <w:tcW w:w="1335" w:type="dxa"/>
            <w:tcBorders>
              <w:top w:val="nil"/>
              <w:left w:val="nil"/>
              <w:bottom w:val="nil"/>
              <w:right w:val="nil"/>
            </w:tcBorders>
          </w:tcPr>
          <w:p w14:paraId="7BA67DD3" w14:textId="684F581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3-3</w:t>
            </w:r>
          </w:p>
        </w:tc>
        <w:tc>
          <w:tcPr>
            <w:tcW w:w="1335" w:type="dxa"/>
            <w:tcBorders>
              <w:top w:val="nil"/>
              <w:left w:val="nil"/>
              <w:bottom w:val="nil"/>
              <w:right w:val="nil"/>
            </w:tcBorders>
            <w:vAlign w:val="center"/>
          </w:tcPr>
          <w:p w14:paraId="3D360994" w14:textId="2601CD4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150</w:t>
            </w:r>
          </w:p>
        </w:tc>
        <w:tc>
          <w:tcPr>
            <w:tcW w:w="1336" w:type="dxa"/>
            <w:tcBorders>
              <w:top w:val="nil"/>
              <w:left w:val="nil"/>
              <w:bottom w:val="nil"/>
              <w:right w:val="nil"/>
            </w:tcBorders>
            <w:vAlign w:val="bottom"/>
          </w:tcPr>
          <w:p w14:paraId="5D1A4B68" w14:textId="67744DF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83.25</w:t>
            </w:r>
          </w:p>
        </w:tc>
        <w:tc>
          <w:tcPr>
            <w:tcW w:w="1336" w:type="dxa"/>
            <w:tcBorders>
              <w:top w:val="nil"/>
              <w:left w:val="nil"/>
              <w:bottom w:val="nil"/>
              <w:right w:val="nil"/>
            </w:tcBorders>
            <w:vAlign w:val="bottom"/>
          </w:tcPr>
          <w:p w14:paraId="54CBAA0C" w14:textId="1DCB7B0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317.75</w:t>
            </w:r>
          </w:p>
        </w:tc>
        <w:tc>
          <w:tcPr>
            <w:tcW w:w="1336" w:type="dxa"/>
            <w:tcBorders>
              <w:top w:val="nil"/>
              <w:left w:val="nil"/>
              <w:bottom w:val="nil"/>
              <w:right w:val="nil"/>
            </w:tcBorders>
            <w:vAlign w:val="bottom"/>
          </w:tcPr>
          <w:p w14:paraId="24478353" w14:textId="68BA252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1024</w:t>
            </w:r>
          </w:p>
        </w:tc>
        <w:tc>
          <w:tcPr>
            <w:tcW w:w="1336" w:type="dxa"/>
            <w:tcBorders>
              <w:top w:val="nil"/>
              <w:left w:val="nil"/>
              <w:bottom w:val="nil"/>
              <w:right w:val="nil"/>
            </w:tcBorders>
            <w:vAlign w:val="bottom"/>
          </w:tcPr>
          <w:p w14:paraId="6685CF62" w14:textId="1186566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276.2491</w:t>
            </w:r>
          </w:p>
        </w:tc>
        <w:tc>
          <w:tcPr>
            <w:tcW w:w="1336" w:type="dxa"/>
            <w:tcBorders>
              <w:top w:val="nil"/>
              <w:left w:val="nil"/>
              <w:bottom w:val="nil"/>
              <w:right w:val="nil"/>
            </w:tcBorders>
            <w:vAlign w:val="bottom"/>
          </w:tcPr>
          <w:p w14:paraId="3671C056" w14:textId="3072F44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2.302106</w:t>
            </w:r>
          </w:p>
        </w:tc>
      </w:tr>
      <w:tr w:rsidR="00A222BD" w14:paraId="0728D25E" w14:textId="77777777" w:rsidTr="00A82585">
        <w:tc>
          <w:tcPr>
            <w:tcW w:w="1335" w:type="dxa"/>
            <w:tcBorders>
              <w:top w:val="nil"/>
              <w:left w:val="nil"/>
              <w:bottom w:val="nil"/>
              <w:right w:val="nil"/>
            </w:tcBorders>
          </w:tcPr>
          <w:p w14:paraId="47B1CC60" w14:textId="565087B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3-4</w:t>
            </w:r>
          </w:p>
        </w:tc>
        <w:tc>
          <w:tcPr>
            <w:tcW w:w="1335" w:type="dxa"/>
            <w:tcBorders>
              <w:top w:val="nil"/>
              <w:left w:val="nil"/>
              <w:bottom w:val="nil"/>
              <w:right w:val="nil"/>
            </w:tcBorders>
            <w:vAlign w:val="center"/>
          </w:tcPr>
          <w:p w14:paraId="0AFA5113" w14:textId="2E2D1CB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165</w:t>
            </w:r>
          </w:p>
        </w:tc>
        <w:tc>
          <w:tcPr>
            <w:tcW w:w="1336" w:type="dxa"/>
            <w:tcBorders>
              <w:top w:val="nil"/>
              <w:left w:val="nil"/>
              <w:bottom w:val="nil"/>
              <w:right w:val="nil"/>
            </w:tcBorders>
            <w:vAlign w:val="bottom"/>
          </w:tcPr>
          <w:p w14:paraId="40050358" w14:textId="73DF3A7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85.75</w:t>
            </w:r>
          </w:p>
        </w:tc>
        <w:tc>
          <w:tcPr>
            <w:tcW w:w="1336" w:type="dxa"/>
            <w:tcBorders>
              <w:top w:val="nil"/>
              <w:left w:val="nil"/>
              <w:bottom w:val="nil"/>
              <w:right w:val="nil"/>
            </w:tcBorders>
            <w:vAlign w:val="bottom"/>
          </w:tcPr>
          <w:p w14:paraId="1B5E1EB6" w14:textId="223B9A0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317.95</w:t>
            </w:r>
          </w:p>
        </w:tc>
        <w:tc>
          <w:tcPr>
            <w:tcW w:w="1336" w:type="dxa"/>
            <w:tcBorders>
              <w:top w:val="nil"/>
              <w:left w:val="nil"/>
              <w:bottom w:val="nil"/>
              <w:right w:val="nil"/>
            </w:tcBorders>
            <w:vAlign w:val="bottom"/>
          </w:tcPr>
          <w:p w14:paraId="04CCFA7F" w14:textId="48309C2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46B28D76" w14:textId="69AEAA2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284.5448</w:t>
            </w:r>
          </w:p>
        </w:tc>
        <w:tc>
          <w:tcPr>
            <w:tcW w:w="1336" w:type="dxa"/>
            <w:tcBorders>
              <w:top w:val="nil"/>
              <w:left w:val="nil"/>
              <w:bottom w:val="nil"/>
              <w:right w:val="nil"/>
            </w:tcBorders>
            <w:vAlign w:val="bottom"/>
          </w:tcPr>
          <w:p w14:paraId="4AE9D1F7" w14:textId="45117B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2.307994</w:t>
            </w:r>
          </w:p>
        </w:tc>
      </w:tr>
      <w:tr w:rsidR="00A222BD" w14:paraId="5D7778CB" w14:textId="77777777" w:rsidTr="00A82585">
        <w:tc>
          <w:tcPr>
            <w:tcW w:w="1335" w:type="dxa"/>
            <w:tcBorders>
              <w:top w:val="nil"/>
              <w:left w:val="nil"/>
              <w:bottom w:val="nil"/>
              <w:right w:val="nil"/>
            </w:tcBorders>
          </w:tcPr>
          <w:p w14:paraId="7373D6A0" w14:textId="4FDBFC1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3-5</w:t>
            </w:r>
          </w:p>
        </w:tc>
        <w:tc>
          <w:tcPr>
            <w:tcW w:w="1335" w:type="dxa"/>
            <w:tcBorders>
              <w:top w:val="nil"/>
              <w:left w:val="nil"/>
              <w:bottom w:val="nil"/>
              <w:right w:val="nil"/>
            </w:tcBorders>
            <w:vAlign w:val="center"/>
          </w:tcPr>
          <w:p w14:paraId="3DFDB9FA" w14:textId="13B2B4D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350</w:t>
            </w:r>
          </w:p>
        </w:tc>
        <w:tc>
          <w:tcPr>
            <w:tcW w:w="1336" w:type="dxa"/>
            <w:tcBorders>
              <w:top w:val="nil"/>
              <w:left w:val="nil"/>
              <w:bottom w:val="nil"/>
              <w:right w:val="nil"/>
            </w:tcBorders>
            <w:vAlign w:val="bottom"/>
          </w:tcPr>
          <w:p w14:paraId="49D47D6B" w14:textId="55D3DE1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15.75</w:t>
            </w:r>
          </w:p>
        </w:tc>
        <w:tc>
          <w:tcPr>
            <w:tcW w:w="1336" w:type="dxa"/>
            <w:tcBorders>
              <w:top w:val="nil"/>
              <w:left w:val="nil"/>
              <w:bottom w:val="nil"/>
              <w:right w:val="nil"/>
            </w:tcBorders>
            <w:vAlign w:val="bottom"/>
          </w:tcPr>
          <w:p w14:paraId="77DC444A" w14:textId="6390DA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292.95</w:t>
            </w:r>
          </w:p>
        </w:tc>
        <w:tc>
          <w:tcPr>
            <w:tcW w:w="1336" w:type="dxa"/>
            <w:tcBorders>
              <w:top w:val="nil"/>
              <w:left w:val="nil"/>
              <w:bottom w:val="nil"/>
              <w:right w:val="nil"/>
            </w:tcBorders>
            <w:vAlign w:val="bottom"/>
          </w:tcPr>
          <w:p w14:paraId="5834C397" w14:textId="0BE3E44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nil"/>
              <w:right w:val="nil"/>
            </w:tcBorders>
            <w:vAlign w:val="bottom"/>
          </w:tcPr>
          <w:p w14:paraId="7B4069AB" w14:textId="6CC18A9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52.26334</w:t>
            </w:r>
          </w:p>
        </w:tc>
        <w:tc>
          <w:tcPr>
            <w:tcW w:w="1336" w:type="dxa"/>
            <w:tcBorders>
              <w:top w:val="nil"/>
              <w:left w:val="nil"/>
              <w:bottom w:val="nil"/>
              <w:right w:val="nil"/>
            </w:tcBorders>
            <w:vAlign w:val="bottom"/>
          </w:tcPr>
          <w:p w14:paraId="7122C1F3" w14:textId="4AC4F3D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2.203464</w:t>
            </w:r>
          </w:p>
        </w:tc>
      </w:tr>
      <w:tr w:rsidR="00A222BD" w14:paraId="15451BCC" w14:textId="77777777" w:rsidTr="00A82585">
        <w:tc>
          <w:tcPr>
            <w:tcW w:w="1335" w:type="dxa"/>
            <w:tcBorders>
              <w:top w:val="nil"/>
              <w:left w:val="nil"/>
              <w:bottom w:val="nil"/>
              <w:right w:val="nil"/>
            </w:tcBorders>
          </w:tcPr>
          <w:p w14:paraId="3F89DC5A" w14:textId="1AEDA4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4-1</w:t>
            </w:r>
          </w:p>
        </w:tc>
        <w:tc>
          <w:tcPr>
            <w:tcW w:w="1335" w:type="dxa"/>
            <w:tcBorders>
              <w:top w:val="nil"/>
              <w:left w:val="nil"/>
              <w:bottom w:val="nil"/>
              <w:right w:val="nil"/>
            </w:tcBorders>
            <w:vAlign w:val="center"/>
          </w:tcPr>
          <w:p w14:paraId="26D7448F" w14:textId="49CFEC8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2B6DEFF3" w14:textId="3BFC355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30.5</w:t>
            </w:r>
          </w:p>
        </w:tc>
        <w:tc>
          <w:tcPr>
            <w:tcW w:w="1336" w:type="dxa"/>
            <w:tcBorders>
              <w:top w:val="nil"/>
              <w:left w:val="nil"/>
              <w:bottom w:val="nil"/>
              <w:right w:val="nil"/>
            </w:tcBorders>
            <w:vAlign w:val="bottom"/>
          </w:tcPr>
          <w:p w14:paraId="339B1A7D" w14:textId="4711D6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293.55</w:t>
            </w:r>
          </w:p>
        </w:tc>
        <w:tc>
          <w:tcPr>
            <w:tcW w:w="1336" w:type="dxa"/>
            <w:tcBorders>
              <w:top w:val="nil"/>
              <w:left w:val="nil"/>
              <w:bottom w:val="nil"/>
              <w:right w:val="nil"/>
            </w:tcBorders>
            <w:vAlign w:val="bottom"/>
          </w:tcPr>
          <w:p w14:paraId="605405C0" w14:textId="40B95CA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411</w:t>
            </w:r>
          </w:p>
        </w:tc>
        <w:tc>
          <w:tcPr>
            <w:tcW w:w="1336" w:type="dxa"/>
            <w:tcBorders>
              <w:top w:val="nil"/>
              <w:left w:val="nil"/>
              <w:bottom w:val="nil"/>
              <w:right w:val="nil"/>
            </w:tcBorders>
            <w:vAlign w:val="bottom"/>
          </w:tcPr>
          <w:p w14:paraId="126D7683" w14:textId="57EF35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101.2084</w:t>
            </w:r>
          </w:p>
        </w:tc>
        <w:tc>
          <w:tcPr>
            <w:tcW w:w="1336" w:type="dxa"/>
            <w:tcBorders>
              <w:top w:val="nil"/>
              <w:left w:val="nil"/>
              <w:bottom w:val="nil"/>
              <w:right w:val="nil"/>
            </w:tcBorders>
            <w:vAlign w:val="bottom"/>
          </w:tcPr>
          <w:p w14:paraId="0C683850" w14:textId="00CBC52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2.214063</w:t>
            </w:r>
          </w:p>
        </w:tc>
      </w:tr>
      <w:tr w:rsidR="00A222BD" w14:paraId="0AF2B55A" w14:textId="77777777" w:rsidTr="00A82585">
        <w:tc>
          <w:tcPr>
            <w:tcW w:w="1335" w:type="dxa"/>
            <w:tcBorders>
              <w:top w:val="nil"/>
              <w:left w:val="nil"/>
              <w:bottom w:val="nil"/>
              <w:right w:val="nil"/>
            </w:tcBorders>
          </w:tcPr>
          <w:p w14:paraId="101A986C" w14:textId="60FE122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4-2</w:t>
            </w:r>
          </w:p>
        </w:tc>
        <w:tc>
          <w:tcPr>
            <w:tcW w:w="1335" w:type="dxa"/>
            <w:tcBorders>
              <w:top w:val="nil"/>
              <w:left w:val="nil"/>
              <w:bottom w:val="nil"/>
              <w:right w:val="nil"/>
            </w:tcBorders>
            <w:vAlign w:val="center"/>
          </w:tcPr>
          <w:p w14:paraId="67561F0E" w14:textId="48B1C3C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w:t>
            </w:r>
          </w:p>
        </w:tc>
        <w:tc>
          <w:tcPr>
            <w:tcW w:w="1336" w:type="dxa"/>
            <w:tcBorders>
              <w:top w:val="nil"/>
              <w:left w:val="nil"/>
              <w:bottom w:val="nil"/>
              <w:right w:val="nil"/>
            </w:tcBorders>
            <w:vAlign w:val="bottom"/>
          </w:tcPr>
          <w:p w14:paraId="6DF24249" w14:textId="5596C5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28.48</w:t>
            </w:r>
          </w:p>
        </w:tc>
        <w:tc>
          <w:tcPr>
            <w:tcW w:w="1336" w:type="dxa"/>
            <w:tcBorders>
              <w:top w:val="nil"/>
              <w:left w:val="nil"/>
              <w:bottom w:val="nil"/>
              <w:right w:val="nil"/>
            </w:tcBorders>
            <w:vAlign w:val="bottom"/>
          </w:tcPr>
          <w:p w14:paraId="01E5E16F" w14:textId="124D231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293.4</w:t>
            </w:r>
          </w:p>
        </w:tc>
        <w:tc>
          <w:tcPr>
            <w:tcW w:w="1336" w:type="dxa"/>
            <w:tcBorders>
              <w:top w:val="nil"/>
              <w:left w:val="nil"/>
              <w:bottom w:val="nil"/>
              <w:right w:val="nil"/>
            </w:tcBorders>
            <w:vAlign w:val="bottom"/>
          </w:tcPr>
          <w:p w14:paraId="6B061CFD" w14:textId="2224128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983</w:t>
            </w:r>
          </w:p>
        </w:tc>
        <w:tc>
          <w:tcPr>
            <w:tcW w:w="1336" w:type="dxa"/>
            <w:tcBorders>
              <w:top w:val="nil"/>
              <w:left w:val="nil"/>
              <w:bottom w:val="nil"/>
              <w:right w:val="nil"/>
            </w:tcBorders>
            <w:vAlign w:val="bottom"/>
          </w:tcPr>
          <w:p w14:paraId="6493028E" w14:textId="0EDAA31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94.50539</w:t>
            </w:r>
          </w:p>
        </w:tc>
        <w:tc>
          <w:tcPr>
            <w:tcW w:w="1336" w:type="dxa"/>
            <w:tcBorders>
              <w:top w:val="nil"/>
              <w:left w:val="nil"/>
              <w:bottom w:val="nil"/>
              <w:right w:val="nil"/>
            </w:tcBorders>
            <w:vAlign w:val="bottom"/>
          </w:tcPr>
          <w:p w14:paraId="76D60109" w14:textId="2456D2D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2.212221</w:t>
            </w:r>
          </w:p>
        </w:tc>
      </w:tr>
      <w:tr w:rsidR="00A222BD" w14:paraId="5040C883" w14:textId="77777777" w:rsidTr="00A82585">
        <w:tc>
          <w:tcPr>
            <w:tcW w:w="1335" w:type="dxa"/>
            <w:tcBorders>
              <w:top w:val="nil"/>
              <w:left w:val="nil"/>
              <w:bottom w:val="nil"/>
              <w:right w:val="nil"/>
            </w:tcBorders>
          </w:tcPr>
          <w:p w14:paraId="2DD7C4FE" w14:textId="0F218C0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4-3</w:t>
            </w:r>
          </w:p>
        </w:tc>
        <w:tc>
          <w:tcPr>
            <w:tcW w:w="1335" w:type="dxa"/>
            <w:tcBorders>
              <w:top w:val="nil"/>
              <w:left w:val="nil"/>
              <w:bottom w:val="nil"/>
              <w:right w:val="nil"/>
            </w:tcBorders>
            <w:vAlign w:val="center"/>
          </w:tcPr>
          <w:p w14:paraId="49AD0E61" w14:textId="66B0366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150</w:t>
            </w:r>
          </w:p>
        </w:tc>
        <w:tc>
          <w:tcPr>
            <w:tcW w:w="1336" w:type="dxa"/>
            <w:tcBorders>
              <w:top w:val="nil"/>
              <w:left w:val="nil"/>
              <w:bottom w:val="nil"/>
              <w:right w:val="nil"/>
            </w:tcBorders>
            <w:vAlign w:val="bottom"/>
          </w:tcPr>
          <w:p w14:paraId="0F0D6B5E" w14:textId="14353E2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86.25</w:t>
            </w:r>
          </w:p>
        </w:tc>
        <w:tc>
          <w:tcPr>
            <w:tcW w:w="1336" w:type="dxa"/>
            <w:tcBorders>
              <w:top w:val="nil"/>
              <w:left w:val="nil"/>
              <w:bottom w:val="nil"/>
              <w:right w:val="nil"/>
            </w:tcBorders>
            <w:vAlign w:val="bottom"/>
          </w:tcPr>
          <w:p w14:paraId="10DCBD9B" w14:textId="3447DA9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317.55</w:t>
            </w:r>
          </w:p>
        </w:tc>
        <w:tc>
          <w:tcPr>
            <w:tcW w:w="1336" w:type="dxa"/>
            <w:tcBorders>
              <w:top w:val="nil"/>
              <w:left w:val="nil"/>
              <w:bottom w:val="nil"/>
              <w:right w:val="nil"/>
            </w:tcBorders>
            <w:vAlign w:val="bottom"/>
          </w:tcPr>
          <w:p w14:paraId="7F62AF95" w14:textId="5CE70CF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970</w:t>
            </w:r>
          </w:p>
        </w:tc>
        <w:tc>
          <w:tcPr>
            <w:tcW w:w="1336" w:type="dxa"/>
            <w:tcBorders>
              <w:top w:val="nil"/>
              <w:left w:val="nil"/>
              <w:bottom w:val="nil"/>
              <w:right w:val="nil"/>
            </w:tcBorders>
            <w:vAlign w:val="bottom"/>
          </w:tcPr>
          <w:p w14:paraId="07F6E3E3" w14:textId="74B007E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286.204</w:t>
            </w:r>
          </w:p>
        </w:tc>
        <w:tc>
          <w:tcPr>
            <w:tcW w:w="1336" w:type="dxa"/>
            <w:tcBorders>
              <w:top w:val="nil"/>
              <w:left w:val="nil"/>
              <w:bottom w:val="nil"/>
              <w:right w:val="nil"/>
            </w:tcBorders>
            <w:vAlign w:val="bottom"/>
          </w:tcPr>
          <w:p w14:paraId="25913F94" w14:textId="31E3570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2.309188</w:t>
            </w:r>
          </w:p>
        </w:tc>
      </w:tr>
      <w:tr w:rsidR="00A222BD" w14:paraId="2314F178" w14:textId="77777777" w:rsidTr="00A82585">
        <w:tc>
          <w:tcPr>
            <w:tcW w:w="1335" w:type="dxa"/>
            <w:tcBorders>
              <w:top w:val="nil"/>
              <w:left w:val="nil"/>
              <w:bottom w:val="nil"/>
              <w:right w:val="nil"/>
            </w:tcBorders>
          </w:tcPr>
          <w:p w14:paraId="15EA51D5" w14:textId="7926EA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4-4</w:t>
            </w:r>
          </w:p>
        </w:tc>
        <w:tc>
          <w:tcPr>
            <w:tcW w:w="1335" w:type="dxa"/>
            <w:tcBorders>
              <w:top w:val="nil"/>
              <w:left w:val="nil"/>
              <w:bottom w:val="nil"/>
              <w:right w:val="nil"/>
            </w:tcBorders>
            <w:vAlign w:val="center"/>
          </w:tcPr>
          <w:p w14:paraId="59521405" w14:textId="1124057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166</w:t>
            </w:r>
          </w:p>
        </w:tc>
        <w:tc>
          <w:tcPr>
            <w:tcW w:w="1336" w:type="dxa"/>
            <w:tcBorders>
              <w:top w:val="nil"/>
              <w:left w:val="nil"/>
              <w:bottom w:val="nil"/>
              <w:right w:val="nil"/>
            </w:tcBorders>
            <w:vAlign w:val="bottom"/>
          </w:tcPr>
          <w:p w14:paraId="3CD6F422" w14:textId="599EBC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88.25</w:t>
            </w:r>
          </w:p>
        </w:tc>
        <w:tc>
          <w:tcPr>
            <w:tcW w:w="1336" w:type="dxa"/>
            <w:tcBorders>
              <w:top w:val="nil"/>
              <w:left w:val="nil"/>
              <w:bottom w:val="nil"/>
              <w:right w:val="nil"/>
            </w:tcBorders>
            <w:vAlign w:val="bottom"/>
          </w:tcPr>
          <w:p w14:paraId="1D60A0E8" w14:textId="43996CE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1F09B4FB" w14:textId="26EA719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5270CCB6" w14:textId="202BA1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292.8406</w:t>
            </w:r>
          </w:p>
        </w:tc>
        <w:tc>
          <w:tcPr>
            <w:tcW w:w="1336" w:type="dxa"/>
            <w:tcBorders>
              <w:top w:val="nil"/>
              <w:left w:val="nil"/>
              <w:bottom w:val="nil"/>
              <w:right w:val="nil"/>
            </w:tcBorders>
            <w:vAlign w:val="bottom"/>
          </w:tcPr>
          <w:p w14:paraId="4C6A3F8D" w14:textId="798D789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2.314018</w:t>
            </w:r>
          </w:p>
        </w:tc>
      </w:tr>
      <w:tr w:rsidR="00A222BD" w14:paraId="2C64A415" w14:textId="77777777" w:rsidTr="00A82585">
        <w:tc>
          <w:tcPr>
            <w:tcW w:w="1335" w:type="dxa"/>
            <w:tcBorders>
              <w:top w:val="nil"/>
              <w:left w:val="nil"/>
              <w:bottom w:val="nil"/>
              <w:right w:val="nil"/>
            </w:tcBorders>
          </w:tcPr>
          <w:p w14:paraId="2E79D05C" w14:textId="0484188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4-5</w:t>
            </w:r>
          </w:p>
        </w:tc>
        <w:tc>
          <w:tcPr>
            <w:tcW w:w="1335" w:type="dxa"/>
            <w:tcBorders>
              <w:top w:val="nil"/>
              <w:left w:val="nil"/>
              <w:bottom w:val="nil"/>
              <w:right w:val="nil"/>
            </w:tcBorders>
            <w:vAlign w:val="center"/>
          </w:tcPr>
          <w:p w14:paraId="123B21CE" w14:textId="2DF20C8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309</w:t>
            </w:r>
          </w:p>
        </w:tc>
        <w:tc>
          <w:tcPr>
            <w:tcW w:w="1336" w:type="dxa"/>
            <w:tcBorders>
              <w:top w:val="nil"/>
              <w:left w:val="nil"/>
              <w:bottom w:val="nil"/>
              <w:right w:val="nil"/>
            </w:tcBorders>
            <w:vAlign w:val="bottom"/>
          </w:tcPr>
          <w:p w14:paraId="018CA126" w14:textId="39A8F22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23.75</w:t>
            </w:r>
          </w:p>
        </w:tc>
        <w:tc>
          <w:tcPr>
            <w:tcW w:w="1336" w:type="dxa"/>
            <w:tcBorders>
              <w:top w:val="nil"/>
              <w:left w:val="nil"/>
              <w:bottom w:val="nil"/>
              <w:right w:val="nil"/>
            </w:tcBorders>
            <w:vAlign w:val="bottom"/>
          </w:tcPr>
          <w:p w14:paraId="0B0EE2F5" w14:textId="6FF4C86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293.35</w:t>
            </w:r>
          </w:p>
        </w:tc>
        <w:tc>
          <w:tcPr>
            <w:tcW w:w="1336" w:type="dxa"/>
            <w:tcBorders>
              <w:top w:val="nil"/>
              <w:left w:val="nil"/>
              <w:bottom w:val="nil"/>
              <w:right w:val="nil"/>
            </w:tcBorders>
            <w:vAlign w:val="bottom"/>
          </w:tcPr>
          <w:p w14:paraId="552594AA" w14:textId="0B13CD3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1DC523ED" w14:textId="44EB059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78.8098</w:t>
            </w:r>
          </w:p>
        </w:tc>
        <w:tc>
          <w:tcPr>
            <w:tcW w:w="1336" w:type="dxa"/>
            <w:tcBorders>
              <w:top w:val="nil"/>
              <w:left w:val="nil"/>
              <w:bottom w:val="nil"/>
              <w:right w:val="nil"/>
            </w:tcBorders>
            <w:vAlign w:val="bottom"/>
          </w:tcPr>
          <w:p w14:paraId="2EFFF4F2" w14:textId="435957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2.20839</w:t>
            </w:r>
          </w:p>
        </w:tc>
      </w:tr>
      <w:tr w:rsidR="00A222BD" w14:paraId="6CF5D579" w14:textId="77777777" w:rsidTr="00A82585">
        <w:tc>
          <w:tcPr>
            <w:tcW w:w="1335" w:type="dxa"/>
            <w:tcBorders>
              <w:top w:val="nil"/>
              <w:left w:val="nil"/>
              <w:bottom w:val="nil"/>
              <w:right w:val="nil"/>
            </w:tcBorders>
          </w:tcPr>
          <w:p w14:paraId="22DC503A" w14:textId="707618F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5-1</w:t>
            </w:r>
          </w:p>
        </w:tc>
        <w:tc>
          <w:tcPr>
            <w:tcW w:w="1335" w:type="dxa"/>
            <w:tcBorders>
              <w:top w:val="nil"/>
              <w:left w:val="nil"/>
              <w:bottom w:val="nil"/>
              <w:right w:val="nil"/>
            </w:tcBorders>
            <w:vAlign w:val="center"/>
          </w:tcPr>
          <w:p w14:paraId="78FE89AC" w14:textId="39D78BA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57F48C0F" w14:textId="215E117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18.5</w:t>
            </w:r>
          </w:p>
        </w:tc>
        <w:tc>
          <w:tcPr>
            <w:tcW w:w="1336" w:type="dxa"/>
            <w:tcBorders>
              <w:top w:val="nil"/>
              <w:left w:val="nil"/>
              <w:bottom w:val="nil"/>
              <w:right w:val="nil"/>
            </w:tcBorders>
            <w:vAlign w:val="bottom"/>
          </w:tcPr>
          <w:p w14:paraId="5BAE0FF6" w14:textId="1CB88DA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293.15</w:t>
            </w:r>
          </w:p>
        </w:tc>
        <w:tc>
          <w:tcPr>
            <w:tcW w:w="1336" w:type="dxa"/>
            <w:tcBorders>
              <w:top w:val="nil"/>
              <w:left w:val="nil"/>
              <w:bottom w:val="nil"/>
              <w:right w:val="nil"/>
            </w:tcBorders>
            <w:vAlign w:val="bottom"/>
          </w:tcPr>
          <w:p w14:paraId="3FA73B84" w14:textId="11B3EB3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0DA3070E" w14:textId="0741928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61.38868</w:t>
            </w:r>
          </w:p>
        </w:tc>
        <w:tc>
          <w:tcPr>
            <w:tcW w:w="1336" w:type="dxa"/>
            <w:tcBorders>
              <w:top w:val="nil"/>
              <w:left w:val="nil"/>
              <w:bottom w:val="nil"/>
              <w:right w:val="nil"/>
            </w:tcBorders>
            <w:vAlign w:val="bottom"/>
          </w:tcPr>
          <w:p w14:paraId="42525E3B" w14:textId="5574E84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2.204936</w:t>
            </w:r>
          </w:p>
        </w:tc>
      </w:tr>
      <w:tr w:rsidR="00A222BD" w14:paraId="7A2EEDB2" w14:textId="77777777" w:rsidTr="00A82585">
        <w:tc>
          <w:tcPr>
            <w:tcW w:w="1335" w:type="dxa"/>
            <w:tcBorders>
              <w:top w:val="nil"/>
              <w:left w:val="nil"/>
              <w:bottom w:val="nil"/>
              <w:right w:val="nil"/>
            </w:tcBorders>
          </w:tcPr>
          <w:p w14:paraId="64A107CF" w14:textId="6BBDAE1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5-2</w:t>
            </w:r>
          </w:p>
        </w:tc>
        <w:tc>
          <w:tcPr>
            <w:tcW w:w="1335" w:type="dxa"/>
            <w:tcBorders>
              <w:top w:val="nil"/>
              <w:left w:val="nil"/>
              <w:bottom w:val="nil"/>
              <w:right w:val="nil"/>
            </w:tcBorders>
            <w:vAlign w:val="center"/>
          </w:tcPr>
          <w:p w14:paraId="10B57EA6" w14:textId="1D14919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w:t>
            </w:r>
          </w:p>
        </w:tc>
        <w:tc>
          <w:tcPr>
            <w:tcW w:w="1336" w:type="dxa"/>
            <w:tcBorders>
              <w:top w:val="nil"/>
              <w:left w:val="nil"/>
              <w:bottom w:val="nil"/>
              <w:right w:val="nil"/>
            </w:tcBorders>
            <w:vAlign w:val="bottom"/>
          </w:tcPr>
          <w:p w14:paraId="1DC84FBE" w14:textId="30D0D98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15.945</w:t>
            </w:r>
          </w:p>
        </w:tc>
        <w:tc>
          <w:tcPr>
            <w:tcW w:w="1336" w:type="dxa"/>
            <w:tcBorders>
              <w:top w:val="nil"/>
              <w:left w:val="nil"/>
              <w:bottom w:val="nil"/>
              <w:right w:val="nil"/>
            </w:tcBorders>
            <w:vAlign w:val="bottom"/>
          </w:tcPr>
          <w:p w14:paraId="28A7F0A9" w14:textId="6F200EA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292.95</w:t>
            </w:r>
          </w:p>
        </w:tc>
        <w:tc>
          <w:tcPr>
            <w:tcW w:w="1336" w:type="dxa"/>
            <w:tcBorders>
              <w:top w:val="nil"/>
              <w:left w:val="nil"/>
              <w:bottom w:val="nil"/>
              <w:right w:val="nil"/>
            </w:tcBorders>
            <w:vAlign w:val="bottom"/>
          </w:tcPr>
          <w:p w14:paraId="4DC8458E" w14:textId="3E53F7C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1024</w:t>
            </w:r>
          </w:p>
        </w:tc>
        <w:tc>
          <w:tcPr>
            <w:tcW w:w="1336" w:type="dxa"/>
            <w:tcBorders>
              <w:top w:val="nil"/>
              <w:left w:val="nil"/>
              <w:bottom w:val="nil"/>
              <w:right w:val="nil"/>
            </w:tcBorders>
            <w:vAlign w:val="bottom"/>
          </w:tcPr>
          <w:p w14:paraId="17214157" w14:textId="799FDCE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52.91041</w:t>
            </w:r>
          </w:p>
        </w:tc>
        <w:tc>
          <w:tcPr>
            <w:tcW w:w="1336" w:type="dxa"/>
            <w:tcBorders>
              <w:top w:val="nil"/>
              <w:left w:val="nil"/>
              <w:bottom w:val="nil"/>
              <w:right w:val="nil"/>
            </w:tcBorders>
            <w:vAlign w:val="bottom"/>
          </w:tcPr>
          <w:p w14:paraId="71D45788" w14:textId="00FF9DD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2.203561</w:t>
            </w:r>
          </w:p>
        </w:tc>
      </w:tr>
      <w:tr w:rsidR="00A222BD" w14:paraId="095C0272" w14:textId="77777777" w:rsidTr="00A82585">
        <w:tc>
          <w:tcPr>
            <w:tcW w:w="1335" w:type="dxa"/>
            <w:tcBorders>
              <w:top w:val="nil"/>
              <w:left w:val="nil"/>
              <w:bottom w:val="nil"/>
              <w:right w:val="nil"/>
            </w:tcBorders>
          </w:tcPr>
          <w:p w14:paraId="2F08C752" w14:textId="31181E8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5-3</w:t>
            </w:r>
          </w:p>
        </w:tc>
        <w:tc>
          <w:tcPr>
            <w:tcW w:w="1335" w:type="dxa"/>
            <w:tcBorders>
              <w:top w:val="nil"/>
              <w:left w:val="nil"/>
              <w:bottom w:val="nil"/>
              <w:right w:val="nil"/>
            </w:tcBorders>
            <w:vAlign w:val="center"/>
          </w:tcPr>
          <w:p w14:paraId="7ED35D64" w14:textId="3922B34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134</w:t>
            </w:r>
          </w:p>
        </w:tc>
        <w:tc>
          <w:tcPr>
            <w:tcW w:w="1336" w:type="dxa"/>
            <w:tcBorders>
              <w:top w:val="nil"/>
              <w:left w:val="nil"/>
              <w:bottom w:val="nil"/>
              <w:right w:val="nil"/>
            </w:tcBorders>
            <w:vAlign w:val="bottom"/>
          </w:tcPr>
          <w:p w14:paraId="0DB2C5E9" w14:textId="5735B49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78.69</w:t>
            </w:r>
          </w:p>
        </w:tc>
        <w:tc>
          <w:tcPr>
            <w:tcW w:w="1336" w:type="dxa"/>
            <w:tcBorders>
              <w:top w:val="nil"/>
              <w:left w:val="nil"/>
              <w:bottom w:val="nil"/>
              <w:right w:val="nil"/>
            </w:tcBorders>
            <w:vAlign w:val="bottom"/>
          </w:tcPr>
          <w:p w14:paraId="1E5F236F" w14:textId="3BDFBAB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317.4</w:t>
            </w:r>
          </w:p>
        </w:tc>
        <w:tc>
          <w:tcPr>
            <w:tcW w:w="1336" w:type="dxa"/>
            <w:tcBorders>
              <w:top w:val="nil"/>
              <w:left w:val="nil"/>
              <w:bottom w:val="nil"/>
              <w:right w:val="nil"/>
            </w:tcBorders>
            <w:vAlign w:val="bottom"/>
          </w:tcPr>
          <w:p w14:paraId="42DF1E1C" w14:textId="3655296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1044</w:t>
            </w:r>
          </w:p>
        </w:tc>
        <w:tc>
          <w:tcPr>
            <w:tcW w:w="1336" w:type="dxa"/>
            <w:tcBorders>
              <w:top w:val="nil"/>
              <w:left w:val="nil"/>
              <w:bottom w:val="nil"/>
              <w:right w:val="nil"/>
            </w:tcBorders>
            <w:vAlign w:val="bottom"/>
          </w:tcPr>
          <w:p w14:paraId="0492E846" w14:textId="04EA4DC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261.1176</w:t>
            </w:r>
          </w:p>
        </w:tc>
        <w:tc>
          <w:tcPr>
            <w:tcW w:w="1336" w:type="dxa"/>
            <w:tcBorders>
              <w:top w:val="nil"/>
              <w:left w:val="nil"/>
              <w:bottom w:val="nil"/>
              <w:right w:val="nil"/>
            </w:tcBorders>
            <w:vAlign w:val="bottom"/>
          </w:tcPr>
          <w:p w14:paraId="12E57F94" w14:textId="69574E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2.291725</w:t>
            </w:r>
          </w:p>
        </w:tc>
      </w:tr>
      <w:tr w:rsidR="00A222BD" w14:paraId="0FE65C58" w14:textId="77777777" w:rsidTr="00A82585">
        <w:tc>
          <w:tcPr>
            <w:tcW w:w="1335" w:type="dxa"/>
            <w:tcBorders>
              <w:top w:val="nil"/>
              <w:left w:val="nil"/>
              <w:bottom w:val="nil"/>
              <w:right w:val="nil"/>
            </w:tcBorders>
          </w:tcPr>
          <w:p w14:paraId="60198080" w14:textId="442E0A6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5-4</w:t>
            </w:r>
          </w:p>
        </w:tc>
        <w:tc>
          <w:tcPr>
            <w:tcW w:w="1335" w:type="dxa"/>
            <w:tcBorders>
              <w:top w:val="nil"/>
              <w:left w:val="nil"/>
              <w:bottom w:val="nil"/>
              <w:right w:val="nil"/>
            </w:tcBorders>
            <w:vAlign w:val="center"/>
          </w:tcPr>
          <w:p w14:paraId="4D639813" w14:textId="0344D86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164</w:t>
            </w:r>
          </w:p>
        </w:tc>
        <w:tc>
          <w:tcPr>
            <w:tcW w:w="1336" w:type="dxa"/>
            <w:tcBorders>
              <w:top w:val="nil"/>
              <w:left w:val="nil"/>
              <w:bottom w:val="nil"/>
              <w:right w:val="nil"/>
            </w:tcBorders>
            <w:vAlign w:val="bottom"/>
          </w:tcPr>
          <w:p w14:paraId="00CDE820" w14:textId="425E90B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81.69</w:t>
            </w:r>
          </w:p>
        </w:tc>
        <w:tc>
          <w:tcPr>
            <w:tcW w:w="1336" w:type="dxa"/>
            <w:tcBorders>
              <w:top w:val="nil"/>
              <w:left w:val="nil"/>
              <w:bottom w:val="nil"/>
              <w:right w:val="nil"/>
            </w:tcBorders>
            <w:vAlign w:val="bottom"/>
          </w:tcPr>
          <w:p w14:paraId="764EB138" w14:textId="110BF85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43F1A7E2" w14:textId="7C21BF9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28C255C1" w14:textId="2BB7A1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271.0725</w:t>
            </w:r>
          </w:p>
        </w:tc>
        <w:tc>
          <w:tcPr>
            <w:tcW w:w="1336" w:type="dxa"/>
            <w:tcBorders>
              <w:top w:val="nil"/>
              <w:left w:val="nil"/>
              <w:bottom w:val="nil"/>
              <w:right w:val="nil"/>
            </w:tcBorders>
            <w:vAlign w:val="bottom"/>
          </w:tcPr>
          <w:p w14:paraId="42609FFC" w14:textId="555FAF2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2.298502</w:t>
            </w:r>
          </w:p>
        </w:tc>
      </w:tr>
      <w:tr w:rsidR="00A222BD" w14:paraId="225329EB" w14:textId="77777777" w:rsidTr="00A82585">
        <w:tc>
          <w:tcPr>
            <w:tcW w:w="1335" w:type="dxa"/>
            <w:tcBorders>
              <w:top w:val="nil"/>
              <w:left w:val="nil"/>
              <w:bottom w:val="double" w:sz="4" w:space="0" w:color="auto"/>
              <w:right w:val="nil"/>
            </w:tcBorders>
          </w:tcPr>
          <w:p w14:paraId="3B5F31A3" w14:textId="02BDA51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5-5</w:t>
            </w:r>
          </w:p>
        </w:tc>
        <w:tc>
          <w:tcPr>
            <w:tcW w:w="1335" w:type="dxa"/>
            <w:tcBorders>
              <w:top w:val="nil"/>
              <w:left w:val="nil"/>
              <w:bottom w:val="double" w:sz="4" w:space="0" w:color="auto"/>
              <w:right w:val="nil"/>
            </w:tcBorders>
            <w:vAlign w:val="center"/>
          </w:tcPr>
          <w:p w14:paraId="4E001507" w14:textId="032EBBF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307</w:t>
            </w:r>
          </w:p>
        </w:tc>
        <w:tc>
          <w:tcPr>
            <w:tcW w:w="1336" w:type="dxa"/>
            <w:tcBorders>
              <w:top w:val="nil"/>
              <w:left w:val="nil"/>
              <w:bottom w:val="double" w:sz="4" w:space="0" w:color="auto"/>
              <w:right w:val="nil"/>
            </w:tcBorders>
            <w:vAlign w:val="bottom"/>
          </w:tcPr>
          <w:p w14:paraId="74338D13" w14:textId="40E2F10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16.69</w:t>
            </w:r>
          </w:p>
        </w:tc>
        <w:tc>
          <w:tcPr>
            <w:tcW w:w="1336" w:type="dxa"/>
            <w:tcBorders>
              <w:top w:val="nil"/>
              <w:left w:val="nil"/>
              <w:bottom w:val="double" w:sz="4" w:space="0" w:color="auto"/>
              <w:right w:val="nil"/>
            </w:tcBorders>
            <w:vAlign w:val="bottom"/>
          </w:tcPr>
          <w:p w14:paraId="78B80271" w14:textId="134322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293.15</w:t>
            </w:r>
          </w:p>
        </w:tc>
        <w:tc>
          <w:tcPr>
            <w:tcW w:w="1336" w:type="dxa"/>
            <w:tcBorders>
              <w:top w:val="nil"/>
              <w:left w:val="nil"/>
              <w:bottom w:val="double" w:sz="4" w:space="0" w:color="auto"/>
              <w:right w:val="nil"/>
            </w:tcBorders>
            <w:vAlign w:val="bottom"/>
          </w:tcPr>
          <w:p w14:paraId="4642A2A9" w14:textId="35BFCAA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double" w:sz="4" w:space="0" w:color="auto"/>
              <w:right w:val="nil"/>
            </w:tcBorders>
            <w:vAlign w:val="bottom"/>
          </w:tcPr>
          <w:p w14:paraId="0566FFBF" w14:textId="3EAFA7F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55.38255</w:t>
            </w:r>
          </w:p>
        </w:tc>
        <w:tc>
          <w:tcPr>
            <w:tcW w:w="1336" w:type="dxa"/>
            <w:tcBorders>
              <w:top w:val="nil"/>
              <w:left w:val="nil"/>
              <w:bottom w:val="double" w:sz="4" w:space="0" w:color="auto"/>
              <w:right w:val="nil"/>
            </w:tcBorders>
            <w:vAlign w:val="bottom"/>
          </w:tcPr>
          <w:p w14:paraId="5B6DE766" w14:textId="52CE578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2.203941</w:t>
            </w:r>
          </w:p>
        </w:tc>
      </w:tr>
    </w:tbl>
    <w:p w14:paraId="47C9F432" w14:textId="77777777" w:rsidR="004A12A7" w:rsidRDefault="004A12A7" w:rsidP="00A222BD">
      <w:pPr>
        <w:tabs>
          <w:tab w:val="left" w:pos="288"/>
        </w:tabs>
        <w:spacing w:after="60" w:line="240" w:lineRule="auto"/>
        <w:jc w:val="center"/>
        <w:rPr>
          <w:rFonts w:ascii="Times New Roman" w:eastAsia="Times New Roman" w:hAnsi="Times New Roman" w:cs="Times New Roman"/>
          <w:b/>
          <w:bCs/>
          <w:kern w:val="0"/>
          <w:sz w:val="20"/>
          <w:szCs w:val="20"/>
          <w14:ligatures w14:val="none"/>
        </w:rPr>
      </w:pPr>
    </w:p>
    <w:p w14:paraId="7439B484" w14:textId="77777777" w:rsidR="00DE0F34" w:rsidRDefault="00A222BD" w:rsidP="00A222BD">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The measurements of temperature, pressure, volume, and </w:t>
      </w:r>
      <w:r w:rsidR="00DE0F34">
        <w:rPr>
          <w:rFonts w:ascii="Times New Roman" w:eastAsia="Times New Roman" w:hAnsi="Times New Roman" w:cs="Times New Roman"/>
          <w:kern w:val="0"/>
          <w:sz w:val="20"/>
          <w:szCs w:val="20"/>
          <w14:ligatures w14:val="none"/>
        </w:rPr>
        <w:t xml:space="preserve">time provide the basis for further analysis. Specifically, the work done, heat in, and efficiency </w:t>
      </w:r>
      <w:proofErr w:type="gramStart"/>
      <w:r w:rsidR="00DE0F34">
        <w:rPr>
          <w:rFonts w:ascii="Times New Roman" w:eastAsia="Times New Roman" w:hAnsi="Times New Roman" w:cs="Times New Roman"/>
          <w:kern w:val="0"/>
          <w:sz w:val="20"/>
          <w:szCs w:val="20"/>
          <w14:ligatures w14:val="none"/>
        </w:rPr>
        <w:t>are</w:t>
      </w:r>
      <w:proofErr w:type="gramEnd"/>
      <w:r w:rsidR="00DE0F34">
        <w:rPr>
          <w:rFonts w:ascii="Times New Roman" w:eastAsia="Times New Roman" w:hAnsi="Times New Roman" w:cs="Times New Roman"/>
          <w:kern w:val="0"/>
          <w:sz w:val="20"/>
          <w:szCs w:val="20"/>
          <w14:ligatures w14:val="none"/>
        </w:rPr>
        <w:t xml:space="preserve"> desired. The calculation to obtain these quantities is described in Equation 16-18. The mass is calculated using Equation 1, the ideal gas law. Five efficiencies are obtained, one per trial. These are presented below:</w:t>
      </w:r>
    </w:p>
    <w:p w14:paraId="1BFEA922" w14:textId="0CF997DF" w:rsidR="00DE0F34" w:rsidRPr="00A82585" w:rsidRDefault="00A82585" w:rsidP="00A82585">
      <w:pPr>
        <w:tabs>
          <w:tab w:val="left" w:pos="288"/>
        </w:tabs>
        <w:spacing w:after="60" w:line="240" w:lineRule="auto"/>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2 Net Work, Heat In, and Efficiency for five trials</w:t>
      </w:r>
    </w:p>
    <w:tbl>
      <w:tblPr>
        <w:tblStyle w:val="Style1"/>
        <w:tblW w:w="0" w:type="auto"/>
        <w:tblLook w:val="04A0" w:firstRow="1" w:lastRow="0" w:firstColumn="1" w:lastColumn="0" w:noHBand="0" w:noVBand="1"/>
      </w:tblPr>
      <w:tblGrid>
        <w:gridCol w:w="1335"/>
        <w:gridCol w:w="1335"/>
        <w:gridCol w:w="1336"/>
        <w:gridCol w:w="1336"/>
        <w:gridCol w:w="1336"/>
        <w:gridCol w:w="1336"/>
        <w:gridCol w:w="1336"/>
      </w:tblGrid>
      <w:tr w:rsidR="00DE0F34" w14:paraId="502F6A1E" w14:textId="77777777" w:rsidTr="00A82585">
        <w:tc>
          <w:tcPr>
            <w:tcW w:w="1335" w:type="dxa"/>
            <w:tcBorders>
              <w:bottom w:val="single" w:sz="4" w:space="0" w:color="auto"/>
            </w:tcBorders>
          </w:tcPr>
          <w:p w14:paraId="4DC3BA55" w14:textId="1DEA18A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Trial Number</w:t>
            </w:r>
          </w:p>
        </w:tc>
        <w:tc>
          <w:tcPr>
            <w:tcW w:w="1335" w:type="dxa"/>
            <w:tcBorders>
              <w:bottom w:val="single" w:sz="4" w:space="0" w:color="auto"/>
            </w:tcBorders>
          </w:tcPr>
          <w:p w14:paraId="68D01D07" w14:textId="2CB8BE62"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Mass of Air in System (g)</w:t>
            </w:r>
          </w:p>
        </w:tc>
        <w:tc>
          <w:tcPr>
            <w:tcW w:w="1336" w:type="dxa"/>
            <w:tcBorders>
              <w:bottom w:val="single" w:sz="4" w:space="0" w:color="auto"/>
            </w:tcBorders>
          </w:tcPr>
          <w:p w14:paraId="12F680B2" w14:textId="17B11888"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Net Work Done (J)</w:t>
            </w:r>
          </w:p>
        </w:tc>
        <w:tc>
          <w:tcPr>
            <w:tcW w:w="1336" w:type="dxa"/>
            <w:tcBorders>
              <w:bottom w:val="single" w:sz="4" w:space="0" w:color="auto"/>
            </w:tcBorders>
          </w:tcPr>
          <w:p w14:paraId="15B3D667" w14:textId="0006E58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Net Heat In (J)</w:t>
            </w:r>
          </w:p>
        </w:tc>
        <w:tc>
          <w:tcPr>
            <w:tcW w:w="1336" w:type="dxa"/>
            <w:tcBorders>
              <w:bottom w:val="single" w:sz="4" w:space="0" w:color="auto"/>
            </w:tcBorders>
          </w:tcPr>
          <w:p w14:paraId="2F34E790" w14:textId="23A0813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Efficiency</w:t>
            </w:r>
          </w:p>
        </w:tc>
        <w:tc>
          <w:tcPr>
            <w:tcW w:w="1336" w:type="dxa"/>
            <w:tcBorders>
              <w:bottom w:val="single" w:sz="4" w:space="0" w:color="auto"/>
            </w:tcBorders>
          </w:tcPr>
          <w:p w14:paraId="1BA4575B" w14:textId="5F8A5A59"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Uncertainty of Efficiency</w:t>
            </w:r>
          </w:p>
        </w:tc>
        <w:tc>
          <w:tcPr>
            <w:tcW w:w="1336" w:type="dxa"/>
            <w:tcBorders>
              <w:bottom w:val="single" w:sz="4" w:space="0" w:color="auto"/>
            </w:tcBorders>
          </w:tcPr>
          <w:p w14:paraId="0AB801F2" w14:textId="59B8EC5C"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Percent Uncertainty</w:t>
            </w:r>
          </w:p>
        </w:tc>
      </w:tr>
      <w:tr w:rsidR="002A3703" w14:paraId="570388AF" w14:textId="77777777" w:rsidTr="00A82585">
        <w:tc>
          <w:tcPr>
            <w:tcW w:w="1335" w:type="dxa"/>
            <w:tcBorders>
              <w:top w:val="single" w:sz="4" w:space="0" w:color="auto"/>
            </w:tcBorders>
          </w:tcPr>
          <w:p w14:paraId="4606EC7F" w14:textId="466C907D"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p>
        </w:tc>
        <w:tc>
          <w:tcPr>
            <w:tcW w:w="1335" w:type="dxa"/>
            <w:tcBorders>
              <w:top w:val="single" w:sz="4" w:space="0" w:color="auto"/>
            </w:tcBorders>
          </w:tcPr>
          <w:p w14:paraId="12AB97AF" w14:textId="08C372A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0.39933</w:t>
            </w:r>
          </w:p>
        </w:tc>
        <w:tc>
          <w:tcPr>
            <w:tcW w:w="1336" w:type="dxa"/>
            <w:tcBorders>
              <w:top w:val="single" w:sz="4" w:space="0" w:color="auto"/>
            </w:tcBorders>
          </w:tcPr>
          <w:p w14:paraId="5BE6DC5B" w14:textId="2A381642"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0.276568</w:t>
            </w:r>
          </w:p>
        </w:tc>
        <w:tc>
          <w:tcPr>
            <w:tcW w:w="1336" w:type="dxa"/>
            <w:tcBorders>
              <w:top w:val="single" w:sz="4" w:space="0" w:color="auto"/>
            </w:tcBorders>
          </w:tcPr>
          <w:p w14:paraId="42A06959" w14:textId="46492633"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13.81234977</w:t>
            </w:r>
          </w:p>
        </w:tc>
        <w:tc>
          <w:tcPr>
            <w:tcW w:w="1336" w:type="dxa"/>
            <w:tcBorders>
              <w:top w:val="single" w:sz="4" w:space="0" w:color="auto"/>
            </w:tcBorders>
          </w:tcPr>
          <w:p w14:paraId="1EF65074" w14:textId="6FCB43E8"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0.020023</w:t>
            </w:r>
          </w:p>
        </w:tc>
        <w:tc>
          <w:tcPr>
            <w:tcW w:w="1336" w:type="dxa"/>
            <w:tcBorders>
              <w:top w:val="single" w:sz="4" w:space="0" w:color="auto"/>
            </w:tcBorders>
          </w:tcPr>
          <w:p w14:paraId="6A7932CD" w14:textId="63F9011B"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0.004109</w:t>
            </w:r>
          </w:p>
        </w:tc>
        <w:tc>
          <w:tcPr>
            <w:tcW w:w="1336" w:type="dxa"/>
            <w:tcBorders>
              <w:top w:val="single" w:sz="4" w:space="0" w:color="auto"/>
            </w:tcBorders>
          </w:tcPr>
          <w:p w14:paraId="469ED94F" w14:textId="62AC6351"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20.523</w:t>
            </w:r>
          </w:p>
        </w:tc>
      </w:tr>
      <w:tr w:rsidR="002A3703" w14:paraId="4225E3B9" w14:textId="77777777" w:rsidTr="00A82585">
        <w:tc>
          <w:tcPr>
            <w:tcW w:w="1335" w:type="dxa"/>
          </w:tcPr>
          <w:p w14:paraId="3D9F8B60" w14:textId="4DEFF1E9"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p>
        </w:tc>
        <w:tc>
          <w:tcPr>
            <w:tcW w:w="1335" w:type="dxa"/>
          </w:tcPr>
          <w:p w14:paraId="2CB2A7A2" w14:textId="05E02DC8"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0.31335</w:t>
            </w:r>
          </w:p>
        </w:tc>
        <w:tc>
          <w:tcPr>
            <w:tcW w:w="1336" w:type="dxa"/>
          </w:tcPr>
          <w:p w14:paraId="5CD5CFCF" w14:textId="01D7E9B3"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0.166098</w:t>
            </w:r>
          </w:p>
        </w:tc>
        <w:tc>
          <w:tcPr>
            <w:tcW w:w="1336" w:type="dxa"/>
          </w:tcPr>
          <w:p w14:paraId="11922FDD" w14:textId="0494E07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10.21710211</w:t>
            </w:r>
          </w:p>
        </w:tc>
        <w:tc>
          <w:tcPr>
            <w:tcW w:w="1336" w:type="dxa"/>
          </w:tcPr>
          <w:p w14:paraId="3042E7D6" w14:textId="7F764F1A"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0.016257</w:t>
            </w:r>
          </w:p>
        </w:tc>
        <w:tc>
          <w:tcPr>
            <w:tcW w:w="1336" w:type="dxa"/>
          </w:tcPr>
          <w:p w14:paraId="11C4B936" w14:textId="78C583E4"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0.005802</w:t>
            </w:r>
          </w:p>
        </w:tc>
        <w:tc>
          <w:tcPr>
            <w:tcW w:w="1336" w:type="dxa"/>
          </w:tcPr>
          <w:p w14:paraId="4302167F" w14:textId="4C61ADF3"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35.6921</w:t>
            </w:r>
          </w:p>
        </w:tc>
      </w:tr>
      <w:tr w:rsidR="002A3703" w14:paraId="62E6728A" w14:textId="77777777" w:rsidTr="00A82585">
        <w:tc>
          <w:tcPr>
            <w:tcW w:w="1335" w:type="dxa"/>
          </w:tcPr>
          <w:p w14:paraId="429E0507" w14:textId="09206412"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w:t>
            </w:r>
          </w:p>
        </w:tc>
        <w:tc>
          <w:tcPr>
            <w:tcW w:w="1335" w:type="dxa"/>
          </w:tcPr>
          <w:p w14:paraId="4333A8B2" w14:textId="7CD02B3D"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0.22734</w:t>
            </w:r>
          </w:p>
        </w:tc>
        <w:tc>
          <w:tcPr>
            <w:tcW w:w="1336" w:type="dxa"/>
          </w:tcPr>
          <w:p w14:paraId="2FDB959F" w14:textId="7E3BC949"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0.145192</w:t>
            </w:r>
          </w:p>
        </w:tc>
        <w:tc>
          <w:tcPr>
            <w:tcW w:w="1336" w:type="dxa"/>
          </w:tcPr>
          <w:p w14:paraId="1607D041" w14:textId="39041E3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7.714813193</w:t>
            </w:r>
          </w:p>
        </w:tc>
        <w:tc>
          <w:tcPr>
            <w:tcW w:w="1336" w:type="dxa"/>
          </w:tcPr>
          <w:p w14:paraId="44CCF8C6" w14:textId="691FC89D"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0.01882</w:t>
            </w:r>
          </w:p>
        </w:tc>
        <w:tc>
          <w:tcPr>
            <w:tcW w:w="1336" w:type="dxa"/>
          </w:tcPr>
          <w:p w14:paraId="06708F63" w14:textId="036022C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0.007437</w:t>
            </w:r>
          </w:p>
        </w:tc>
        <w:tc>
          <w:tcPr>
            <w:tcW w:w="1336" w:type="dxa"/>
          </w:tcPr>
          <w:p w14:paraId="27397912" w14:textId="1A23DE4D"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39.51852</w:t>
            </w:r>
          </w:p>
        </w:tc>
      </w:tr>
      <w:tr w:rsidR="002A3703" w14:paraId="719DF88D" w14:textId="77777777" w:rsidTr="00A82585">
        <w:tc>
          <w:tcPr>
            <w:tcW w:w="1335" w:type="dxa"/>
          </w:tcPr>
          <w:p w14:paraId="3DC51184" w14:textId="3AABB3A6"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w:t>
            </w:r>
          </w:p>
        </w:tc>
        <w:tc>
          <w:tcPr>
            <w:tcW w:w="1335" w:type="dxa"/>
          </w:tcPr>
          <w:p w14:paraId="4C3DD8AF" w14:textId="2050E9B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0.30828</w:t>
            </w:r>
          </w:p>
        </w:tc>
        <w:tc>
          <w:tcPr>
            <w:tcW w:w="1336" w:type="dxa"/>
          </w:tcPr>
          <w:p w14:paraId="7BAE8258" w14:textId="4234D2DF"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0.157688</w:t>
            </w:r>
          </w:p>
        </w:tc>
        <w:tc>
          <w:tcPr>
            <w:tcW w:w="1336" w:type="dxa"/>
          </w:tcPr>
          <w:p w14:paraId="70CB62D3" w14:textId="02E483DF"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9.981278262</w:t>
            </w:r>
          </w:p>
        </w:tc>
        <w:tc>
          <w:tcPr>
            <w:tcW w:w="1336" w:type="dxa"/>
          </w:tcPr>
          <w:p w14:paraId="459B3868" w14:textId="4644D9C0"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0.015798</w:t>
            </w:r>
          </w:p>
        </w:tc>
        <w:tc>
          <w:tcPr>
            <w:tcW w:w="1336" w:type="dxa"/>
          </w:tcPr>
          <w:p w14:paraId="6ECFBC14" w14:textId="5A626F58"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0.005973</w:t>
            </w:r>
          </w:p>
        </w:tc>
        <w:tc>
          <w:tcPr>
            <w:tcW w:w="1336" w:type="dxa"/>
          </w:tcPr>
          <w:p w14:paraId="326F445A" w14:textId="0D565F95"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37.80621</w:t>
            </w:r>
          </w:p>
        </w:tc>
      </w:tr>
      <w:tr w:rsidR="002A3703" w14:paraId="1B060D91" w14:textId="77777777" w:rsidTr="00A82585">
        <w:tc>
          <w:tcPr>
            <w:tcW w:w="1335" w:type="dxa"/>
          </w:tcPr>
          <w:p w14:paraId="54551A7B" w14:textId="6817A81E"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5</w:t>
            </w:r>
          </w:p>
        </w:tc>
        <w:tc>
          <w:tcPr>
            <w:tcW w:w="1335" w:type="dxa"/>
          </w:tcPr>
          <w:p w14:paraId="5FE5B1D4" w14:textId="07C46D20"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0.18639</w:t>
            </w:r>
          </w:p>
        </w:tc>
        <w:tc>
          <w:tcPr>
            <w:tcW w:w="1336" w:type="dxa"/>
          </w:tcPr>
          <w:p w14:paraId="09E4075B" w14:textId="7C17B6AC"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0.206787</w:t>
            </w:r>
          </w:p>
        </w:tc>
        <w:tc>
          <w:tcPr>
            <w:tcW w:w="1336" w:type="dxa"/>
          </w:tcPr>
          <w:p w14:paraId="0BFAF2C5" w14:textId="71CE3A94"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7.394766011</w:t>
            </w:r>
          </w:p>
        </w:tc>
        <w:tc>
          <w:tcPr>
            <w:tcW w:w="1336" w:type="dxa"/>
          </w:tcPr>
          <w:p w14:paraId="354038B3" w14:textId="21CC7D59"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0.027964</w:t>
            </w:r>
          </w:p>
        </w:tc>
        <w:tc>
          <w:tcPr>
            <w:tcW w:w="1336" w:type="dxa"/>
          </w:tcPr>
          <w:p w14:paraId="7BCBE94A" w14:textId="3CF1902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0.006843</w:t>
            </w:r>
          </w:p>
        </w:tc>
        <w:tc>
          <w:tcPr>
            <w:tcW w:w="1336" w:type="dxa"/>
          </w:tcPr>
          <w:p w14:paraId="58C1B9E9" w14:textId="1A350E2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24.47242</w:t>
            </w:r>
          </w:p>
        </w:tc>
      </w:tr>
      <w:tr w:rsidR="002A3703" w14:paraId="437688BB" w14:textId="77777777" w:rsidTr="00A82585">
        <w:tc>
          <w:tcPr>
            <w:tcW w:w="1335" w:type="dxa"/>
          </w:tcPr>
          <w:p w14:paraId="62F02114" w14:textId="00FA3049"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Average</w:t>
            </w:r>
          </w:p>
        </w:tc>
        <w:tc>
          <w:tcPr>
            <w:tcW w:w="1335" w:type="dxa"/>
          </w:tcPr>
          <w:p w14:paraId="3131F906" w14:textId="0F5C9654"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0.286938</w:t>
            </w:r>
          </w:p>
        </w:tc>
        <w:tc>
          <w:tcPr>
            <w:tcW w:w="1336" w:type="dxa"/>
          </w:tcPr>
          <w:p w14:paraId="652B1F36" w14:textId="077A5A87"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0.190467</w:t>
            </w:r>
          </w:p>
        </w:tc>
        <w:tc>
          <w:tcPr>
            <w:tcW w:w="1336" w:type="dxa"/>
          </w:tcPr>
          <w:p w14:paraId="4259581F" w14:textId="347A8E24"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9.824061869</w:t>
            </w:r>
          </w:p>
        </w:tc>
        <w:tc>
          <w:tcPr>
            <w:tcW w:w="1336" w:type="dxa"/>
          </w:tcPr>
          <w:p w14:paraId="7896809D" w14:textId="7E59007B"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0.019772</w:t>
            </w:r>
          </w:p>
        </w:tc>
        <w:tc>
          <w:tcPr>
            <w:tcW w:w="1336" w:type="dxa"/>
          </w:tcPr>
          <w:p w14:paraId="40D101B1" w14:textId="37745F01"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0.006033</w:t>
            </w:r>
          </w:p>
        </w:tc>
        <w:tc>
          <w:tcPr>
            <w:tcW w:w="1336" w:type="dxa"/>
          </w:tcPr>
          <w:p w14:paraId="2D3ACA7A" w14:textId="066D67A2"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31.60245</w:t>
            </w:r>
          </w:p>
        </w:tc>
      </w:tr>
    </w:tbl>
    <w:p w14:paraId="64834A47" w14:textId="6C4F2BB9" w:rsidR="00DE0F34" w:rsidRDefault="00DE0F34"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The above table contains some key trends. The average efficiency is 0.</w:t>
      </w:r>
      <w:r w:rsidR="00D005C8">
        <w:rPr>
          <w:rFonts w:ascii="Times New Roman" w:eastAsia="Times New Roman" w:hAnsi="Times New Roman" w:cs="Times New Roman"/>
          <w:kern w:val="0"/>
          <w:sz w:val="20"/>
          <w:szCs w:val="20"/>
          <w14:ligatures w14:val="none"/>
        </w:rPr>
        <w:t>0</w:t>
      </w:r>
      <w:r>
        <w:rPr>
          <w:rFonts w:ascii="Times New Roman" w:eastAsia="Times New Roman" w:hAnsi="Times New Roman" w:cs="Times New Roman"/>
          <w:kern w:val="0"/>
          <w:sz w:val="20"/>
          <w:szCs w:val="20"/>
          <w14:ligatures w14:val="none"/>
        </w:rPr>
        <w:t xml:space="preserve">198. The Carnot efficiency for the temperatures used in this experiment is defined by Equation 19, and it is </w:t>
      </w:r>
      <w:r w:rsidR="00D005C8">
        <w:rPr>
          <w:rFonts w:ascii="Times New Roman" w:eastAsia="Times New Roman" w:hAnsi="Times New Roman" w:cs="Times New Roman"/>
          <w:kern w:val="0"/>
          <w:sz w:val="20"/>
          <w:szCs w:val="20"/>
          <w14:ligatures w14:val="none"/>
        </w:rPr>
        <w:t xml:space="preserve">0.0815. The efficiency achieved in this experiment is only 25% of Carnot efficiency. However, this difference is expected. In the ideal limit, when it achieves Carnot efficiency, the Ericsson cycle includes a regenerative step to recover the heat. This regeneration was not included in the experiment, so much lower efficiencies are expected. </w:t>
      </w:r>
    </w:p>
    <w:p w14:paraId="177311A7" w14:textId="7BC8D7D7" w:rsidR="00792AD5" w:rsidRDefault="00792AD5" w:rsidP="00792AD5">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A comparison can also be made to the ideal full Ericsson cycle, without </w:t>
      </w:r>
      <w:r w:rsidR="00B66A41">
        <w:rPr>
          <w:rFonts w:ascii="Times New Roman" w:eastAsia="Times New Roman" w:hAnsi="Times New Roman" w:cs="Times New Roman"/>
          <w:kern w:val="0"/>
          <w:sz w:val="20"/>
          <w:szCs w:val="20"/>
          <w14:ligatures w14:val="none"/>
        </w:rPr>
        <w:t>re</w:t>
      </w:r>
      <w:r>
        <w:rPr>
          <w:rFonts w:ascii="Times New Roman" w:eastAsia="Times New Roman" w:hAnsi="Times New Roman" w:cs="Times New Roman"/>
          <w:kern w:val="0"/>
          <w:sz w:val="20"/>
          <w:szCs w:val="20"/>
          <w14:ligatures w14:val="none"/>
        </w:rPr>
        <w:t xml:space="preserve">generation. Each state is calculated using the ideal gas law, and the hot and cold temperatures (Equations 1-16). </w:t>
      </w:r>
    </w:p>
    <w:p w14:paraId="2AF7F578" w14:textId="3237A2A6" w:rsidR="00A82585" w:rsidRPr="00A82585" w:rsidRDefault="00A82585" w:rsidP="00E173BC">
      <w:pPr>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3 States during Ideal Cycle Analyzed</w:t>
      </w:r>
    </w:p>
    <w:tbl>
      <w:tblPr>
        <w:tblStyle w:val="Style1"/>
        <w:tblW w:w="0" w:type="auto"/>
        <w:jc w:val="center"/>
        <w:tblLook w:val="04A0" w:firstRow="1" w:lastRow="0" w:firstColumn="1" w:lastColumn="0" w:noHBand="0" w:noVBand="1"/>
      </w:tblPr>
      <w:tblGrid>
        <w:gridCol w:w="1335"/>
        <w:gridCol w:w="1335"/>
        <w:gridCol w:w="1336"/>
        <w:gridCol w:w="1336"/>
        <w:gridCol w:w="1336"/>
      </w:tblGrid>
      <w:tr w:rsidR="00792AD5" w14:paraId="339AECE9" w14:textId="77777777" w:rsidTr="00A82585">
        <w:trPr>
          <w:jc w:val="center"/>
        </w:trPr>
        <w:tc>
          <w:tcPr>
            <w:tcW w:w="1335" w:type="dxa"/>
            <w:tcBorders>
              <w:bottom w:val="single" w:sz="4" w:space="0" w:color="auto"/>
            </w:tcBorders>
          </w:tcPr>
          <w:p w14:paraId="3478E439" w14:textId="77777777" w:rsidR="00792AD5" w:rsidRDefault="00792AD5" w:rsidP="008670A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State</w:t>
            </w:r>
          </w:p>
        </w:tc>
        <w:tc>
          <w:tcPr>
            <w:tcW w:w="1335" w:type="dxa"/>
            <w:tcBorders>
              <w:bottom w:val="single" w:sz="4" w:space="0" w:color="auto"/>
            </w:tcBorders>
          </w:tcPr>
          <w:p w14:paraId="1CD82D29" w14:textId="77777777" w:rsidR="00792AD5" w:rsidRDefault="00792AD5" w:rsidP="008670A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Height (mm)</w:t>
            </w:r>
          </w:p>
        </w:tc>
        <w:tc>
          <w:tcPr>
            <w:tcW w:w="1336" w:type="dxa"/>
            <w:tcBorders>
              <w:bottom w:val="single" w:sz="4" w:space="0" w:color="auto"/>
            </w:tcBorders>
          </w:tcPr>
          <w:p w14:paraId="2C493831" w14:textId="77777777" w:rsidR="00792AD5" w:rsidRDefault="00792AD5" w:rsidP="008670A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Air Temperature (K)</w:t>
            </w:r>
          </w:p>
        </w:tc>
        <w:tc>
          <w:tcPr>
            <w:tcW w:w="1336" w:type="dxa"/>
            <w:tcBorders>
              <w:bottom w:val="single" w:sz="4" w:space="0" w:color="auto"/>
            </w:tcBorders>
          </w:tcPr>
          <w:p w14:paraId="0FFD6F6B" w14:textId="77777777" w:rsidR="00792AD5" w:rsidRDefault="00792AD5" w:rsidP="008670A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Pressure Difference (Pa)</w:t>
            </w:r>
          </w:p>
        </w:tc>
        <w:tc>
          <w:tcPr>
            <w:tcW w:w="1336" w:type="dxa"/>
            <w:tcBorders>
              <w:bottom w:val="single" w:sz="4" w:space="0" w:color="auto"/>
            </w:tcBorders>
          </w:tcPr>
          <w:p w14:paraId="08A81785" w14:textId="77777777" w:rsidR="00792AD5" w:rsidRDefault="00792AD5" w:rsidP="008670A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Volume (cm3)</w:t>
            </w:r>
          </w:p>
        </w:tc>
      </w:tr>
      <w:tr w:rsidR="00B66A41" w14:paraId="4FA28753" w14:textId="77777777" w:rsidTr="00A82585">
        <w:trPr>
          <w:jc w:val="center"/>
        </w:trPr>
        <w:tc>
          <w:tcPr>
            <w:tcW w:w="1335" w:type="dxa"/>
            <w:tcBorders>
              <w:top w:val="single" w:sz="4" w:space="0" w:color="auto"/>
            </w:tcBorders>
          </w:tcPr>
          <w:p w14:paraId="597F64D5"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p>
        </w:tc>
        <w:tc>
          <w:tcPr>
            <w:tcW w:w="1335" w:type="dxa"/>
            <w:tcBorders>
              <w:top w:val="single" w:sz="4" w:space="0" w:color="auto"/>
            </w:tcBorders>
          </w:tcPr>
          <w:p w14:paraId="074C3672" w14:textId="7DC3CB00"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eastAsia="Times New Roman" w:hAnsi="Times New Roman" w:cs="Times New Roman"/>
                <w:kern w:val="0"/>
                <w:sz w:val="20"/>
                <w:szCs w:val="20"/>
                <w14:ligatures w14:val="none"/>
              </w:rPr>
              <w:t>40</w:t>
            </w:r>
          </w:p>
        </w:tc>
        <w:tc>
          <w:tcPr>
            <w:tcW w:w="1336" w:type="dxa"/>
            <w:tcBorders>
              <w:top w:val="single" w:sz="4" w:space="0" w:color="auto"/>
            </w:tcBorders>
          </w:tcPr>
          <w:p w14:paraId="11D15895" w14:textId="1DA78CB6"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Borders>
              <w:top w:val="single" w:sz="4" w:space="0" w:color="auto"/>
            </w:tcBorders>
          </w:tcPr>
          <w:p w14:paraId="27400334" w14:textId="46DAB5AA"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Borders>
              <w:top w:val="single" w:sz="4" w:space="0" w:color="auto"/>
            </w:tcBorders>
          </w:tcPr>
          <w:p w14:paraId="5DC7A8C5" w14:textId="2A2FE855"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359.1130724</w:t>
            </w:r>
          </w:p>
        </w:tc>
      </w:tr>
      <w:tr w:rsidR="00B66A41" w14:paraId="2CD036FC" w14:textId="77777777" w:rsidTr="00A82585">
        <w:trPr>
          <w:jc w:val="center"/>
        </w:trPr>
        <w:tc>
          <w:tcPr>
            <w:tcW w:w="1335" w:type="dxa"/>
          </w:tcPr>
          <w:p w14:paraId="292E5B5D"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p>
        </w:tc>
        <w:tc>
          <w:tcPr>
            <w:tcW w:w="1335" w:type="dxa"/>
          </w:tcPr>
          <w:p w14:paraId="7273BAF3" w14:textId="72FCE7C4"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37.02529816</w:t>
            </w:r>
          </w:p>
        </w:tc>
        <w:tc>
          <w:tcPr>
            <w:tcW w:w="1336" w:type="dxa"/>
          </w:tcPr>
          <w:p w14:paraId="5CD7F702" w14:textId="64DD8B03"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Pr>
          <w:p w14:paraId="642BF5F2" w14:textId="319B9D56"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1004</w:t>
            </w:r>
          </w:p>
        </w:tc>
        <w:tc>
          <w:tcPr>
            <w:tcW w:w="1336" w:type="dxa"/>
          </w:tcPr>
          <w:p w14:paraId="0587262D" w14:textId="0AF0D2A6"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356.6453287</w:t>
            </w:r>
          </w:p>
        </w:tc>
      </w:tr>
      <w:tr w:rsidR="00B66A41" w14:paraId="511321A0" w14:textId="77777777" w:rsidTr="00A82585">
        <w:trPr>
          <w:jc w:val="center"/>
        </w:trPr>
        <w:tc>
          <w:tcPr>
            <w:tcW w:w="1335" w:type="dxa"/>
          </w:tcPr>
          <w:p w14:paraId="4ADA2296"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w:t>
            </w:r>
          </w:p>
        </w:tc>
        <w:tc>
          <w:tcPr>
            <w:tcW w:w="1335" w:type="dxa"/>
          </w:tcPr>
          <w:p w14:paraId="2D6DA172" w14:textId="6B5436A0"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75.17451831</w:t>
            </w:r>
          </w:p>
        </w:tc>
        <w:tc>
          <w:tcPr>
            <w:tcW w:w="1336" w:type="dxa"/>
          </w:tcPr>
          <w:p w14:paraId="61D75ACB" w14:textId="4175B0B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319</w:t>
            </w:r>
          </w:p>
        </w:tc>
        <w:tc>
          <w:tcPr>
            <w:tcW w:w="1336" w:type="dxa"/>
          </w:tcPr>
          <w:p w14:paraId="1DC3096C" w14:textId="7B79D161"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1004</w:t>
            </w:r>
          </w:p>
        </w:tc>
        <w:tc>
          <w:tcPr>
            <w:tcW w:w="1336" w:type="dxa"/>
          </w:tcPr>
          <w:p w14:paraId="5E4D2862" w14:textId="53CDE35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388.2930371</w:t>
            </w:r>
          </w:p>
        </w:tc>
      </w:tr>
      <w:tr w:rsidR="00B66A41" w14:paraId="0A12ADA6" w14:textId="77777777" w:rsidTr="00A82585">
        <w:trPr>
          <w:jc w:val="center"/>
        </w:trPr>
        <w:tc>
          <w:tcPr>
            <w:tcW w:w="1335" w:type="dxa"/>
          </w:tcPr>
          <w:p w14:paraId="65FDD1C9"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w:t>
            </w:r>
          </w:p>
        </w:tc>
        <w:tc>
          <w:tcPr>
            <w:tcW w:w="1335" w:type="dxa"/>
          </w:tcPr>
          <w:p w14:paraId="556603FB" w14:textId="18C0829A"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78.41318686</w:t>
            </w:r>
          </w:p>
        </w:tc>
        <w:tc>
          <w:tcPr>
            <w:tcW w:w="1336" w:type="dxa"/>
          </w:tcPr>
          <w:p w14:paraId="45B3869B" w14:textId="2154EBE0"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319</w:t>
            </w:r>
          </w:p>
        </w:tc>
        <w:tc>
          <w:tcPr>
            <w:tcW w:w="1336" w:type="dxa"/>
          </w:tcPr>
          <w:p w14:paraId="133FBAA8" w14:textId="5D74C380"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Pr>
          <w:p w14:paraId="0EE88A6A" w14:textId="1C9839B2"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390.9797614</w:t>
            </w:r>
          </w:p>
        </w:tc>
      </w:tr>
      <w:tr w:rsidR="00B66A41" w14:paraId="69E02A8A" w14:textId="77777777" w:rsidTr="00A82585">
        <w:trPr>
          <w:jc w:val="center"/>
        </w:trPr>
        <w:tc>
          <w:tcPr>
            <w:tcW w:w="1335" w:type="dxa"/>
          </w:tcPr>
          <w:p w14:paraId="099C6212"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5</w:t>
            </w:r>
          </w:p>
        </w:tc>
        <w:tc>
          <w:tcPr>
            <w:tcW w:w="1335" w:type="dxa"/>
          </w:tcPr>
          <w:p w14:paraId="4F6AF8D2" w14:textId="1F94A68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eastAsia="Times New Roman" w:hAnsi="Times New Roman" w:cs="Times New Roman"/>
                <w:kern w:val="0"/>
                <w:sz w:val="20"/>
                <w:szCs w:val="20"/>
                <w14:ligatures w14:val="none"/>
              </w:rPr>
              <w:t>40</w:t>
            </w:r>
          </w:p>
        </w:tc>
        <w:tc>
          <w:tcPr>
            <w:tcW w:w="1336" w:type="dxa"/>
          </w:tcPr>
          <w:p w14:paraId="55D8778A" w14:textId="76AA491D"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Pr>
          <w:p w14:paraId="6C6ECE82" w14:textId="1649A201"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Pr>
          <w:p w14:paraId="71F54836" w14:textId="16EA27C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359.1130724</w:t>
            </w:r>
          </w:p>
        </w:tc>
      </w:tr>
    </w:tbl>
    <w:p w14:paraId="190F2DEC" w14:textId="05AC8E27" w:rsidR="00792AD5" w:rsidRDefault="00B66A41"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The values for height and volume in this table cannot readily be compared directly to the experimental trials, because the exact same starting height was not used. As a result, there is a different mass of air in the system. Nevertheless, </w:t>
      </w:r>
      <w:r w:rsidR="004A12A7">
        <w:rPr>
          <w:rFonts w:ascii="Times New Roman" w:eastAsia="Times New Roman" w:hAnsi="Times New Roman" w:cs="Times New Roman"/>
          <w:kern w:val="0"/>
          <w:sz w:val="20"/>
          <w:szCs w:val="20"/>
          <w14:ligatures w14:val="none"/>
        </w:rPr>
        <w:t>efficiency</w:t>
      </w:r>
      <w:r w:rsidR="002A3703">
        <w:rPr>
          <w:rFonts w:ascii="Times New Roman" w:eastAsia="Times New Roman" w:hAnsi="Times New Roman" w:cs="Times New Roman"/>
          <w:kern w:val="0"/>
          <w:sz w:val="20"/>
          <w:szCs w:val="20"/>
          <w14:ligatures w14:val="none"/>
        </w:rPr>
        <w:t xml:space="preserve"> can be calculated using Equation 18. The calculated efficiency for this ideal non-regenerative cycle is </w:t>
      </w:r>
      <m:oMath>
        <m:r>
          <w:rPr>
            <w:rFonts w:ascii="Cambria Math" w:eastAsia="Times New Roman" w:hAnsi="Cambria Math" w:cs="Times New Roman"/>
            <w:color w:val="000000" w:themeColor="text1"/>
            <w:kern w:val="0"/>
            <w:sz w:val="20"/>
            <w:szCs w:val="20"/>
            <w14:ligatures w14:val="none"/>
          </w:rPr>
          <m:t>η</m:t>
        </m:r>
      </m:oMath>
      <w:r w:rsidR="007C73C1" w:rsidRPr="002A3703">
        <w:rPr>
          <w:rFonts w:ascii="Times New Roman" w:eastAsia="Times New Roman" w:hAnsi="Times New Roman" w:cs="Times New Roman"/>
          <w:kern w:val="0"/>
          <w:sz w:val="20"/>
          <w:szCs w:val="20"/>
          <w14:ligatures w14:val="none"/>
        </w:rPr>
        <w:t xml:space="preserve"> </w:t>
      </w:r>
      <w:r w:rsidR="007C73C1">
        <w:rPr>
          <w:rFonts w:ascii="Times New Roman" w:eastAsia="Times New Roman" w:hAnsi="Times New Roman" w:cs="Times New Roman"/>
          <w:kern w:val="0"/>
          <w:sz w:val="20"/>
          <w:szCs w:val="20"/>
          <w14:ligatures w14:val="none"/>
        </w:rPr>
        <w:t xml:space="preserve">= </w:t>
      </w:r>
      <w:r w:rsidR="002A3703" w:rsidRPr="002A3703">
        <w:rPr>
          <w:rFonts w:ascii="Times New Roman" w:eastAsia="Times New Roman" w:hAnsi="Times New Roman" w:cs="Times New Roman"/>
          <w:kern w:val="0"/>
          <w:sz w:val="20"/>
          <w:szCs w:val="20"/>
          <w14:ligatures w14:val="none"/>
        </w:rPr>
        <w:t>0.0212861</w:t>
      </w:r>
      <w:r w:rsidR="007C73C1">
        <w:rPr>
          <w:rFonts w:ascii="Times New Roman" w:eastAsia="Times New Roman" w:hAnsi="Times New Roman" w:cs="Times New Roman"/>
          <w:kern w:val="0"/>
          <w:sz w:val="20"/>
          <w:szCs w:val="20"/>
          <w14:ligatures w14:val="none"/>
        </w:rPr>
        <w:t xml:space="preserve">. The experimentally measured efficiencies are closer to the non-regenerative efficiency, which was determined assuming no losses and the ideal gas law. </w:t>
      </w:r>
      <w:r w:rsidR="0031733D">
        <w:rPr>
          <w:rFonts w:ascii="Times New Roman" w:eastAsia="Times New Roman" w:hAnsi="Times New Roman" w:cs="Times New Roman"/>
          <w:kern w:val="0"/>
          <w:sz w:val="20"/>
          <w:szCs w:val="20"/>
          <w14:ligatures w14:val="none"/>
        </w:rPr>
        <w:t>This is an indication that the experiment was performed correctly.</w:t>
      </w:r>
    </w:p>
    <w:p w14:paraId="66C65EE5" w14:textId="77777777" w:rsidR="007C73C1" w:rsidRDefault="007C73C1" w:rsidP="00DE0F34">
      <w:pPr>
        <w:tabs>
          <w:tab w:val="left" w:pos="288"/>
        </w:tabs>
        <w:spacing w:after="60" w:line="240" w:lineRule="auto"/>
        <w:rPr>
          <w:rFonts w:ascii="Times New Roman" w:eastAsia="Times New Roman" w:hAnsi="Times New Roman" w:cs="Times New Roman"/>
          <w:kern w:val="0"/>
          <w:sz w:val="20"/>
          <w:szCs w:val="20"/>
          <w14:ligatures w14:val="none"/>
        </w:rPr>
      </w:pPr>
    </w:p>
    <w:p w14:paraId="1367FD74" w14:textId="77777777" w:rsidR="00792AD5" w:rsidRDefault="00792AD5" w:rsidP="00DE0F34">
      <w:pPr>
        <w:tabs>
          <w:tab w:val="left" w:pos="288"/>
        </w:tabs>
        <w:spacing w:after="60" w:line="240" w:lineRule="auto"/>
        <w:rPr>
          <w:rFonts w:ascii="Times New Roman" w:eastAsia="Times New Roman" w:hAnsi="Times New Roman" w:cs="Times New Roman"/>
          <w:kern w:val="0"/>
          <w:sz w:val="20"/>
          <w:szCs w:val="20"/>
          <w14:ligatures w14:val="none"/>
        </w:rPr>
      </w:pPr>
    </w:p>
    <w:p w14:paraId="36BC89CA" w14:textId="7FFADAA5" w:rsidR="00006213" w:rsidRDefault="00D005C8"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The uncertainty of efficiency is also presented</w:t>
      </w:r>
      <w:r w:rsidR="0031733D">
        <w:rPr>
          <w:rFonts w:ascii="Times New Roman" w:eastAsia="Times New Roman" w:hAnsi="Times New Roman" w:cs="Times New Roman"/>
          <w:kern w:val="0"/>
          <w:sz w:val="20"/>
          <w:szCs w:val="20"/>
          <w14:ligatures w14:val="none"/>
        </w:rPr>
        <w:t xml:space="preserve"> in Table 2</w:t>
      </w:r>
      <w:r>
        <w:rPr>
          <w:rFonts w:ascii="Times New Roman" w:eastAsia="Times New Roman" w:hAnsi="Times New Roman" w:cs="Times New Roman"/>
          <w:kern w:val="0"/>
          <w:sz w:val="20"/>
          <w:szCs w:val="20"/>
          <w14:ligatures w14:val="none"/>
        </w:rPr>
        <w:t xml:space="preserve">. </w:t>
      </w:r>
      <w:r w:rsidR="0031733D">
        <w:rPr>
          <w:rFonts w:ascii="Times New Roman" w:eastAsia="Times New Roman" w:hAnsi="Times New Roman" w:cs="Times New Roman"/>
          <w:kern w:val="0"/>
          <w:sz w:val="20"/>
          <w:szCs w:val="20"/>
          <w14:ligatures w14:val="none"/>
        </w:rPr>
        <w:t xml:space="preserve">All uncertainties are at a 95% confidence level. </w:t>
      </w:r>
      <w:r>
        <w:rPr>
          <w:rFonts w:ascii="Times New Roman" w:eastAsia="Times New Roman" w:hAnsi="Times New Roman" w:cs="Times New Roman"/>
          <w:kern w:val="0"/>
          <w:sz w:val="20"/>
          <w:szCs w:val="20"/>
          <w14:ligatures w14:val="none"/>
        </w:rPr>
        <w:t xml:space="preserve">The process by which it is obtained is described in the Uncertainty section. On average, the uncertainty is 31.6%, with a maximum of 39.5%. </w:t>
      </w:r>
      <w:r w:rsidR="00006213">
        <w:rPr>
          <w:rFonts w:ascii="Times New Roman" w:eastAsia="Times New Roman" w:hAnsi="Times New Roman" w:cs="Times New Roman"/>
          <w:kern w:val="0"/>
          <w:sz w:val="20"/>
          <w:szCs w:val="20"/>
          <w14:ligatures w14:val="none"/>
        </w:rPr>
        <w:t>These</w:t>
      </w:r>
      <w:r w:rsidR="00792AD5">
        <w:rPr>
          <w:rFonts w:ascii="Times New Roman" w:eastAsia="Times New Roman" w:hAnsi="Times New Roman" w:cs="Times New Roman"/>
          <w:kern w:val="0"/>
          <w:sz w:val="20"/>
          <w:szCs w:val="20"/>
          <w14:ligatures w14:val="none"/>
        </w:rPr>
        <w:t xml:space="preserve"> large</w:t>
      </w:r>
      <w:r w:rsidR="00006213">
        <w:rPr>
          <w:rFonts w:ascii="Times New Roman" w:eastAsia="Times New Roman" w:hAnsi="Times New Roman" w:cs="Times New Roman"/>
          <w:kern w:val="0"/>
          <w:sz w:val="20"/>
          <w:szCs w:val="20"/>
          <w14:ligatures w14:val="none"/>
        </w:rPr>
        <w:t xml:space="preserve"> uncertainties are not unexpected. The system changes are quite small from a macro perspective, and quantifying the changes requires precise measurements. </w:t>
      </w:r>
    </w:p>
    <w:p w14:paraId="1499393D" w14:textId="56D3AE83" w:rsidR="00D005C8" w:rsidRDefault="00006213"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The uncertainty section reveals that the largest numerical contribution to uncertainty is measurements of the volume. This is expected. Pressure and temperature were measured digitally, whereas volume was measured by eye. In particular, the measurement of the height of the piston was imprecise. </w:t>
      </w:r>
      <w:r w:rsidR="00792AD5">
        <w:rPr>
          <w:rFonts w:ascii="Times New Roman" w:eastAsia="Times New Roman" w:hAnsi="Times New Roman" w:cs="Times New Roman"/>
          <w:kern w:val="0"/>
          <w:sz w:val="20"/>
          <w:szCs w:val="20"/>
          <w14:ligatures w14:val="none"/>
        </w:rPr>
        <w:t>To</w:t>
      </w:r>
      <w:r>
        <w:rPr>
          <w:rFonts w:ascii="Times New Roman" w:eastAsia="Times New Roman" w:hAnsi="Times New Roman" w:cs="Times New Roman"/>
          <w:kern w:val="0"/>
          <w:sz w:val="20"/>
          <w:szCs w:val="20"/>
          <w14:ligatures w14:val="none"/>
        </w:rPr>
        <w:t xml:space="preserve"> decrease the percent uncertainty, </w:t>
      </w:r>
      <w:r w:rsidR="00792AD5">
        <w:rPr>
          <w:rFonts w:ascii="Times New Roman" w:eastAsia="Times New Roman" w:hAnsi="Times New Roman" w:cs="Times New Roman"/>
          <w:kern w:val="0"/>
          <w:sz w:val="20"/>
          <w:szCs w:val="20"/>
          <w14:ligatures w14:val="none"/>
        </w:rPr>
        <w:t xml:space="preserve">a digital method for volume measurement could be used. Alternatively, more precise calipers and measurement tools could be used. </w:t>
      </w:r>
      <w:proofErr w:type="gramStart"/>
      <w:r w:rsidR="00792AD5">
        <w:rPr>
          <w:rFonts w:ascii="Times New Roman" w:eastAsia="Times New Roman" w:hAnsi="Times New Roman" w:cs="Times New Roman"/>
          <w:kern w:val="0"/>
          <w:sz w:val="20"/>
          <w:szCs w:val="20"/>
          <w14:ligatures w14:val="none"/>
        </w:rPr>
        <w:t>In particular, a</w:t>
      </w:r>
      <w:proofErr w:type="gramEnd"/>
      <w:r w:rsidR="00792AD5">
        <w:rPr>
          <w:rFonts w:ascii="Times New Roman" w:eastAsia="Times New Roman" w:hAnsi="Times New Roman" w:cs="Times New Roman"/>
          <w:kern w:val="0"/>
          <w:sz w:val="20"/>
          <w:szCs w:val="20"/>
          <w14:ligatures w14:val="none"/>
        </w:rPr>
        <w:t xml:space="preserve"> better method for measuring the piston height would greatly decrease the uncertainty of the system. </w:t>
      </w:r>
      <w:r>
        <w:rPr>
          <w:rFonts w:ascii="Times New Roman" w:eastAsia="Times New Roman" w:hAnsi="Times New Roman" w:cs="Times New Roman"/>
          <w:kern w:val="0"/>
          <w:sz w:val="20"/>
          <w:szCs w:val="20"/>
          <w14:ligatures w14:val="none"/>
        </w:rPr>
        <w:t xml:space="preserve"> </w:t>
      </w:r>
    </w:p>
    <w:p w14:paraId="5DDBAD6F" w14:textId="603E8AA7" w:rsidR="006C0B76" w:rsidRPr="00A82585" w:rsidRDefault="00792AD5" w:rsidP="00A82585">
      <w:pPr>
        <w:tabs>
          <w:tab w:val="left" w:pos="288"/>
        </w:tabs>
        <w:spacing w:after="60" w:line="240" w:lineRule="auto"/>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kern w:val="0"/>
          <w:sz w:val="20"/>
          <w:szCs w:val="20"/>
          <w14:ligatures w14:val="none"/>
        </w:rPr>
        <w:tab/>
      </w:r>
      <w:r w:rsidR="0031733D" w:rsidRPr="0031733D">
        <w:rPr>
          <w:rFonts w:ascii="Times New Roman" w:eastAsia="Times New Roman" w:hAnsi="Times New Roman" w:cs="Times New Roman"/>
          <w:kern w:val="0"/>
          <w:sz w:val="20"/>
          <w:szCs w:val="20"/>
          <w14:ligatures w14:val="none"/>
        </w:rPr>
        <w:t xml:space="preserve">Although the </w:t>
      </w:r>
      <w:proofErr w:type="gramStart"/>
      <w:r w:rsidR="0031733D" w:rsidRPr="0031733D">
        <w:rPr>
          <w:rFonts w:ascii="Times New Roman" w:eastAsia="Times New Roman" w:hAnsi="Times New Roman" w:cs="Times New Roman"/>
          <w:kern w:val="0"/>
          <w:sz w:val="20"/>
          <w:szCs w:val="20"/>
          <w14:ligatures w14:val="none"/>
        </w:rPr>
        <w:t>percent</w:t>
      </w:r>
      <w:proofErr w:type="gramEnd"/>
      <w:r w:rsidR="0031733D" w:rsidRPr="0031733D">
        <w:rPr>
          <w:rFonts w:ascii="Times New Roman" w:eastAsia="Times New Roman" w:hAnsi="Times New Roman" w:cs="Times New Roman"/>
          <w:kern w:val="0"/>
          <w:sz w:val="20"/>
          <w:szCs w:val="20"/>
          <w14:ligatures w14:val="none"/>
        </w:rPr>
        <w:t xml:space="preserve"> uncertainty is substantial, it is still well below 100</w:t>
      </w:r>
      <w:r w:rsidR="007202B2">
        <w:rPr>
          <w:rFonts w:ascii="Times New Roman" w:eastAsia="Times New Roman" w:hAnsi="Times New Roman" w:cs="Times New Roman"/>
          <w:kern w:val="0"/>
          <w:sz w:val="20"/>
          <w:szCs w:val="20"/>
          <w14:ligatures w14:val="none"/>
        </w:rPr>
        <w:t>%</w:t>
      </w:r>
      <w:r w:rsidR="0031733D" w:rsidRPr="0031733D">
        <w:rPr>
          <w:rFonts w:ascii="Times New Roman" w:eastAsia="Times New Roman" w:hAnsi="Times New Roman" w:cs="Times New Roman"/>
          <w:kern w:val="0"/>
          <w:sz w:val="20"/>
          <w:szCs w:val="20"/>
          <w14:ligatures w14:val="none"/>
        </w:rPr>
        <w:t>. The experiment was designed to minimize uncertainty where possible,</w:t>
      </w:r>
      <w:r w:rsidR="007202B2">
        <w:rPr>
          <w:rFonts w:ascii="Times New Roman" w:eastAsia="Times New Roman" w:hAnsi="Times New Roman" w:cs="Times New Roman"/>
          <w:kern w:val="0"/>
          <w:sz w:val="20"/>
          <w:szCs w:val="20"/>
          <w14:ligatures w14:val="none"/>
        </w:rPr>
        <w:t xml:space="preserve"> but extremely precise techniques and equipment were not used.</w:t>
      </w:r>
      <w:r w:rsidR="0031733D" w:rsidRPr="0031733D">
        <w:rPr>
          <w:rFonts w:ascii="Times New Roman" w:eastAsia="Times New Roman" w:hAnsi="Times New Roman" w:cs="Times New Roman"/>
          <w:kern w:val="0"/>
          <w:sz w:val="20"/>
          <w:szCs w:val="20"/>
          <w14:ligatures w14:val="none"/>
        </w:rPr>
        <w:t xml:space="preserve"> While the uncertainty limits the precision of the results, it does not render them meaningless. The trends observed are still valid, and the </w:t>
      </w:r>
      <w:r w:rsidR="007202B2">
        <w:rPr>
          <w:rFonts w:ascii="Times New Roman" w:eastAsia="Times New Roman" w:hAnsi="Times New Roman" w:cs="Times New Roman"/>
          <w:kern w:val="0"/>
          <w:sz w:val="20"/>
          <w:szCs w:val="20"/>
          <w14:ligatures w14:val="none"/>
        </w:rPr>
        <w:t xml:space="preserve">measured </w:t>
      </w:r>
      <w:r w:rsidR="0031733D" w:rsidRPr="0031733D">
        <w:rPr>
          <w:rFonts w:ascii="Times New Roman" w:eastAsia="Times New Roman" w:hAnsi="Times New Roman" w:cs="Times New Roman"/>
          <w:kern w:val="0"/>
          <w:sz w:val="20"/>
          <w:szCs w:val="20"/>
          <w14:ligatures w14:val="none"/>
        </w:rPr>
        <w:t>efficiency provide</w:t>
      </w:r>
      <w:r w:rsidR="007202B2">
        <w:rPr>
          <w:rFonts w:ascii="Times New Roman" w:eastAsia="Times New Roman" w:hAnsi="Times New Roman" w:cs="Times New Roman"/>
          <w:kern w:val="0"/>
          <w:sz w:val="20"/>
          <w:szCs w:val="20"/>
          <w14:ligatures w14:val="none"/>
        </w:rPr>
        <w:t>s</w:t>
      </w:r>
      <w:r w:rsidR="0031733D" w:rsidRPr="0031733D">
        <w:rPr>
          <w:rFonts w:ascii="Times New Roman" w:eastAsia="Times New Roman" w:hAnsi="Times New Roman" w:cs="Times New Roman"/>
          <w:kern w:val="0"/>
          <w:sz w:val="20"/>
          <w:szCs w:val="20"/>
          <w14:ligatures w14:val="none"/>
        </w:rPr>
        <w:t xml:space="preserve"> useful insight despite the margin of error. With improved measurement techniques, the uncertainty could be reduced further, but even in its current state, the data </w:t>
      </w:r>
      <w:r w:rsidR="0031733D">
        <w:rPr>
          <w:rFonts w:ascii="Times New Roman" w:eastAsia="Times New Roman" w:hAnsi="Times New Roman" w:cs="Times New Roman"/>
          <w:kern w:val="0"/>
          <w:sz w:val="20"/>
          <w:szCs w:val="20"/>
          <w14:ligatures w14:val="none"/>
        </w:rPr>
        <w:t xml:space="preserve">is </w:t>
      </w:r>
      <w:r w:rsidR="0031733D" w:rsidRPr="0031733D">
        <w:rPr>
          <w:rFonts w:ascii="Times New Roman" w:eastAsia="Times New Roman" w:hAnsi="Times New Roman" w:cs="Times New Roman"/>
          <w:kern w:val="0"/>
          <w:sz w:val="20"/>
          <w:szCs w:val="20"/>
          <w14:ligatures w14:val="none"/>
        </w:rPr>
        <w:t>informative.</w:t>
      </w:r>
    </w:p>
    <w:p w14:paraId="4F996CD7" w14:textId="732B388D"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 w:val="20"/>
          <w:szCs w:val="20"/>
          <w14:ligatures w14:val="none"/>
        </w:rPr>
      </w:pPr>
      <w:r w:rsidRPr="00544005">
        <w:rPr>
          <w:rFonts w:ascii="Times New Roman" w:eastAsia="Times New Roman" w:hAnsi="Times New Roman" w:cs="Times New Roman"/>
          <w:b/>
          <w:kern w:val="32"/>
          <w:sz w:val="20"/>
          <w:szCs w:val="20"/>
          <w14:ligatures w14:val="none"/>
        </w:rPr>
        <w:lastRenderedPageBreak/>
        <w:t xml:space="preserve">Uncertainty </w:t>
      </w:r>
      <w:r w:rsidR="00D03537" w:rsidRPr="00544005">
        <w:rPr>
          <w:rFonts w:ascii="Times New Roman" w:eastAsia="Times New Roman" w:hAnsi="Times New Roman" w:cs="Times New Roman"/>
          <w:b/>
          <w:kern w:val="32"/>
          <w:sz w:val="20"/>
          <w:szCs w:val="20"/>
          <w14:ligatures w14:val="none"/>
        </w:rPr>
        <w:t>C</w:t>
      </w:r>
      <w:r w:rsidRPr="00544005">
        <w:rPr>
          <w:rFonts w:ascii="Times New Roman" w:eastAsia="Times New Roman" w:hAnsi="Times New Roman" w:cs="Times New Roman"/>
          <w:b/>
          <w:kern w:val="32"/>
          <w:sz w:val="20"/>
          <w:szCs w:val="20"/>
          <w14:ligatures w14:val="none"/>
        </w:rPr>
        <w:t>alculations</w:t>
      </w:r>
    </w:p>
    <w:p w14:paraId="552DF650" w14:textId="61ED2D99"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Given an arbitrary function of many variables, the overall uncertainty of the function is given by:</w:t>
      </w:r>
    </w:p>
    <w:p w14:paraId="7F4C7CBA" w14:textId="3459ED92" w:rsidR="00544005" w:rsidRPr="00544005" w:rsidRDefault="008670A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w:rPr>
                      <w:rFonts w:ascii="Cambria Math" w:eastAsia="Times New Roman" w:hAnsi="Cambria Math" w:cs="Times New Roman"/>
                      <w:kern w:val="32"/>
                      <w:sz w:val="20"/>
                      <w:szCs w:val="20"/>
                      <w14:ligatures w14:val="none"/>
                    </w:rPr>
                    <m:t>f</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nary>
                    <m:naryPr>
                      <m:chr m:val="∑"/>
                      <m:ctrlPr>
                        <w:rPr>
                          <w:rFonts w:ascii="Cambria Math" w:eastAsia="Times New Roman" w:hAnsi="Cambria Math" w:cs="Times New Roman"/>
                          <w:bCs/>
                          <w:kern w:val="32"/>
                          <w:sz w:val="20"/>
                          <w:szCs w:val="20"/>
                          <w14:ligatures w14:val="none"/>
                        </w:rPr>
                      </m:ctrlPr>
                    </m:naryPr>
                    <m:sub>
                      <m:r>
                        <w:rPr>
                          <w:rFonts w:ascii="Cambria Math" w:eastAsia="Times New Roman" w:hAnsi="Cambria Math" w:cs="Times New Roman"/>
                          <w:kern w:val="32"/>
                          <w:sz w:val="20"/>
                          <w:szCs w:val="20"/>
                          <w14:ligatures w14:val="none"/>
                        </w:rPr>
                        <m:t>i=1</m:t>
                      </m:r>
                      <m:ctrlPr>
                        <w:rPr>
                          <w:rFonts w:ascii="Cambria Math" w:eastAsia="Times New Roman" w:hAnsi="Cambria Math" w:cs="Times New Roman"/>
                          <w:bCs/>
                          <w:i/>
                          <w:kern w:val="32"/>
                          <w:sz w:val="20"/>
                          <w:szCs w:val="20"/>
                          <w14:ligatures w14:val="none"/>
                        </w:rPr>
                      </m:ctrlPr>
                    </m:sub>
                    <m:sup>
                      <m:r>
                        <w:rPr>
                          <w:rFonts w:ascii="Cambria Math" w:eastAsia="Times New Roman" w:hAnsi="Cambria Math" w:cs="Times New Roman"/>
                          <w:kern w:val="32"/>
                          <w:sz w:val="20"/>
                          <w:szCs w:val="20"/>
                          <w14:ligatures w14:val="none"/>
                        </w:rPr>
                        <m:t>n</m:t>
                      </m:r>
                      <m:ctrlPr>
                        <w:rPr>
                          <w:rFonts w:ascii="Cambria Math" w:eastAsia="Times New Roman" w:hAnsi="Cambria Math" w:cs="Times New Roman"/>
                          <w:bCs/>
                          <w:i/>
                          <w:kern w:val="32"/>
                          <w:sz w:val="20"/>
                          <w:szCs w:val="20"/>
                          <w14:ligatures w14:val="none"/>
                        </w:rPr>
                      </m:ctrlPr>
                    </m:sup>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m:t>
                                  </m:r>
                                  <m:r>
                                    <w:rPr>
                                      <w:rFonts w:ascii="Cambria Math" w:eastAsia="Times New Roman" w:hAnsi="Cambria Math" w:cs="Times New Roman"/>
                                      <w:kern w:val="32"/>
                                      <w:sz w:val="20"/>
                                      <w:szCs w:val="20"/>
                                      <w14:ligatures w14:val="none"/>
                                    </w:rPr>
                                    <m:t>f</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x</m:t>
                                      </m:r>
                                    </m:e>
                                    <m:sub>
                                      <m:r>
                                        <w:rPr>
                                          <w:rFonts w:ascii="Cambria Math" w:eastAsia="Times New Roman" w:hAnsi="Cambria Math" w:cs="Times New Roman"/>
                                          <w:kern w:val="32"/>
                                          <w:sz w:val="20"/>
                                          <w:szCs w:val="20"/>
                                          <w14:ligatures w14:val="none"/>
                                        </w:rPr>
                                        <m:t>i</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x</m:t>
                                      </m:r>
                                    </m:e>
                                    <m:sub>
                                      <m:r>
                                        <w:rPr>
                                          <w:rFonts w:ascii="Cambria Math" w:eastAsia="Times New Roman" w:hAnsi="Cambria Math" w:cs="Times New Roman"/>
                                          <w:kern w:val="32"/>
                                          <w:sz w:val="20"/>
                                          <w:szCs w:val="20"/>
                                          <w14:ligatures w14:val="none"/>
                                        </w:rPr>
                                        <m:t>i</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e>
                  </m:nary>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22</m:t>
                  </m:r>
                </m:e>
              </m:d>
            </m:e>
          </m:eqArr>
        </m:oMath>
      </m:oMathPara>
    </w:p>
    <w:p w14:paraId="2BB44E28" w14:textId="059B490B"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To obtain the overall uncertainty of the efficiency, multiple intermediate uncertainties will be determined.</w:t>
      </w:r>
    </w:p>
    <w:p w14:paraId="13DB13F1" w14:textId="6675F8E2"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The uncertainty of the volume of the cylinder, piston, and tube will be determined first. The uncertainty of a generic cylinder volume is given by:</w:t>
      </w:r>
    </w:p>
    <w:p w14:paraId="5B563366" w14:textId="14FEAF97" w:rsidR="00544005" w:rsidRPr="00544005" w:rsidRDefault="008670A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w:rPr>
                      <w:rFonts w:ascii="Cambria Math" w:eastAsia="Times New Roman" w:hAnsi="Cambria Math" w:cs="Times New Roman"/>
                      <w:kern w:val="32"/>
                      <w:sz w:val="20"/>
                      <w:szCs w:val="20"/>
                      <w14:ligatures w14:val="none"/>
                    </w:rPr>
                    <m:t>V</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π</m:t>
                              </m:r>
                              <m:r>
                                <w:rPr>
                                  <w:rFonts w:ascii="Cambria Math" w:eastAsia="Times New Roman" w:hAnsi="Cambria Math" w:cs="Times New Roman"/>
                                  <w:kern w:val="32"/>
                                  <w:sz w:val="20"/>
                                  <w:szCs w:val="20"/>
                                  <w14:ligatures w14:val="none"/>
                                </w:rPr>
                                <m:t>dh</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2</m:t>
                              </m:r>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d</m:t>
                              </m:r>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π</m:t>
                              </m:r>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d</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4</m:t>
                              </m:r>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h</m:t>
                              </m:r>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23</m:t>
                  </m:r>
                </m:e>
              </m:d>
            </m:e>
          </m:eqArr>
        </m:oMath>
      </m:oMathPara>
    </w:p>
    <w:p w14:paraId="777DA643" w14:textId="77777777" w:rsidR="00C91349" w:rsidRPr="00006213" w:rsidRDefault="00C91349"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p>
    <w:p w14:paraId="780B1C2C" w14:textId="76348D2F"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 xml:space="preserve">Where for the cylinder in question, uncertainty due to the plug </w:t>
      </w:r>
      <w:r w:rsidR="00C91349" w:rsidRPr="00006213">
        <w:rPr>
          <w:rFonts w:ascii="Times New Roman" w:eastAsia="Times New Roman" w:hAnsi="Times New Roman" w:cs="Times New Roman"/>
          <w:bCs/>
          <w:kern w:val="32"/>
          <w:sz w:val="20"/>
          <w:szCs w:val="20"/>
          <w14:ligatures w14:val="none"/>
        </w:rPr>
        <w:t xml:space="preserve">must also be </w:t>
      </w:r>
      <w:r w:rsidRPr="00006213">
        <w:rPr>
          <w:rFonts w:ascii="Times New Roman" w:eastAsia="Times New Roman" w:hAnsi="Times New Roman" w:cs="Times New Roman"/>
          <w:bCs/>
          <w:kern w:val="32"/>
          <w:sz w:val="20"/>
          <w:szCs w:val="20"/>
          <w14:ligatures w14:val="none"/>
        </w:rPr>
        <w:t xml:space="preserve">included. The uncertainties of dimensions for each part are described in the methods section. The uncertainty </w:t>
      </w:r>
      <w:r w:rsidR="00C91349" w:rsidRPr="00006213">
        <w:rPr>
          <w:rFonts w:ascii="Times New Roman" w:eastAsia="Times New Roman" w:hAnsi="Times New Roman" w:cs="Times New Roman"/>
          <w:bCs/>
          <w:kern w:val="32"/>
          <w:sz w:val="20"/>
          <w:szCs w:val="20"/>
          <w14:ligatures w14:val="none"/>
        </w:rPr>
        <w:t>of the tube section volume is 0.0696cm</w:t>
      </w:r>
      <w:r w:rsidR="00C91349" w:rsidRPr="00006213">
        <w:rPr>
          <w:rFonts w:ascii="Times New Roman" w:eastAsia="Times New Roman" w:hAnsi="Times New Roman" w:cs="Times New Roman"/>
          <w:bCs/>
          <w:kern w:val="32"/>
          <w:sz w:val="20"/>
          <w:szCs w:val="20"/>
          <w:vertAlign w:val="superscript"/>
          <w14:ligatures w14:val="none"/>
        </w:rPr>
        <w:t>3</w:t>
      </w:r>
      <w:r w:rsidR="00C91349" w:rsidRPr="00006213">
        <w:rPr>
          <w:rFonts w:ascii="Times New Roman" w:eastAsia="Times New Roman" w:hAnsi="Times New Roman" w:cs="Times New Roman"/>
          <w:bCs/>
          <w:kern w:val="32"/>
          <w:sz w:val="20"/>
          <w:szCs w:val="20"/>
          <w14:ligatures w14:val="none"/>
        </w:rPr>
        <w:t xml:space="preserve">. The uncertainty of the watertight cylinder is </w:t>
      </w:r>
      <w:r w:rsidR="006E7F25" w:rsidRPr="00006213">
        <w:rPr>
          <w:rFonts w:ascii="Times New Roman" w:eastAsia="Times New Roman" w:hAnsi="Times New Roman" w:cs="Times New Roman"/>
          <w:bCs/>
          <w:kern w:val="32"/>
          <w:sz w:val="20"/>
          <w:szCs w:val="20"/>
          <w14:ligatures w14:val="none"/>
        </w:rPr>
        <w:t>1.3</w:t>
      </w:r>
      <w:r w:rsidR="00C91349" w:rsidRPr="00006213">
        <w:rPr>
          <w:rFonts w:ascii="Times New Roman" w:eastAsia="Times New Roman" w:hAnsi="Times New Roman" w:cs="Times New Roman"/>
          <w:bCs/>
          <w:kern w:val="32"/>
          <w:sz w:val="20"/>
          <w:szCs w:val="20"/>
          <w14:ligatures w14:val="none"/>
        </w:rPr>
        <w:t>cm</w:t>
      </w:r>
      <w:r w:rsidR="00C91349" w:rsidRPr="00006213">
        <w:rPr>
          <w:rFonts w:ascii="Times New Roman" w:eastAsia="Times New Roman" w:hAnsi="Times New Roman" w:cs="Times New Roman"/>
          <w:bCs/>
          <w:kern w:val="32"/>
          <w:sz w:val="20"/>
          <w:szCs w:val="20"/>
          <w:vertAlign w:val="superscript"/>
          <w14:ligatures w14:val="none"/>
        </w:rPr>
        <w:t>3</w:t>
      </w:r>
      <w:r w:rsidR="00C91349" w:rsidRPr="00006213">
        <w:rPr>
          <w:rFonts w:ascii="Times New Roman" w:eastAsia="Times New Roman" w:hAnsi="Times New Roman" w:cs="Times New Roman"/>
          <w:bCs/>
          <w:kern w:val="32"/>
          <w:sz w:val="20"/>
          <w:szCs w:val="20"/>
          <w14:ligatures w14:val="none"/>
        </w:rPr>
        <w:t xml:space="preserve">. The uncertainty of the piston depends on </w:t>
      </w:r>
      <w:proofErr w:type="gramStart"/>
      <w:r w:rsidR="00C91349" w:rsidRPr="00006213">
        <w:rPr>
          <w:rFonts w:ascii="Times New Roman" w:eastAsia="Times New Roman" w:hAnsi="Times New Roman" w:cs="Times New Roman"/>
          <w:bCs/>
          <w:kern w:val="32"/>
          <w:sz w:val="20"/>
          <w:szCs w:val="20"/>
          <w14:ligatures w14:val="none"/>
        </w:rPr>
        <w:t>the piston</w:t>
      </w:r>
      <w:proofErr w:type="gramEnd"/>
      <w:r w:rsidR="00C91349" w:rsidRPr="00006213">
        <w:rPr>
          <w:rFonts w:ascii="Times New Roman" w:eastAsia="Times New Roman" w:hAnsi="Times New Roman" w:cs="Times New Roman"/>
          <w:bCs/>
          <w:kern w:val="32"/>
          <w:sz w:val="20"/>
          <w:szCs w:val="20"/>
          <w14:ligatures w14:val="none"/>
        </w:rPr>
        <w:t xml:space="preserve"> height and is calculated as shown above. To obtain the total volume uncertainty, the contribution from the piston, tube, and cylinder are summed.</w:t>
      </w:r>
    </w:p>
    <w:p w14:paraId="391B0C71" w14:textId="21C65521" w:rsidR="006E7F25" w:rsidRPr="00006213" w:rsidRDefault="00C91349"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uncertainty of the pressure is obtained simply as 2% of the current pressure. The uncertainty of the </w:t>
      </w:r>
      <w:r w:rsidR="006E7F25" w:rsidRPr="00006213">
        <w:rPr>
          <w:rFonts w:ascii="Times New Roman" w:eastAsia="Times New Roman" w:hAnsi="Times New Roman" w:cs="Times New Roman"/>
          <w:bCs/>
          <w:kern w:val="32"/>
          <w:sz w:val="20"/>
          <w:szCs w:val="20"/>
          <w14:ligatures w14:val="none"/>
        </w:rPr>
        <w:t xml:space="preserve">thermistor-measured </w:t>
      </w:r>
      <w:r w:rsidRPr="00006213">
        <w:rPr>
          <w:rFonts w:ascii="Times New Roman" w:eastAsia="Times New Roman" w:hAnsi="Times New Roman" w:cs="Times New Roman"/>
          <w:bCs/>
          <w:kern w:val="32"/>
          <w:sz w:val="20"/>
          <w:szCs w:val="20"/>
          <w14:ligatures w14:val="none"/>
        </w:rPr>
        <w:t>temperature</w:t>
      </w:r>
      <w:r w:rsidR="006E7F25" w:rsidRPr="00006213">
        <w:rPr>
          <w:rFonts w:ascii="Times New Roman" w:eastAsia="Times New Roman" w:hAnsi="Times New Roman" w:cs="Times New Roman"/>
          <w:bCs/>
          <w:kern w:val="32"/>
          <w:sz w:val="20"/>
          <w:szCs w:val="20"/>
          <w14:ligatures w14:val="none"/>
        </w:rPr>
        <w:t xml:space="preserve">s </w:t>
      </w:r>
      <w:r w:rsidRPr="00006213">
        <w:rPr>
          <w:rFonts w:ascii="Times New Roman" w:eastAsia="Times New Roman" w:hAnsi="Times New Roman" w:cs="Times New Roman"/>
          <w:bCs/>
          <w:kern w:val="32"/>
          <w:sz w:val="20"/>
          <w:szCs w:val="20"/>
          <w14:ligatures w14:val="none"/>
        </w:rPr>
        <w:t>is +/- 0.2K</w:t>
      </w:r>
      <w:r w:rsidR="006E7F25" w:rsidRPr="00006213">
        <w:rPr>
          <w:rFonts w:ascii="Times New Roman" w:eastAsia="Times New Roman" w:hAnsi="Times New Roman" w:cs="Times New Roman"/>
          <w:bCs/>
          <w:kern w:val="32"/>
          <w:sz w:val="20"/>
          <w:szCs w:val="20"/>
          <w14:ligatures w14:val="none"/>
        </w:rPr>
        <w:t>, whereas the uncertainty of the bath temperatures is +/- 0.1K</w:t>
      </w:r>
      <w:r w:rsidR="001A7332" w:rsidRPr="00006213">
        <w:rPr>
          <w:rFonts w:ascii="Times New Roman" w:eastAsia="Times New Roman" w:hAnsi="Times New Roman" w:cs="Times New Roman"/>
          <w:bCs/>
          <w:kern w:val="32"/>
          <w:sz w:val="20"/>
          <w:szCs w:val="20"/>
          <w14:ligatures w14:val="none"/>
        </w:rPr>
        <w:t>.</w:t>
      </w:r>
      <w:r w:rsidRPr="00006213">
        <w:rPr>
          <w:rFonts w:ascii="Times New Roman" w:eastAsia="Times New Roman" w:hAnsi="Times New Roman" w:cs="Times New Roman"/>
          <w:bCs/>
          <w:kern w:val="32"/>
          <w:sz w:val="20"/>
          <w:szCs w:val="20"/>
          <w14:ligatures w14:val="none"/>
        </w:rPr>
        <w:t xml:space="preserve"> </w:t>
      </w:r>
    </w:p>
    <w:p w14:paraId="7679D1B7" w14:textId="3A6F557D" w:rsidR="00544005" w:rsidRPr="00544005" w:rsidRDefault="006E7F25" w:rsidP="00006213">
      <w:pPr>
        <w:tabs>
          <w:tab w:val="left" w:pos="288"/>
        </w:tabs>
        <w:spacing w:after="60" w:line="240" w:lineRule="auto"/>
        <w:rPr>
          <w:rFonts w:ascii="Cambria Math" w:eastAsia="Times New Roman" w:hAnsi="Cambria Math" w:cs="Times New Roman"/>
          <w:i/>
          <w:color w:val="000000" w:themeColor="text1"/>
          <w:kern w:val="0"/>
          <w:sz w:val="20"/>
          <w:szCs w:val="20"/>
          <w14:ligatures w14:val="none"/>
        </w:rPr>
      </w:pPr>
      <w:r w:rsidRPr="00006213">
        <w:rPr>
          <w:rFonts w:ascii="Times New Roman" w:eastAsia="Times New Roman" w:hAnsi="Times New Roman" w:cs="Times New Roman"/>
          <w:bCs/>
          <w:kern w:val="32"/>
          <w:sz w:val="20"/>
          <w:szCs w:val="20"/>
          <w14:ligatures w14:val="none"/>
        </w:rPr>
        <w:tab/>
        <w:t>The full equation for efficiency is:</w:t>
      </w:r>
      <w:r w:rsidRPr="00006213">
        <w:rPr>
          <w:rFonts w:ascii="Cambria Math" w:eastAsia="Times New Roman" w:hAnsi="Cambria Math" w:cs="Times New Roman"/>
          <w:i/>
          <w:color w:val="000000" w:themeColor="text1"/>
          <w:kern w:val="0"/>
          <w:sz w:val="20"/>
          <w:szCs w:val="20"/>
          <w14:ligatures w14:val="none"/>
        </w:rPr>
        <w:br/>
      </w: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η=</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m:rPr>
                      <m:sty m:val="p"/>
                    </m:rPr>
                    <w:rPr>
                      <w:rFonts w:ascii="Cambria Math" w:eastAsia="Times New Roman" w:hAnsi="Cambria Math" w:cs="Times New Roman"/>
                      <w:color w:val="000000" w:themeColor="text1"/>
                      <w:kern w:val="0"/>
                      <w:sz w:val="20"/>
                      <w:szCs w:val="20"/>
                      <w14:ligatures w14:val="none"/>
                    </w:rPr>
                    <m:t>l</m:t>
                  </m:r>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m:rPr>
                      <m:sty m:val="p"/>
                    </m:rPr>
                    <w:rPr>
                      <w:rFonts w:ascii="Cambria Math" w:eastAsia="Times New Roman" w:hAnsi="Cambria Math" w:cs="Times New Roman"/>
                      <w:color w:val="000000" w:themeColor="text1"/>
                      <w:kern w:val="0"/>
                      <w:sz w:val="20"/>
                      <w:szCs w:val="20"/>
                      <w14:ligatures w14:val="none"/>
                    </w:rPr>
                    <m:t>l</m:t>
                  </m:r>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18</m:t>
                  </m:r>
                </m:e>
              </m:d>
            </m:e>
          </m:eqArr>
        </m:oMath>
      </m:oMathPara>
    </w:p>
    <w:p w14:paraId="1DAED7D5" w14:textId="77777777" w:rsidR="00006213" w:rsidRDefault="006E7F25" w:rsidP="00006213">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 xml:space="preserve">Partial derivatives with respect to each variable must be taken. With all uncertainties known, </w:t>
      </w:r>
      <w:proofErr w:type="gramStart"/>
      <w:r w:rsidRPr="00006213">
        <w:rPr>
          <w:rFonts w:ascii="Times New Roman" w:eastAsia="Times New Roman" w:hAnsi="Times New Roman" w:cs="Times New Roman"/>
          <w:bCs/>
          <w:kern w:val="32"/>
          <w:sz w:val="20"/>
          <w:szCs w:val="20"/>
          <w14:ligatures w14:val="none"/>
        </w:rPr>
        <w:t>the overall</w:t>
      </w:r>
      <w:proofErr w:type="gramEnd"/>
      <w:r w:rsidRPr="00006213">
        <w:rPr>
          <w:rFonts w:ascii="Times New Roman" w:eastAsia="Times New Roman" w:hAnsi="Times New Roman" w:cs="Times New Roman"/>
          <w:bCs/>
          <w:kern w:val="32"/>
          <w:sz w:val="20"/>
          <w:szCs w:val="20"/>
          <w14:ligatures w14:val="none"/>
        </w:rPr>
        <w:t xml:space="preserve"> uncertainty can be computed. </w:t>
      </w:r>
      <w:r w:rsidR="00100EAC" w:rsidRPr="00006213">
        <w:rPr>
          <w:rFonts w:ascii="Times New Roman" w:eastAsia="Times New Roman" w:hAnsi="Times New Roman" w:cs="Times New Roman"/>
          <w:bCs/>
          <w:kern w:val="32"/>
          <w:sz w:val="20"/>
          <w:szCs w:val="20"/>
          <w14:ligatures w14:val="none"/>
        </w:rPr>
        <w:t>The equation for overall uncertainty of the efficiency is</w:t>
      </w:r>
    </w:p>
    <w:p w14:paraId="31DB4C14" w14:textId="45025F4D" w:rsidR="00544005" w:rsidRPr="00544005" w:rsidRDefault="008670A7"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m:rPr>
                      <m:sty m:val="p"/>
                    </m:rPr>
                    <w:rPr>
                      <w:rFonts w:ascii="Cambria Math" w:eastAsia="Times New Roman" w:hAnsi="Cambria Math" w:cs="Times New Roman"/>
                      <w:kern w:val="32"/>
                      <w:sz w:val="20"/>
                      <w:szCs w:val="20"/>
                      <w14:ligatures w14:val="none"/>
                    </w:rPr>
                    <m:t>η</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24</m:t>
                  </m:r>
                </m:e>
              </m:d>
            </m:e>
          </m:eqArr>
        </m:oMath>
      </m:oMathPara>
    </w:p>
    <w:p w14:paraId="6D1C0152" w14:textId="77777777" w:rsidR="00006213" w:rsidRDefault="00100EAC" w:rsidP="00006213">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The partial derivatives which make up this uncertainty are:</w:t>
      </w:r>
    </w:p>
    <w:p w14:paraId="79305F82" w14:textId="1A2116E4" w:rsidR="00006213" w:rsidRPr="00544005" w:rsidRDefault="008670A7"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25</m:t>
                  </m:r>
                </m:e>
              </m:d>
            </m:e>
          </m:eqArr>
        </m:oMath>
      </m:oMathPara>
    </w:p>
    <w:p w14:paraId="2177DE65"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35D7CD58" w14:textId="263F4BEF" w:rsidR="00006213" w:rsidRPr="00544005" w:rsidRDefault="008670A7"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26</m:t>
                  </m:r>
                </m:e>
              </m:d>
            </m:e>
          </m:eqArr>
        </m:oMath>
      </m:oMathPara>
    </w:p>
    <w:p w14:paraId="3FB486A1"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57B6EA9F" w14:textId="6EFD2387" w:rsidR="00006213" w:rsidRPr="00544005" w:rsidRDefault="008670A7"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27</m:t>
                  </m:r>
                </m:e>
              </m:d>
            </m:e>
          </m:eqArr>
        </m:oMath>
      </m:oMathPara>
    </w:p>
    <w:p w14:paraId="2B62D11E"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5781D590" w14:textId="2AEAD140" w:rsidR="00544005" w:rsidRPr="00544005" w:rsidRDefault="008670A7"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i/>
                      <w:kern w:val="32"/>
                      <w:sz w:val="20"/>
                      <w:szCs w:val="20"/>
                      <w14:ligatures w14:val="none"/>
                    </w:rPr>
                  </m:ctrlPr>
                </m:dPr>
                <m:e>
                  <m:r>
                    <w:rPr>
                      <w:rFonts w:ascii="Cambria Math" w:eastAsia="Times New Roman" w:hAnsi="Cambria Math" w:cs="Times New Roman"/>
                      <w:kern w:val="32"/>
                      <w:sz w:val="20"/>
                      <w:szCs w:val="20"/>
                      <w14:ligatures w14:val="none"/>
                    </w:rPr>
                    <m:t>28</m:t>
                  </m:r>
                </m:e>
              </m:d>
              <m:ctrlPr>
                <w:rPr>
                  <w:rFonts w:ascii="Cambria Math" w:eastAsia="Times New Roman" w:hAnsi="Cambria Math" w:cs="Times New Roman"/>
                  <w:bCs/>
                  <w:i/>
                  <w:kern w:val="32"/>
                  <w:sz w:val="20"/>
                  <w:szCs w:val="20"/>
                  <w14:ligatures w14:val="none"/>
                </w:rPr>
              </m:ctrlPr>
            </m:e>
          </m:eqArr>
        </m:oMath>
      </m:oMathPara>
    </w:p>
    <w:p w14:paraId="6D9B9F61" w14:textId="77777777" w:rsidR="00006213" w:rsidRDefault="00006213"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1DF64903" w14:textId="77777777" w:rsidR="00006213" w:rsidRDefault="00006213"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0C17850B" w14:textId="77777777" w:rsidR="00544005" w:rsidRDefault="00100EAC" w:rsidP="00544005">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In the above equations, the quantities X and Y are defined for convenience and are:</w:t>
      </w:r>
    </w:p>
    <w:p w14:paraId="04028147" w14:textId="6F262A73" w:rsidR="00544005" w:rsidRPr="00544005" w:rsidRDefault="008670A7" w:rsidP="00544005">
      <w:pPr>
        <w:tabs>
          <w:tab w:val="left" w:pos="288"/>
        </w:tabs>
        <w:spacing w:after="60" w:line="240" w:lineRule="auto"/>
        <w:rPr>
          <w:rFonts w:ascii="Times New Roman" w:eastAsia="Times New Roman" w:hAnsi="Times New Roman" w:cs="Times New Roman"/>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r>
                <w:rPr>
                  <w:rFonts w:ascii="Cambria Math" w:eastAsia="Times New Roman" w:hAnsi="Cambria Math" w:cs="Times New Roman"/>
                  <w:kern w:val="32"/>
                  <w:sz w:val="20"/>
                  <w:szCs w:val="20"/>
                  <w14:ligatures w14:val="none"/>
                </w:rPr>
                <m:t>X=R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29</m:t>
                  </m:r>
                </m:e>
              </m:d>
              <m:ctrlPr>
                <w:rPr>
                  <w:rFonts w:ascii="Cambria Math" w:eastAsia="Times New Roman" w:hAnsi="Cambria Math" w:cs="Times New Roman"/>
                  <w:i/>
                  <w:kern w:val="32"/>
                  <w:sz w:val="20"/>
                  <w:szCs w:val="20"/>
                  <w14:ligatures w14:val="none"/>
                </w:rPr>
              </m:ctrlPr>
            </m:e>
          </m:eqArr>
        </m:oMath>
      </m:oMathPara>
    </w:p>
    <w:p w14:paraId="01CEFB4B" w14:textId="7C8B1155" w:rsidR="00544005" w:rsidRPr="00544005" w:rsidRDefault="008670A7" w:rsidP="00544005">
      <w:pPr>
        <w:tabs>
          <w:tab w:val="left" w:pos="288"/>
        </w:tabs>
        <w:spacing w:after="60" w:line="240" w:lineRule="auto"/>
        <w:rPr>
          <w:rFonts w:ascii="Times New Roman" w:eastAsia="Times New Roman" w:hAnsi="Times New Roman" w:cs="Times New Roman"/>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r>
                <w:rPr>
                  <w:rFonts w:ascii="Cambria Math" w:eastAsia="Times New Roman" w:hAnsi="Cambria Math" w:cs="Times New Roman"/>
                  <w:kern w:val="32"/>
                  <w:sz w:val="20"/>
                  <w:szCs w:val="20"/>
                  <w14:ligatures w14:val="none"/>
                </w:rPr>
                <m:t>Y=</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30</m:t>
                  </m:r>
                </m:e>
              </m:d>
              <m:ctrlPr>
                <w:rPr>
                  <w:rFonts w:ascii="Cambria Math" w:eastAsia="Times New Roman" w:hAnsi="Cambria Math" w:cs="Times New Roman"/>
                  <w:i/>
                  <w:kern w:val="32"/>
                  <w:sz w:val="20"/>
                  <w:szCs w:val="20"/>
                  <w14:ligatures w14:val="none"/>
                </w:rPr>
              </m:ctrlPr>
            </m:e>
          </m:eqArr>
        </m:oMath>
      </m:oMathPara>
    </w:p>
    <w:p w14:paraId="24CFF99D" w14:textId="217ED4E1" w:rsidR="007202B2" w:rsidRDefault="00A8258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Incorporating</w:t>
      </w:r>
      <w:r w:rsidR="007202B2">
        <w:rPr>
          <w:rFonts w:ascii="Times New Roman" w:eastAsia="Times New Roman" w:hAnsi="Times New Roman" w:cs="Times New Roman"/>
          <w:bCs/>
          <w:kern w:val="32"/>
          <w:sz w:val="20"/>
          <w:szCs w:val="20"/>
          <w14:ligatures w14:val="none"/>
        </w:rPr>
        <w:t xml:space="preserve"> X and Y back into the partial derivatives yields:</w:t>
      </w:r>
    </w:p>
    <w:p w14:paraId="09ADEE6B" w14:textId="70A0356B" w:rsidR="00544005" w:rsidRPr="00544005" w:rsidRDefault="008670A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31</m:t>
                  </m:r>
                </m:e>
              </m:d>
            </m:e>
          </m:eqArr>
        </m:oMath>
      </m:oMathPara>
    </w:p>
    <w:p w14:paraId="37206633" w14:textId="70FD7CA1" w:rsidR="00544005" w:rsidRPr="00544005" w:rsidRDefault="008670A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e>
                  </m:d>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32</m:t>
                  </m:r>
                </m:e>
              </m:d>
            </m:e>
          </m:eqArr>
        </m:oMath>
      </m:oMathPara>
    </w:p>
    <w:p w14:paraId="4CF09960" w14:textId="4538D011" w:rsidR="00544005" w:rsidRPr="00544005" w:rsidRDefault="008670A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33</m:t>
                  </m:r>
                </m:e>
              </m:d>
            </m:e>
          </m:eqArr>
        </m:oMath>
      </m:oMathPara>
    </w:p>
    <w:p w14:paraId="745FC271" w14:textId="77777777" w:rsidR="007202B2" w:rsidRDefault="007202B2"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 xml:space="preserve">Where </w:t>
      </w:r>
      <m:oMath>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oMath>
      <w:r>
        <w:rPr>
          <w:rFonts w:ascii="Times New Roman" w:eastAsia="Times New Roman" w:hAnsi="Times New Roman" w:cs="Times New Roman"/>
          <w:bCs/>
          <w:kern w:val="32"/>
          <w:sz w:val="20"/>
          <w:szCs w:val="20"/>
          <w14:ligatures w14:val="none"/>
        </w:rPr>
        <w:t xml:space="preserve"> is identical to </w:t>
      </w:r>
      <m:oMath>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oMath>
      <w:r>
        <w:rPr>
          <w:rFonts w:ascii="Times New Roman" w:eastAsia="Times New Roman" w:hAnsi="Times New Roman" w:cs="Times New Roman"/>
          <w:bCs/>
          <w:kern w:val="32"/>
          <w:sz w:val="20"/>
          <w:szCs w:val="20"/>
          <w14:ligatures w14:val="none"/>
        </w:rPr>
        <w:t xml:space="preserve"> except that V</w:t>
      </w:r>
      <w:proofErr w:type="gramStart"/>
      <w:r>
        <w:rPr>
          <w:rFonts w:ascii="Times New Roman" w:eastAsia="Times New Roman" w:hAnsi="Times New Roman" w:cs="Times New Roman"/>
          <w:bCs/>
          <w:kern w:val="32"/>
          <w:sz w:val="20"/>
          <w:szCs w:val="20"/>
          <w:vertAlign w:val="subscript"/>
          <w14:ligatures w14:val="none"/>
        </w:rPr>
        <w:t xml:space="preserve">1  </w:t>
      </w:r>
      <w:r>
        <w:rPr>
          <w:rFonts w:ascii="Times New Roman" w:eastAsia="Times New Roman" w:hAnsi="Times New Roman" w:cs="Times New Roman"/>
          <w:bCs/>
          <w:kern w:val="32"/>
          <w:sz w:val="20"/>
          <w:szCs w:val="20"/>
          <w14:ligatures w14:val="none"/>
        </w:rPr>
        <w:t>is</w:t>
      </w:r>
      <w:proofErr w:type="gramEnd"/>
      <w:r>
        <w:rPr>
          <w:rFonts w:ascii="Times New Roman" w:eastAsia="Times New Roman" w:hAnsi="Times New Roman" w:cs="Times New Roman"/>
          <w:bCs/>
          <w:kern w:val="32"/>
          <w:sz w:val="20"/>
          <w:szCs w:val="20"/>
          <w14:ligatures w14:val="none"/>
        </w:rPr>
        <w:t xml:space="preserve"> replaced with V</w:t>
      </w:r>
      <w:r>
        <w:rPr>
          <w:rFonts w:ascii="Times New Roman" w:eastAsia="Times New Roman" w:hAnsi="Times New Roman" w:cs="Times New Roman"/>
          <w:bCs/>
          <w:kern w:val="32"/>
          <w:sz w:val="20"/>
          <w:szCs w:val="20"/>
          <w:vertAlign w:val="subscript"/>
          <w14:ligatures w14:val="none"/>
        </w:rPr>
        <w:t>2</w:t>
      </w:r>
      <w:r>
        <w:rPr>
          <w:rFonts w:ascii="Times New Roman" w:eastAsia="Times New Roman" w:hAnsi="Times New Roman" w:cs="Times New Roman"/>
          <w:bCs/>
          <w:kern w:val="32"/>
          <w:sz w:val="20"/>
          <w:szCs w:val="20"/>
          <w14:ligatures w14:val="none"/>
        </w:rPr>
        <w:t>.</w:t>
      </w:r>
    </w:p>
    <w:p w14:paraId="454C0F6C" w14:textId="662A0070" w:rsidR="00100EAC" w:rsidRPr="00006213" w:rsidRDefault="007202B2"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ab/>
      </w:r>
      <w:r w:rsidR="0064210D" w:rsidRPr="00006213">
        <w:rPr>
          <w:rFonts w:ascii="Times New Roman" w:eastAsia="Times New Roman" w:hAnsi="Times New Roman" w:cs="Times New Roman"/>
          <w:bCs/>
          <w:kern w:val="32"/>
          <w:sz w:val="20"/>
          <w:szCs w:val="20"/>
          <w14:ligatures w14:val="none"/>
        </w:rPr>
        <w:t xml:space="preserve">This overall formula is </w:t>
      </w:r>
      <w:r>
        <w:rPr>
          <w:rFonts w:ascii="Times New Roman" w:eastAsia="Times New Roman" w:hAnsi="Times New Roman" w:cs="Times New Roman"/>
          <w:bCs/>
          <w:kern w:val="32"/>
          <w:sz w:val="20"/>
          <w:szCs w:val="20"/>
          <w14:ligatures w14:val="none"/>
        </w:rPr>
        <w:t>difficult</w:t>
      </w:r>
      <w:r w:rsidR="0064210D" w:rsidRPr="00006213">
        <w:rPr>
          <w:rFonts w:ascii="Times New Roman" w:eastAsia="Times New Roman" w:hAnsi="Times New Roman" w:cs="Times New Roman"/>
          <w:bCs/>
          <w:kern w:val="32"/>
          <w:sz w:val="20"/>
          <w:szCs w:val="20"/>
          <w14:ligatures w14:val="none"/>
        </w:rPr>
        <w:t xml:space="preserve"> to evaluate</w:t>
      </w:r>
      <w:r>
        <w:rPr>
          <w:rFonts w:ascii="Times New Roman" w:eastAsia="Times New Roman" w:hAnsi="Times New Roman" w:cs="Times New Roman"/>
          <w:bCs/>
          <w:kern w:val="32"/>
          <w:sz w:val="20"/>
          <w:szCs w:val="20"/>
          <w14:ligatures w14:val="none"/>
        </w:rPr>
        <w:t xml:space="preserve"> due to its size</w:t>
      </w:r>
      <w:r w:rsidR="0064210D" w:rsidRPr="00006213">
        <w:rPr>
          <w:rFonts w:ascii="Times New Roman" w:eastAsia="Times New Roman" w:hAnsi="Times New Roman" w:cs="Times New Roman"/>
          <w:bCs/>
          <w:kern w:val="32"/>
          <w:sz w:val="20"/>
          <w:szCs w:val="20"/>
          <w14:ligatures w14:val="none"/>
        </w:rPr>
        <w:t xml:space="preserve">. A Python script was used to compute the uncertainty of the efficiency. The script is included in the appendix. The results are different for every run, but trends were identified. </w:t>
      </w:r>
    </w:p>
    <w:p w14:paraId="58644C9D" w14:textId="44F75C7C" w:rsidR="00D03537" w:rsidRDefault="00D0353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inclusion of various terms in the uncertainty equation lends itself to a sensitivity analysis. This analysis looks at which components contribute most to the uncertainty. To perform the analysis, the magnitude of each term in the overall uncertainty equation is compared. As an example, the first run had uncertainty contributions of: </w:t>
      </w:r>
    </w:p>
    <w:p w14:paraId="476788E2" w14:textId="5E945D5E" w:rsidR="00A82585" w:rsidRPr="00A82585" w:rsidRDefault="00A82585" w:rsidP="00A82585">
      <w:pPr>
        <w:keepNext/>
        <w:tabs>
          <w:tab w:val="num" w:pos="288"/>
        </w:tabs>
        <w:spacing w:before="240" w:after="240" w:line="240" w:lineRule="auto"/>
        <w:jc w:val="center"/>
        <w:outlineLvl w:val="0"/>
        <w:rPr>
          <w:rFonts w:ascii="Times New Roman" w:eastAsia="Times New Roman" w:hAnsi="Times New Roman" w:cs="Times New Roman"/>
          <w:b/>
          <w:kern w:val="32"/>
          <w:sz w:val="20"/>
          <w:szCs w:val="20"/>
          <w14:ligatures w14:val="none"/>
        </w:rPr>
      </w:pPr>
      <w:r w:rsidRPr="00006213">
        <w:rPr>
          <w:rFonts w:ascii="Times New Roman" w:eastAsia="Times New Roman" w:hAnsi="Times New Roman" w:cs="Times New Roman"/>
          <w:b/>
          <w:kern w:val="32"/>
          <w:sz w:val="20"/>
          <w:szCs w:val="20"/>
          <w14:ligatures w14:val="none"/>
        </w:rPr>
        <w:t xml:space="preserve">Table </w:t>
      </w:r>
      <w:r>
        <w:rPr>
          <w:rFonts w:ascii="Times New Roman" w:eastAsia="Times New Roman" w:hAnsi="Times New Roman" w:cs="Times New Roman"/>
          <w:b/>
          <w:kern w:val="32"/>
          <w:sz w:val="20"/>
          <w:szCs w:val="20"/>
          <w14:ligatures w14:val="none"/>
        </w:rPr>
        <w:t>4</w:t>
      </w:r>
      <w:r w:rsidRPr="00006213">
        <w:rPr>
          <w:rFonts w:ascii="Times New Roman" w:eastAsia="Times New Roman" w:hAnsi="Times New Roman" w:cs="Times New Roman"/>
          <w:b/>
          <w:kern w:val="32"/>
          <w:sz w:val="20"/>
          <w:szCs w:val="20"/>
          <w14:ligatures w14:val="none"/>
        </w:rPr>
        <w:t xml:space="preserve"> Uncertainty Sensitivity Analysis</w:t>
      </w:r>
    </w:p>
    <w:tbl>
      <w:tblPr>
        <w:tblStyle w:val="Style1"/>
        <w:tblW w:w="0" w:type="auto"/>
        <w:jc w:val="center"/>
        <w:tblLook w:val="0480" w:firstRow="0" w:lastRow="0" w:firstColumn="1" w:lastColumn="0" w:noHBand="0" w:noVBand="1"/>
      </w:tblPr>
      <w:tblGrid>
        <w:gridCol w:w="2335"/>
        <w:gridCol w:w="3330"/>
      </w:tblGrid>
      <w:tr w:rsidR="0064210D" w:rsidRPr="00006213" w14:paraId="3FF0559B" w14:textId="77777777" w:rsidTr="00A82585">
        <w:trPr>
          <w:jc w:val="center"/>
        </w:trPr>
        <w:tc>
          <w:tcPr>
            <w:tcW w:w="2335" w:type="dxa"/>
          </w:tcPr>
          <w:p w14:paraId="28AC4B3B" w14:textId="228596A3" w:rsidR="0064210D" w:rsidRPr="00006213" w:rsidRDefault="0064210D"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Quantity</w:t>
            </w:r>
          </w:p>
        </w:tc>
        <w:tc>
          <w:tcPr>
            <w:tcW w:w="3330" w:type="dxa"/>
          </w:tcPr>
          <w:p w14:paraId="74CEE33B" w14:textId="096DCE41" w:rsidR="0064210D" w:rsidRPr="00006213" w:rsidRDefault="0064210D"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Uncertainty Associated with Quantity</w:t>
            </w:r>
          </w:p>
        </w:tc>
      </w:tr>
      <w:tr w:rsidR="00D03537" w:rsidRPr="00006213" w14:paraId="7A603FA4" w14:textId="77777777" w:rsidTr="00A82585">
        <w:trPr>
          <w:jc w:val="center"/>
        </w:trPr>
        <w:tc>
          <w:tcPr>
            <w:tcW w:w="2335" w:type="dxa"/>
          </w:tcPr>
          <w:p w14:paraId="0210E8DD" w14:textId="2A25EC92" w:rsidR="00D03537" w:rsidRPr="00006213" w:rsidRDefault="008670A7"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oMath>
            </m:oMathPara>
          </w:p>
        </w:tc>
        <w:tc>
          <w:tcPr>
            <w:tcW w:w="3330" w:type="dxa"/>
          </w:tcPr>
          <w:p w14:paraId="5DC219AF" w14:textId="23EE243E"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2.922e-10</w:t>
            </w:r>
          </w:p>
        </w:tc>
      </w:tr>
      <w:tr w:rsidR="00D03537" w:rsidRPr="00006213" w14:paraId="5DDBD0D5" w14:textId="77777777" w:rsidTr="00A82585">
        <w:trPr>
          <w:jc w:val="center"/>
        </w:trPr>
        <w:tc>
          <w:tcPr>
            <w:tcW w:w="2335" w:type="dxa"/>
          </w:tcPr>
          <w:p w14:paraId="59766B17" w14:textId="4E900412" w:rsidR="00D03537" w:rsidRPr="00006213" w:rsidRDefault="008670A7"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oMath>
            </m:oMathPara>
          </w:p>
        </w:tc>
        <w:tc>
          <w:tcPr>
            <w:tcW w:w="3330" w:type="dxa"/>
          </w:tcPr>
          <w:p w14:paraId="2EF73C94" w14:textId="2362E4BE"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3.463e-10</w:t>
            </w:r>
          </w:p>
        </w:tc>
      </w:tr>
      <w:tr w:rsidR="00D03537" w:rsidRPr="00006213" w14:paraId="1B82DE21" w14:textId="77777777" w:rsidTr="00A82585">
        <w:trPr>
          <w:jc w:val="center"/>
        </w:trPr>
        <w:tc>
          <w:tcPr>
            <w:tcW w:w="2335" w:type="dxa"/>
          </w:tcPr>
          <w:p w14:paraId="54E757C4" w14:textId="28C7380E" w:rsidR="00D03537" w:rsidRPr="00006213" w:rsidRDefault="008670A7"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oMath>
            </m:oMathPara>
          </w:p>
        </w:tc>
        <w:tc>
          <w:tcPr>
            <w:tcW w:w="3330" w:type="dxa"/>
          </w:tcPr>
          <w:p w14:paraId="4A1ED29E" w14:textId="65E87F27"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7.682e-06</w:t>
            </w:r>
          </w:p>
        </w:tc>
      </w:tr>
      <w:tr w:rsidR="00D03537" w:rsidRPr="00006213" w14:paraId="1BBFDCAB" w14:textId="77777777" w:rsidTr="00A82585">
        <w:trPr>
          <w:jc w:val="center"/>
        </w:trPr>
        <w:tc>
          <w:tcPr>
            <w:tcW w:w="2335" w:type="dxa"/>
          </w:tcPr>
          <w:p w14:paraId="06904C97" w14:textId="79370759" w:rsidR="00D03537" w:rsidRPr="00006213" w:rsidRDefault="008670A7"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oMath>
            </m:oMathPara>
          </w:p>
        </w:tc>
        <w:tc>
          <w:tcPr>
            <w:tcW w:w="3330" w:type="dxa"/>
          </w:tcPr>
          <w:p w14:paraId="68D703F6" w14:textId="4E7E7F5A"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9.199e-06</w:t>
            </w:r>
          </w:p>
        </w:tc>
      </w:tr>
    </w:tbl>
    <w:p w14:paraId="3A0B678D" w14:textId="1D6F3A72" w:rsidR="00D03537" w:rsidRPr="00006213" w:rsidRDefault="00D03537" w:rsidP="00D03537">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table demonstrates that the volume is the largest contribution to uncertainty. The compressed volume contributes to the uncertainty more than the uncompressed volume. </w:t>
      </w:r>
    </w:p>
    <w:p w14:paraId="75C1A96D" w14:textId="38C15DD5" w:rsidR="00475E97" w:rsidRPr="00006213" w:rsidRDefault="00475E97" w:rsidP="00D03537">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In the results section, the relative uncertainty is expressed as a percentage. This percentage is obtained as:</w:t>
      </w:r>
    </w:p>
    <w:p w14:paraId="2BE1E751" w14:textId="1473D1CA" w:rsidR="00544005" w:rsidRPr="00544005" w:rsidRDefault="008670A7" w:rsidP="00544005">
      <w:pPr>
        <w:tabs>
          <w:tab w:val="left" w:pos="288"/>
        </w:tabs>
        <w:spacing w:after="0" w:line="240" w:lineRule="auto"/>
        <w:ind w:firstLine="289"/>
        <w:jc w:val="both"/>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bi"/>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
                      <w:i/>
                      <w:kern w:val="32"/>
                      <w:sz w:val="20"/>
                      <w:szCs w:val="20"/>
                      <w14:ligatures w14:val="none"/>
                    </w:rPr>
                  </m:ctrlPr>
                </m:e>
                <m:sub>
                  <m:r>
                    <w:rPr>
                      <w:rFonts w:ascii="Cambria Math" w:eastAsia="Times New Roman" w:hAnsi="Cambria Math" w:cs="Times New Roman"/>
                      <w:kern w:val="32"/>
                      <w:sz w:val="20"/>
                      <w:szCs w:val="20"/>
                      <w14:ligatures w14:val="none"/>
                    </w:rPr>
                    <m:t>η, re</m:t>
                  </m:r>
                </m:sub>
              </m:sSub>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i/>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η</m:t>
                      </m:r>
                    </m:sub>
                  </m:sSub>
                </m:num>
                <m:den>
                  <m:r>
                    <w:rPr>
                      <w:rFonts w:ascii="Cambria Math" w:eastAsia="Times New Roman" w:hAnsi="Cambria Math" w:cs="Times New Roman"/>
                      <w:kern w:val="32"/>
                      <w:sz w:val="20"/>
                      <w:szCs w:val="20"/>
                      <w14:ligatures w14:val="none"/>
                    </w:rPr>
                    <m:t>η</m:t>
                  </m:r>
                </m:den>
              </m:f>
              <m:r>
                <w:rPr>
                  <w:rFonts w:ascii="Cambria Math" w:eastAsia="Times New Roman" w:hAnsi="Cambria Math" w:cs="Times New Roman"/>
                  <w:kern w:val="32"/>
                  <w:sz w:val="20"/>
                  <w:szCs w:val="20"/>
                  <w14:ligatures w14:val="none"/>
                </w:rPr>
                <m:t>∙100#</m:t>
              </m:r>
              <m:d>
                <m:dPr>
                  <m:ctrlPr>
                    <w:rPr>
                      <w:rFonts w:ascii="Cambria Math" w:eastAsia="Times New Roman" w:hAnsi="Cambria Math" w:cs="Times New Roman"/>
                      <w:i/>
                      <w:kern w:val="32"/>
                      <w:sz w:val="20"/>
                      <w:szCs w:val="20"/>
                      <w14:ligatures w14:val="none"/>
                    </w:rPr>
                  </m:ctrlPr>
                </m:dPr>
                <m:e>
                  <m:r>
                    <w:rPr>
                      <w:rFonts w:ascii="Cambria Math" w:eastAsia="Times New Roman" w:hAnsi="Cambria Math" w:cs="Times New Roman"/>
                      <w:kern w:val="32"/>
                      <w:sz w:val="20"/>
                      <w:szCs w:val="20"/>
                      <w14:ligatures w14:val="none"/>
                    </w:rPr>
                    <m:t>34</m:t>
                  </m:r>
                </m:e>
              </m:d>
              <m:ctrlPr>
                <w:rPr>
                  <w:rFonts w:ascii="Cambria Math" w:eastAsia="Times New Roman" w:hAnsi="Cambria Math" w:cs="Times New Roman"/>
                  <w:bCs/>
                  <w:i/>
                  <w:kern w:val="32"/>
                  <w:sz w:val="20"/>
                  <w:szCs w:val="20"/>
                  <w14:ligatures w14:val="none"/>
                </w:rPr>
              </m:ctrlPr>
            </m:e>
          </m:eqArr>
        </m:oMath>
      </m:oMathPara>
    </w:p>
    <w:p w14:paraId="0459224E" w14:textId="33CC2628"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lastRenderedPageBreak/>
        <w:t>Conclusion</w:t>
      </w:r>
    </w:p>
    <w:p w14:paraId="6AD1CFCC" w14:textId="7602F274"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In conclusion, t</w:t>
      </w:r>
      <w:r w:rsidRPr="00787B15">
        <w:rPr>
          <w:rFonts w:ascii="Times New Roman" w:eastAsia="Times New Roman" w:hAnsi="Times New Roman" w:cs="Times New Roman"/>
          <w:kern w:val="0"/>
          <w:sz w:val="20"/>
          <w:szCs w:val="20"/>
          <w14:ligatures w14:val="none"/>
        </w:rPr>
        <w:t>he experimentally measured efficiency of the non-regenerative Ericsson cycle averaged 0.0198, which is about 25% of the Carnot efficiency. This aligns closely with the theoretical efficiency of an ideal non-regenerative cycle (0.0213), suggesting that the experiment was performed correctly. The observed efficiency gap is expected due to the absence of regeneration, which is a key component in improving the performance of the Ericsson cycle. While the experiment confirmed the expected trends in work, heat transfer, and efficiency, the results indicate that even under ideal conditions, the non-regenerative Ericsson cycle falls well below the efficiency levels of practical heat engines.</w:t>
      </w:r>
    </w:p>
    <w:p w14:paraId="0E1DC697" w14:textId="3C46BD41"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 xml:space="preserve">This experiment demonstrated the viability of the Ericsson cycle. However, its utility is in question. Typical heat engines can achieve thermal efficiencies on the order of 0.4–0.6. The most efficient engines typically achieve 50% of their Carnot efficiency. Improvements to this experimental setup, including the addition of regeneration, would increase efficiency as a percentage of </w:t>
      </w:r>
      <w:proofErr w:type="gramStart"/>
      <w:r w:rsidRPr="00787B15">
        <w:rPr>
          <w:rFonts w:ascii="Times New Roman" w:eastAsia="Times New Roman" w:hAnsi="Times New Roman" w:cs="Times New Roman"/>
          <w:kern w:val="0"/>
          <w:sz w:val="20"/>
          <w:szCs w:val="20"/>
          <w14:ligatures w14:val="none"/>
        </w:rPr>
        <w:t>the Carnot</w:t>
      </w:r>
      <w:proofErr w:type="gramEnd"/>
      <w:r w:rsidRPr="00787B15">
        <w:rPr>
          <w:rFonts w:ascii="Times New Roman" w:eastAsia="Times New Roman" w:hAnsi="Times New Roman" w:cs="Times New Roman"/>
          <w:kern w:val="0"/>
          <w:sz w:val="20"/>
          <w:szCs w:val="20"/>
          <w14:ligatures w14:val="none"/>
        </w:rPr>
        <w:t xml:space="preserve"> efficiency. To be a commercially useful heat engine process, the real efficiency of the Ericsson cycle would have to be </w:t>
      </w:r>
      <w:proofErr w:type="gramStart"/>
      <w:r w:rsidRPr="00787B15">
        <w:rPr>
          <w:rFonts w:ascii="Times New Roman" w:eastAsia="Times New Roman" w:hAnsi="Times New Roman" w:cs="Times New Roman"/>
          <w:kern w:val="0"/>
          <w:sz w:val="20"/>
          <w:szCs w:val="20"/>
          <w14:ligatures w14:val="none"/>
        </w:rPr>
        <w:t>similar to</w:t>
      </w:r>
      <w:proofErr w:type="gramEnd"/>
      <w:r w:rsidRPr="00787B15">
        <w:rPr>
          <w:rFonts w:ascii="Times New Roman" w:eastAsia="Times New Roman" w:hAnsi="Times New Roman" w:cs="Times New Roman"/>
          <w:kern w:val="0"/>
          <w:sz w:val="20"/>
          <w:szCs w:val="20"/>
          <w14:ligatures w14:val="none"/>
        </w:rPr>
        <w:t xml:space="preserve"> Otto, Diesel, and Brayton cycles.</w:t>
      </w:r>
    </w:p>
    <w:p w14:paraId="27583D8A" w14:textId="7BB9F117"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 xml:space="preserve">One of the biggest limitations of this experiment was uncertainty, which averaged 31.6%, with volume measurements contributing the most. </w:t>
      </w:r>
      <w:r>
        <w:rPr>
          <w:rFonts w:ascii="Times New Roman" w:eastAsia="Times New Roman" w:hAnsi="Times New Roman" w:cs="Times New Roman"/>
          <w:kern w:val="0"/>
          <w:sz w:val="20"/>
          <w:szCs w:val="20"/>
          <w14:ligatures w14:val="none"/>
        </w:rPr>
        <w:t>V</w:t>
      </w:r>
      <w:r w:rsidRPr="00787B15">
        <w:rPr>
          <w:rFonts w:ascii="Times New Roman" w:eastAsia="Times New Roman" w:hAnsi="Times New Roman" w:cs="Times New Roman"/>
          <w:kern w:val="0"/>
          <w:sz w:val="20"/>
          <w:szCs w:val="20"/>
          <w14:ligatures w14:val="none"/>
        </w:rPr>
        <w:t>olume was determined by measuring the height of the piston manually</w:t>
      </w:r>
      <w:r>
        <w:rPr>
          <w:rFonts w:ascii="Times New Roman" w:eastAsia="Times New Roman" w:hAnsi="Times New Roman" w:cs="Times New Roman"/>
          <w:kern w:val="0"/>
          <w:sz w:val="20"/>
          <w:szCs w:val="20"/>
          <w14:ligatures w14:val="none"/>
        </w:rPr>
        <w:t>.</w:t>
      </w:r>
      <w:r w:rsidRPr="00787B15">
        <w:rPr>
          <w:rFonts w:ascii="Times New Roman" w:eastAsia="Times New Roman" w:hAnsi="Times New Roman" w:cs="Times New Roman"/>
          <w:kern w:val="0"/>
          <w:sz w:val="20"/>
          <w:szCs w:val="20"/>
          <w14:ligatures w14:val="none"/>
        </w:rPr>
        <w:t xml:space="preserve"> More precise measurement tools, such as digital sensors for displacement or laser-based height measurement, could significantly reduce uncertainty. Additionally, automating data collection for piston height would remove observer bias and provide more reliable measurements. Reducing uncertainty in volume measurements would improve confidence in </w:t>
      </w:r>
      <w:proofErr w:type="gramStart"/>
      <w:r w:rsidRPr="00787B15">
        <w:rPr>
          <w:rFonts w:ascii="Times New Roman" w:eastAsia="Times New Roman" w:hAnsi="Times New Roman" w:cs="Times New Roman"/>
          <w:kern w:val="0"/>
          <w:sz w:val="20"/>
          <w:szCs w:val="20"/>
          <w14:ligatures w14:val="none"/>
        </w:rPr>
        <w:t>the calculated</w:t>
      </w:r>
      <w:proofErr w:type="gramEnd"/>
      <w:r w:rsidRPr="00787B15">
        <w:rPr>
          <w:rFonts w:ascii="Times New Roman" w:eastAsia="Times New Roman" w:hAnsi="Times New Roman" w:cs="Times New Roman"/>
          <w:kern w:val="0"/>
          <w:sz w:val="20"/>
          <w:szCs w:val="20"/>
          <w14:ligatures w14:val="none"/>
        </w:rPr>
        <w:t xml:space="preserve"> efficiency and allow for more precise comparisons with theoretical values.</w:t>
      </w:r>
    </w:p>
    <w:p w14:paraId="7F3D90D3" w14:textId="77777777"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In a real-world context, understanding and improving the Ericsson cycle has implications for energy efficiency in thermal systems. While the cycle in its non-regenerative form is not competitive with existing heat engine cycles, modifications such as regeneration could make it more viable for specialized applications. The ability to recover waste heat and improve efficiency could have applications in power generation, refrigeration, and industrial heat recovery. While this experiment does not directly demonstrate a commercially viable process, it highlights key areas for improvement that could contribute to more efficient and sustainable energy systems in the future.</w:t>
      </w:r>
    </w:p>
    <w:p w14:paraId="25D20ED4" w14:textId="77777777" w:rsidR="00544005" w:rsidRDefault="00544005">
      <w:pPr>
        <w:rPr>
          <w:rFonts w:ascii="Times New Roman" w:eastAsia="Times New Roman" w:hAnsi="Times New Roman" w:cs="Times New Roman"/>
          <w:b/>
          <w:kern w:val="32"/>
          <w:szCs w:val="20"/>
          <w14:ligatures w14:val="none"/>
        </w:rPr>
      </w:pPr>
      <w:r>
        <w:rPr>
          <w:rFonts w:ascii="Times New Roman" w:eastAsia="Times New Roman" w:hAnsi="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ascii="Times New Roman" w:eastAsia="Times New Roman" w:hAnsi="Times New Roman" w:cs="Times New Roman"/>
          <w:b/>
          <w:kern w:val="32"/>
          <w:szCs w:val="20"/>
          <w14:ligatures w14:val="none"/>
        </w:rPr>
      </w:pPr>
      <w:r w:rsidRPr="00D005C8">
        <w:rPr>
          <w:rFonts w:ascii="Times New Roman" w:eastAsia="Times New Roman" w:hAnsi="Times New Roman" w:cs="Times New Roman"/>
          <w:b/>
          <w:kern w:val="32"/>
          <w:szCs w:val="20"/>
          <w14:ligatures w14:val="none"/>
        </w:rPr>
        <w:lastRenderedPageBreak/>
        <w:t>Appendix</w:t>
      </w:r>
    </w:p>
    <w:p w14:paraId="177B0058" w14:textId="6B9C7BD1" w:rsidR="00D005C8" w:rsidRPr="00D005C8" w:rsidRDefault="00D005C8" w:rsidP="00D005C8">
      <w:pPr>
        <w:pStyle w:val="ListParagraph"/>
        <w:numPr>
          <w:ilvl w:val="0"/>
          <w:numId w:val="3"/>
        </w:numPr>
        <w:tabs>
          <w:tab w:val="left" w:pos="288"/>
        </w:tabs>
        <w:spacing w:after="60" w:line="240" w:lineRule="auto"/>
        <w:jc w:val="both"/>
        <w:rPr>
          <w:rFonts w:ascii="Times New Roman" w:eastAsia="Times New Roman" w:hAnsi="Times New Roman" w:cs="Times New Roman"/>
          <w:kern w:val="0"/>
          <w:sz w:val="20"/>
          <w:szCs w:val="20"/>
          <w14:ligatures w14:val="none"/>
        </w:rPr>
      </w:pPr>
      <w:r w:rsidRPr="00D005C8">
        <w:rPr>
          <w:rFonts w:ascii="Times New Roman" w:eastAsia="Times New Roman" w:hAnsi="Times New Roman" w:cs="Times New Roman"/>
          <w:b/>
          <w:bCs/>
          <w:kern w:val="0"/>
          <w:sz w:val="20"/>
          <w:szCs w:val="20"/>
          <w14:ligatures w14:val="none"/>
        </w:rPr>
        <w:t>Python Uncertainty Calculations</w:t>
      </w:r>
      <w:r w:rsidR="006C0B76" w:rsidRPr="00D005C8">
        <w:rPr>
          <w:rFonts w:ascii="Times New Roman" w:eastAsia="Times New Roman" w:hAnsi="Times New Roman" w:cs="Times New Roman"/>
          <w:kern w:val="0"/>
          <w:sz w:val="20"/>
          <w:szCs w:val="20"/>
          <w14:ligatures w14:val="none"/>
        </w:rPr>
        <w:tab/>
      </w:r>
    </w:p>
    <w:p w14:paraId="13A13B53" w14:textId="696461AF" w:rsidR="006C0B76" w:rsidRDefault="00D005C8" w:rsidP="006C0B76">
      <w:pPr>
        <w:tabs>
          <w:tab w:val="left" w:pos="288"/>
        </w:tabs>
        <w:spacing w:after="6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The source code to compute the uncertainty of efficiency is presented below:</w:t>
      </w:r>
    </w:p>
    <w:p w14:paraId="34EE3E8C" w14:textId="77777777" w:rsidR="00006213" w:rsidRDefault="00006213" w:rsidP="006C0B76">
      <w:pPr>
        <w:tabs>
          <w:tab w:val="left" w:pos="288"/>
        </w:tabs>
        <w:spacing w:after="60" w:line="240" w:lineRule="auto"/>
        <w:jc w:val="both"/>
        <w:rPr>
          <w:rFonts w:ascii="Times New Roman" w:eastAsia="Times New Roman" w:hAnsi="Times New Roman" w:cs="Times New Roman"/>
          <w:kern w:val="0"/>
          <w:sz w:val="20"/>
          <w:szCs w:val="20"/>
          <w14:ligatures w14:val="none"/>
        </w:rPr>
      </w:pPr>
    </w:p>
    <w:p w14:paraId="7054E3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gramStart"/>
      <w:r w:rsidRPr="00D005C8">
        <w:rPr>
          <w:rFonts w:ascii="Consolas" w:eastAsia="Times New Roman" w:hAnsi="Consolas" w:cs="Times New Roman"/>
          <w:kern w:val="0"/>
          <w:sz w:val="20"/>
          <w:szCs w:val="20"/>
          <w:highlight w:val="lightGray"/>
          <w14:ligatures w14:val="none"/>
        </w:rPr>
        <w:t>import</w:t>
      </w:r>
      <w:proofErr w:type="gram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numpy</w:t>
      </w:r>
      <w:proofErr w:type="spellEnd"/>
      <w:r w:rsidRPr="00D005C8">
        <w:rPr>
          <w:rFonts w:ascii="Consolas" w:eastAsia="Times New Roman" w:hAnsi="Consolas" w:cs="Times New Roman"/>
          <w:kern w:val="0"/>
          <w:sz w:val="20"/>
          <w:szCs w:val="20"/>
          <w:highlight w:val="lightGray"/>
          <w14:ligatures w14:val="none"/>
        </w:rPr>
        <w:t xml:space="preserve"> as np</w:t>
      </w:r>
    </w:p>
    <w:p w14:paraId="03B837D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4D41FC3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def </w:t>
      </w:r>
      <w:proofErr w:type="spellStart"/>
      <w:r w:rsidRPr="00D005C8">
        <w:rPr>
          <w:rFonts w:ascii="Consolas" w:eastAsia="Times New Roman" w:hAnsi="Consolas" w:cs="Times New Roman"/>
          <w:kern w:val="0"/>
          <w:sz w:val="20"/>
          <w:szCs w:val="20"/>
          <w:highlight w:val="lightGray"/>
          <w14:ligatures w14:val="none"/>
        </w:rPr>
        <w:t>uncertainty_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 xml:space="preserve">R, cp, Th, Tc, V1, V2,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sigma_V1, sigma_V2):</w:t>
      </w:r>
    </w:p>
    <w:p w14:paraId="7775485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X and Y</w:t>
      </w:r>
    </w:p>
    <w:p w14:paraId="6964BED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np.log(</w:t>
      </w:r>
      <w:proofErr w:type="gramEnd"/>
      <w:r w:rsidRPr="00D005C8">
        <w:rPr>
          <w:rFonts w:ascii="Consolas" w:eastAsia="Times New Roman" w:hAnsi="Consolas" w:cs="Times New Roman"/>
          <w:kern w:val="0"/>
          <w:sz w:val="20"/>
          <w:szCs w:val="20"/>
          <w:highlight w:val="lightGray"/>
          <w14:ligatures w14:val="none"/>
        </w:rPr>
        <w:t>V1 / V2)</w:t>
      </w:r>
    </w:p>
    <w:p w14:paraId="58FB2A5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X = R * (Th - Tc) * </w:t>
      </w:r>
      <w:proofErr w:type="spellStart"/>
      <w:r w:rsidRPr="00D005C8">
        <w:rPr>
          <w:rFonts w:ascii="Consolas" w:eastAsia="Times New Roman" w:hAnsi="Consolas" w:cs="Times New Roman"/>
          <w:kern w:val="0"/>
          <w:sz w:val="20"/>
          <w:szCs w:val="20"/>
          <w:highlight w:val="lightGray"/>
          <w14:ligatures w14:val="none"/>
        </w:rPr>
        <w:t>ln_V</w:t>
      </w:r>
      <w:proofErr w:type="spellEnd"/>
    </w:p>
    <w:p w14:paraId="3693D6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Y = cp * (Th - Tc) + R * Th * </w:t>
      </w:r>
      <w:proofErr w:type="spellStart"/>
      <w:r w:rsidRPr="00D005C8">
        <w:rPr>
          <w:rFonts w:ascii="Consolas" w:eastAsia="Times New Roman" w:hAnsi="Consolas" w:cs="Times New Roman"/>
          <w:kern w:val="0"/>
          <w:sz w:val="20"/>
          <w:szCs w:val="20"/>
          <w:highlight w:val="lightGray"/>
          <w14:ligatures w14:val="none"/>
        </w:rPr>
        <w:t>ln_V</w:t>
      </w:r>
      <w:proofErr w:type="spellEnd"/>
    </w:p>
    <w:p w14:paraId="60ABBF7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37DE09D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partial derivatives</w:t>
      </w:r>
    </w:p>
    <w:p w14:paraId="5C2D028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(Y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xml:space="preserve"> - X * (cp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 Y**2</w:t>
      </w:r>
    </w:p>
    <w:p w14:paraId="45C6EB6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(Y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 X * (-cp)) / Y**2</w:t>
      </w:r>
    </w:p>
    <w:p w14:paraId="7B42B47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d_eta_dV1 = (Y * (R * (Th - Tc) / V1) - X * (R * Th / V1)) / Y**2</w:t>
      </w:r>
    </w:p>
    <w:p w14:paraId="49136EA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d_eta_dV2 = (Y * (-R * (Th - Tc) / V2) - X * (-R * Th / V2)) / Y**2</w:t>
      </w:r>
    </w:p>
    <w:p w14:paraId="0989336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6F866A8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2 )</w:t>
      </w:r>
      <w:proofErr w:type="gramEnd"/>
    </w:p>
    <w:p w14:paraId="12B1DB5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2 )</w:t>
      </w:r>
      <w:proofErr w:type="gramEnd"/>
    </w:p>
    <w:p w14:paraId="4C3977A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 xml:space="preserve">(d_eta_dV1 * sigma_V1) ** </w:t>
      </w:r>
      <w:proofErr w:type="gramStart"/>
      <w:r w:rsidRPr="00D005C8">
        <w:rPr>
          <w:rFonts w:ascii="Consolas" w:eastAsia="Times New Roman" w:hAnsi="Consolas" w:cs="Times New Roman"/>
          <w:kern w:val="0"/>
          <w:sz w:val="20"/>
          <w:szCs w:val="20"/>
          <w:highlight w:val="lightGray"/>
          <w14:ligatures w14:val="none"/>
        </w:rPr>
        <w:t>2 )</w:t>
      </w:r>
      <w:proofErr w:type="gramEnd"/>
    </w:p>
    <w:p w14:paraId="53AFCE4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(d_eta_dV2 * sigma_V2) ** 2)</w:t>
      </w:r>
    </w:p>
    <w:p w14:paraId="1A88813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01D2AAA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overall uncertainty using propagation of errors</w:t>
      </w:r>
    </w:p>
    <w:p w14:paraId="09EA541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sigma_eta</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proofErr w:type="gramStart"/>
      <w:r w:rsidRPr="00D005C8">
        <w:rPr>
          <w:rFonts w:ascii="Consolas" w:eastAsia="Times New Roman" w:hAnsi="Consolas" w:cs="Times New Roman"/>
          <w:kern w:val="0"/>
          <w:sz w:val="20"/>
          <w:szCs w:val="20"/>
          <w:highlight w:val="lightGray"/>
          <w14:ligatures w14:val="none"/>
        </w:rPr>
        <w:t>np.sqrt</w:t>
      </w:r>
      <w:proofErr w:type="spellEnd"/>
      <w:proofErr w:type="gramEnd"/>
      <w:r w:rsidRPr="00D005C8">
        <w:rPr>
          <w:rFonts w:ascii="Consolas" w:eastAsia="Times New Roman" w:hAnsi="Consolas" w:cs="Times New Roman"/>
          <w:kern w:val="0"/>
          <w:sz w:val="20"/>
          <w:szCs w:val="20"/>
          <w:highlight w:val="lightGray"/>
          <w14:ligatures w14:val="none"/>
        </w:rPr>
        <w:t>(</w:t>
      </w:r>
    </w:p>
    <w:p w14:paraId="7DA8B46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 2 +</w:t>
      </w:r>
    </w:p>
    <w:p w14:paraId="4C1D86C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 2 +</w:t>
      </w:r>
    </w:p>
    <w:p w14:paraId="23C9952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(d_eta_dV1 * sigma_V1) ** 2 +</w:t>
      </w:r>
    </w:p>
    <w:p w14:paraId="076AFC5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(d_eta_dV2 * sigma_V2) ** 2</w:t>
      </w:r>
    </w:p>
    <w:p w14:paraId="2E5F57EB"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
    <w:p w14:paraId="1ABCA2B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51BA55B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return X/Y, </w:t>
      </w:r>
      <w:proofErr w:type="spellStart"/>
      <w:r w:rsidRPr="00D005C8">
        <w:rPr>
          <w:rFonts w:ascii="Consolas" w:eastAsia="Times New Roman" w:hAnsi="Consolas" w:cs="Times New Roman"/>
          <w:kern w:val="0"/>
          <w:sz w:val="20"/>
          <w:szCs w:val="20"/>
          <w:highlight w:val="lightGray"/>
          <w14:ligatures w14:val="none"/>
        </w:rPr>
        <w:t>sigma_eta</w:t>
      </w:r>
      <w:proofErr w:type="spellEnd"/>
    </w:p>
    <w:p w14:paraId="7477192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180CFE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R = </w:t>
      </w:r>
      <w:proofErr w:type="gramStart"/>
      <w:r w:rsidRPr="00D005C8">
        <w:rPr>
          <w:rFonts w:ascii="Consolas" w:eastAsia="Times New Roman" w:hAnsi="Consolas" w:cs="Times New Roman"/>
          <w:kern w:val="0"/>
          <w:sz w:val="20"/>
          <w:szCs w:val="20"/>
          <w:highlight w:val="lightGray"/>
          <w14:ligatures w14:val="none"/>
        </w:rPr>
        <w:t>287.101  #</w:t>
      </w:r>
      <w:proofErr w:type="gramEnd"/>
      <w:r w:rsidRPr="00D005C8">
        <w:rPr>
          <w:rFonts w:ascii="Consolas" w:eastAsia="Times New Roman" w:hAnsi="Consolas" w:cs="Times New Roman"/>
          <w:kern w:val="0"/>
          <w:sz w:val="20"/>
          <w:szCs w:val="20"/>
          <w:highlight w:val="lightGray"/>
          <w14:ligatures w14:val="none"/>
        </w:rPr>
        <w:t xml:space="preserve"> Specific gas constant for air (J/</w:t>
      </w:r>
      <w:proofErr w:type="spellStart"/>
      <w:r w:rsidRPr="00D005C8">
        <w:rPr>
          <w:rFonts w:ascii="Consolas" w:eastAsia="Times New Roman" w:hAnsi="Consolas" w:cs="Times New Roman"/>
          <w:kern w:val="0"/>
          <w:sz w:val="20"/>
          <w:szCs w:val="20"/>
          <w:highlight w:val="lightGray"/>
          <w14:ligatures w14:val="none"/>
        </w:rPr>
        <w:t>kg·K</w:t>
      </w:r>
      <w:proofErr w:type="spellEnd"/>
      <w:r w:rsidRPr="00D005C8">
        <w:rPr>
          <w:rFonts w:ascii="Consolas" w:eastAsia="Times New Roman" w:hAnsi="Consolas" w:cs="Times New Roman"/>
          <w:kern w:val="0"/>
          <w:sz w:val="20"/>
          <w:szCs w:val="20"/>
          <w:highlight w:val="lightGray"/>
          <w14:ligatures w14:val="none"/>
        </w:rPr>
        <w:t>)</w:t>
      </w:r>
    </w:p>
    <w:p w14:paraId="459BC8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cp = 1005   # Specific heat capacity of air at constant pressure (J/</w:t>
      </w:r>
      <w:proofErr w:type="spellStart"/>
      <w:r w:rsidRPr="00D005C8">
        <w:rPr>
          <w:rFonts w:ascii="Consolas" w:eastAsia="Times New Roman" w:hAnsi="Consolas" w:cs="Times New Roman"/>
          <w:kern w:val="0"/>
          <w:sz w:val="20"/>
          <w:szCs w:val="20"/>
          <w:highlight w:val="lightGray"/>
          <w14:ligatures w14:val="none"/>
        </w:rPr>
        <w:t>kg·K</w:t>
      </w:r>
      <w:proofErr w:type="spellEnd"/>
      <w:r w:rsidRPr="00D005C8">
        <w:rPr>
          <w:rFonts w:ascii="Consolas" w:eastAsia="Times New Roman" w:hAnsi="Consolas" w:cs="Times New Roman"/>
          <w:kern w:val="0"/>
          <w:sz w:val="20"/>
          <w:szCs w:val="20"/>
          <w:highlight w:val="lightGray"/>
          <w14:ligatures w14:val="none"/>
        </w:rPr>
        <w:t>)</w:t>
      </w:r>
    </w:p>
    <w:p w14:paraId="047AB9C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Th = 273.15 + 46    # Hot temperature in K</w:t>
      </w:r>
    </w:p>
    <w:p w14:paraId="7334CFCA"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Tc = 273.15 + 20    # Cold temperature in K</w:t>
      </w:r>
    </w:p>
    <w:p w14:paraId="4C147EC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V1 = 61.38868395   # Initial volume in cm³</w:t>
      </w:r>
    </w:p>
    <w:p w14:paraId="4951799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V2 = 52.91040895    # Final volume in cm³</w:t>
      </w:r>
    </w:p>
    <w:p w14:paraId="55B20D5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2AB59B2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Uncertainties</w:t>
      </w:r>
    </w:p>
    <w:p w14:paraId="140D8F3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0.2  #</w:t>
      </w:r>
      <w:proofErr w:type="gramEnd"/>
      <w:r w:rsidRPr="00D005C8">
        <w:rPr>
          <w:rFonts w:ascii="Consolas" w:eastAsia="Times New Roman" w:hAnsi="Consolas" w:cs="Times New Roman"/>
          <w:kern w:val="0"/>
          <w:sz w:val="20"/>
          <w:szCs w:val="20"/>
          <w:highlight w:val="lightGray"/>
          <w14:ligatures w14:val="none"/>
        </w:rPr>
        <w:t xml:space="preserve"> Uncertainty in Th (K)</w:t>
      </w:r>
    </w:p>
    <w:p w14:paraId="673B1FD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0.2  #</w:t>
      </w:r>
      <w:proofErr w:type="gramEnd"/>
      <w:r w:rsidRPr="00D005C8">
        <w:rPr>
          <w:rFonts w:ascii="Consolas" w:eastAsia="Times New Roman" w:hAnsi="Consolas" w:cs="Times New Roman"/>
          <w:kern w:val="0"/>
          <w:sz w:val="20"/>
          <w:szCs w:val="20"/>
          <w:highlight w:val="lightGray"/>
          <w14:ligatures w14:val="none"/>
        </w:rPr>
        <w:t xml:space="preserve"> Uncertainty in Tc (K)</w:t>
      </w:r>
    </w:p>
    <w:p w14:paraId="6241818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lastRenderedPageBreak/>
        <w:t>sigma_V1 = 2.223733448 # Uncertainty in V1 (cm³)</w:t>
      </w:r>
    </w:p>
    <w:p w14:paraId="0612ECA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sigma_V2 = 2.219690495 # Uncertainty in V2 (cm³)</w:t>
      </w:r>
    </w:p>
    <w:p w14:paraId="1F0D05D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51A55CF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Compute uncertainty in eta</w:t>
      </w:r>
    </w:p>
    <w:p w14:paraId="4FEC96D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eta, </w:t>
      </w:r>
      <w:proofErr w:type="spellStart"/>
      <w:r w:rsidRPr="00D005C8">
        <w:rPr>
          <w:rFonts w:ascii="Consolas" w:eastAsia="Times New Roman" w:hAnsi="Consolas" w:cs="Times New Roman"/>
          <w:kern w:val="0"/>
          <w:sz w:val="20"/>
          <w:szCs w:val="20"/>
          <w:highlight w:val="lightGray"/>
          <w14:ligatures w14:val="none"/>
        </w:rPr>
        <w:t>sigma_eta</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uncertainty_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 xml:space="preserve">R, cp, Th, Tc, V1, V2,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sigma_V1, sigma_V2)</w:t>
      </w:r>
    </w:p>
    <w:p w14:paraId="4262D26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642D8FC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gramStart"/>
      <w:r w:rsidRPr="00D005C8">
        <w:rPr>
          <w:rFonts w:ascii="Consolas" w:eastAsia="Times New Roman" w:hAnsi="Consolas" w:cs="Times New Roman"/>
          <w:kern w:val="0"/>
          <w:sz w:val="20"/>
          <w:szCs w:val="20"/>
          <w:highlight w:val="lightGray"/>
          <w14:ligatures w14:val="none"/>
        </w:rPr>
        <w:t>print(</w:t>
      </w:r>
      <w:proofErr w:type="spellStart"/>
      <w:r w:rsidRPr="00D005C8">
        <w:rPr>
          <w:rFonts w:ascii="Consolas" w:eastAsia="Times New Roman" w:hAnsi="Consolas" w:cs="Times New Roman"/>
          <w:kern w:val="0"/>
          <w:sz w:val="20"/>
          <w:szCs w:val="20"/>
          <w:highlight w:val="lightGray"/>
          <w14:ligatures w14:val="none"/>
        </w:rPr>
        <w:t>f'Efficiency</w:t>
      </w:r>
      <w:proofErr w:type="spellEnd"/>
      <w:r w:rsidRPr="00D005C8">
        <w:rPr>
          <w:rFonts w:ascii="Consolas" w:eastAsia="Times New Roman" w:hAnsi="Consolas" w:cs="Times New Roman"/>
          <w:kern w:val="0"/>
          <w:sz w:val="20"/>
          <w:szCs w:val="20"/>
          <w:highlight w:val="lightGray"/>
          <w14:ligatures w14:val="none"/>
        </w:rPr>
        <w:t>: {eta}'</w:t>
      </w:r>
      <w:proofErr w:type="gramEnd"/>
      <w:r w:rsidRPr="00D005C8">
        <w:rPr>
          <w:rFonts w:ascii="Consolas" w:eastAsia="Times New Roman" w:hAnsi="Consolas" w:cs="Times New Roman"/>
          <w:kern w:val="0"/>
          <w:sz w:val="20"/>
          <w:szCs w:val="20"/>
          <w:highlight w:val="lightGray"/>
          <w14:ligatures w14:val="none"/>
        </w:rPr>
        <w:t>)</w:t>
      </w:r>
    </w:p>
    <w:p w14:paraId="42F1BC8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14:ligatures w14:val="none"/>
        </w:rPr>
      </w:pPr>
      <w:proofErr w:type="gramStart"/>
      <w:r w:rsidRPr="00D005C8">
        <w:rPr>
          <w:rFonts w:ascii="Consolas" w:eastAsia="Times New Roman" w:hAnsi="Consolas" w:cs="Times New Roman"/>
          <w:kern w:val="0"/>
          <w:sz w:val="20"/>
          <w:szCs w:val="20"/>
          <w:highlight w:val="lightGray"/>
          <w14:ligatures w14:val="none"/>
        </w:rPr>
        <w:t>print(</w:t>
      </w:r>
      <w:proofErr w:type="spellStart"/>
      <w:proofErr w:type="gramEnd"/>
      <w:r w:rsidRPr="00D005C8">
        <w:rPr>
          <w:rFonts w:ascii="Consolas" w:eastAsia="Times New Roman" w:hAnsi="Consolas" w:cs="Times New Roman"/>
          <w:kern w:val="0"/>
          <w:sz w:val="20"/>
          <w:szCs w:val="20"/>
          <w:highlight w:val="lightGray"/>
          <w14:ligatures w14:val="none"/>
        </w:rPr>
        <w:t>f"Uncertainty</w:t>
      </w:r>
      <w:proofErr w:type="spellEnd"/>
      <w:r w:rsidRPr="00D005C8">
        <w:rPr>
          <w:rFonts w:ascii="Consolas" w:eastAsia="Times New Roman" w:hAnsi="Consolas" w:cs="Times New Roman"/>
          <w:kern w:val="0"/>
          <w:sz w:val="20"/>
          <w:szCs w:val="20"/>
          <w:highlight w:val="lightGray"/>
          <w14:ligatures w14:val="none"/>
        </w:rPr>
        <w:t xml:space="preserve"> in </w:t>
      </w:r>
      <w:r w:rsidRPr="00D005C8">
        <w:rPr>
          <w:rFonts w:ascii="Consolas" w:eastAsia="Times New Roman" w:hAnsi="Consolas" w:cs="Calibri"/>
          <w:kern w:val="0"/>
          <w:sz w:val="20"/>
          <w:szCs w:val="20"/>
          <w:highlight w:val="lightGray"/>
          <w14:ligatures w14:val="none"/>
        </w:rPr>
        <w:t>η</w:t>
      </w: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sigma_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w:t>
      </w:r>
    </w:p>
    <w:p w14:paraId="4ED97A54" w14:textId="77777777" w:rsidR="00D005C8" w:rsidRPr="00D005C8" w:rsidRDefault="00D005C8" w:rsidP="00D005C8">
      <w:pPr>
        <w:tabs>
          <w:tab w:val="left" w:pos="288"/>
        </w:tabs>
        <w:spacing w:after="60" w:line="240" w:lineRule="auto"/>
        <w:jc w:val="both"/>
        <w:rPr>
          <w:rFonts w:ascii="Times New Roman" w:eastAsia="Times New Roman" w:hAnsi="Times New Roman" w:cs="Times New Roman"/>
          <w:kern w:val="0"/>
          <w:sz w:val="20"/>
          <w:szCs w:val="20"/>
          <w14:ligatures w14:val="none"/>
        </w:rPr>
      </w:pPr>
    </w:p>
    <w:p w14:paraId="4EBCD628" w14:textId="77777777" w:rsidR="00544005" w:rsidRDefault="00544005">
      <w:pP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br w:type="page"/>
      </w:r>
    </w:p>
    <w:p w14:paraId="04CF07A9" w14:textId="117BA02F" w:rsidR="00D005C8" w:rsidRDefault="00544005" w:rsidP="00544005">
      <w:pPr>
        <w:pStyle w:val="ListParagraph"/>
        <w:numPr>
          <w:ilvl w:val="0"/>
          <w:numId w:val="3"/>
        </w:numPr>
        <w:tabs>
          <w:tab w:val="left" w:pos="288"/>
        </w:tabs>
        <w:spacing w:after="60" w:line="240" w:lineRule="auto"/>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lastRenderedPageBreak/>
        <w:t>Full Presentation of Raw Data</w:t>
      </w:r>
    </w:p>
    <w:tbl>
      <w:tblPr>
        <w:tblStyle w:val="Style1"/>
        <w:tblW w:w="10493" w:type="dxa"/>
        <w:jc w:val="center"/>
        <w:tblLook w:val="04A0" w:firstRow="1" w:lastRow="0" w:firstColumn="1" w:lastColumn="0" w:noHBand="0" w:noVBand="1"/>
      </w:tblPr>
      <w:tblGrid>
        <w:gridCol w:w="960"/>
        <w:gridCol w:w="960"/>
        <w:gridCol w:w="2080"/>
        <w:gridCol w:w="1300"/>
        <w:gridCol w:w="961"/>
        <w:gridCol w:w="966"/>
        <w:gridCol w:w="1294"/>
        <w:gridCol w:w="1161"/>
        <w:gridCol w:w="1116"/>
      </w:tblGrid>
      <w:tr w:rsidR="00544005" w:rsidRPr="00544005" w14:paraId="0370303E" w14:textId="77777777" w:rsidTr="00544005">
        <w:trPr>
          <w:trHeight w:val="300"/>
          <w:jc w:val="center"/>
        </w:trPr>
        <w:tc>
          <w:tcPr>
            <w:tcW w:w="960" w:type="dxa"/>
            <w:tcBorders>
              <w:bottom w:val="single" w:sz="4" w:space="0" w:color="auto"/>
            </w:tcBorders>
            <w:noWrap/>
            <w:hideMark/>
          </w:tcPr>
          <w:p w14:paraId="4415A5D6" w14:textId="77777777" w:rsidR="00544005" w:rsidRPr="00544005" w:rsidRDefault="00544005" w:rsidP="00544005">
            <w:pPr>
              <w:rPr>
                <w:rFonts w:ascii="Times New Roman" w:eastAsia="Times New Roman" w:hAnsi="Times New Roman" w:cs="Times New Roman"/>
                <w:kern w:val="0"/>
                <w:sz w:val="20"/>
                <w:szCs w:val="20"/>
                <w14:ligatures w14:val="none"/>
              </w:rPr>
            </w:pPr>
          </w:p>
        </w:tc>
        <w:tc>
          <w:tcPr>
            <w:tcW w:w="960" w:type="dxa"/>
            <w:tcBorders>
              <w:bottom w:val="single" w:sz="4" w:space="0" w:color="auto"/>
            </w:tcBorders>
            <w:noWrap/>
            <w:hideMark/>
          </w:tcPr>
          <w:p w14:paraId="0D87EDAB"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Time(s)</w:t>
            </w:r>
          </w:p>
        </w:tc>
        <w:tc>
          <w:tcPr>
            <w:tcW w:w="2080" w:type="dxa"/>
            <w:tcBorders>
              <w:bottom w:val="single" w:sz="4" w:space="0" w:color="auto"/>
            </w:tcBorders>
            <w:noWrap/>
            <w:hideMark/>
          </w:tcPr>
          <w:p w14:paraId="32B57451"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Height adjusted for loss (mm)</w:t>
            </w:r>
          </w:p>
        </w:tc>
        <w:tc>
          <w:tcPr>
            <w:tcW w:w="1300" w:type="dxa"/>
            <w:tcBorders>
              <w:bottom w:val="single" w:sz="4" w:space="0" w:color="auto"/>
            </w:tcBorders>
            <w:noWrap/>
            <w:hideMark/>
          </w:tcPr>
          <w:p w14:paraId="763C0DEE"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Pressure Difference (Pa)</w:t>
            </w:r>
          </w:p>
        </w:tc>
        <w:tc>
          <w:tcPr>
            <w:tcW w:w="960" w:type="dxa"/>
            <w:tcBorders>
              <w:bottom w:val="single" w:sz="4" w:space="0" w:color="auto"/>
            </w:tcBorders>
            <w:noWrap/>
            <w:hideMark/>
          </w:tcPr>
          <w:p w14:paraId="78EF60BD"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Temp(K)</w:t>
            </w:r>
          </w:p>
        </w:tc>
        <w:tc>
          <w:tcPr>
            <w:tcW w:w="960" w:type="dxa"/>
            <w:tcBorders>
              <w:bottom w:val="single" w:sz="4" w:space="0" w:color="auto"/>
            </w:tcBorders>
            <w:noWrap/>
            <w:hideMark/>
          </w:tcPr>
          <w:p w14:paraId="125F277A"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Volume (cm3)</w:t>
            </w:r>
          </w:p>
        </w:tc>
        <w:tc>
          <w:tcPr>
            <w:tcW w:w="1201" w:type="dxa"/>
            <w:tcBorders>
              <w:bottom w:val="single" w:sz="4" w:space="0" w:color="auto"/>
            </w:tcBorders>
            <w:noWrap/>
            <w:hideMark/>
          </w:tcPr>
          <w:p w14:paraId="677A2DB0"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Total volume(cm3)</w:t>
            </w:r>
          </w:p>
        </w:tc>
        <w:tc>
          <w:tcPr>
            <w:tcW w:w="1048" w:type="dxa"/>
            <w:tcBorders>
              <w:bottom w:val="single" w:sz="4" w:space="0" w:color="auto"/>
            </w:tcBorders>
            <w:noWrap/>
            <w:hideMark/>
          </w:tcPr>
          <w:p w14:paraId="5537A5E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Uncertainty of piston</w:t>
            </w:r>
          </w:p>
        </w:tc>
        <w:tc>
          <w:tcPr>
            <w:tcW w:w="1024" w:type="dxa"/>
            <w:tcBorders>
              <w:bottom w:val="single" w:sz="4" w:space="0" w:color="auto"/>
            </w:tcBorders>
            <w:noWrap/>
            <w:hideMark/>
          </w:tcPr>
          <w:p w14:paraId="52E3ACFC"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Total volume uncertainty</w:t>
            </w:r>
          </w:p>
        </w:tc>
      </w:tr>
      <w:tr w:rsidR="00544005" w:rsidRPr="00544005" w14:paraId="3FB1E36C" w14:textId="77777777" w:rsidTr="00544005">
        <w:trPr>
          <w:trHeight w:val="300"/>
          <w:jc w:val="center"/>
        </w:trPr>
        <w:tc>
          <w:tcPr>
            <w:tcW w:w="960" w:type="dxa"/>
            <w:tcBorders>
              <w:top w:val="single" w:sz="4" w:space="0" w:color="auto"/>
            </w:tcBorders>
            <w:noWrap/>
            <w:hideMark/>
          </w:tcPr>
          <w:p w14:paraId="01F7753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1</w:t>
            </w:r>
          </w:p>
        </w:tc>
        <w:tc>
          <w:tcPr>
            <w:tcW w:w="960" w:type="dxa"/>
            <w:tcBorders>
              <w:top w:val="single" w:sz="4" w:space="0" w:color="auto"/>
            </w:tcBorders>
            <w:hideMark/>
          </w:tcPr>
          <w:p w14:paraId="0D57BB4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tcBorders>
              <w:top w:val="single" w:sz="4" w:space="0" w:color="auto"/>
            </w:tcBorders>
            <w:noWrap/>
            <w:hideMark/>
          </w:tcPr>
          <w:p w14:paraId="79B7A06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39.5</w:t>
            </w:r>
          </w:p>
        </w:tc>
        <w:tc>
          <w:tcPr>
            <w:tcW w:w="1300" w:type="dxa"/>
            <w:tcBorders>
              <w:top w:val="single" w:sz="4" w:space="0" w:color="auto"/>
            </w:tcBorders>
            <w:noWrap/>
            <w:hideMark/>
          </w:tcPr>
          <w:p w14:paraId="14908C1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412</w:t>
            </w:r>
          </w:p>
        </w:tc>
        <w:tc>
          <w:tcPr>
            <w:tcW w:w="960" w:type="dxa"/>
            <w:tcBorders>
              <w:top w:val="single" w:sz="4" w:space="0" w:color="auto"/>
            </w:tcBorders>
            <w:noWrap/>
            <w:hideMark/>
          </w:tcPr>
          <w:p w14:paraId="0859FC7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293.45</w:t>
            </w:r>
          </w:p>
        </w:tc>
        <w:tc>
          <w:tcPr>
            <w:tcW w:w="960" w:type="dxa"/>
            <w:tcBorders>
              <w:top w:val="single" w:sz="4" w:space="0" w:color="auto"/>
            </w:tcBorders>
            <w:noWrap/>
            <w:hideMark/>
          </w:tcPr>
          <w:p w14:paraId="7F37DD2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131.0731</w:t>
            </w:r>
          </w:p>
        </w:tc>
        <w:tc>
          <w:tcPr>
            <w:tcW w:w="1201" w:type="dxa"/>
            <w:tcBorders>
              <w:top w:val="single" w:sz="4" w:space="0" w:color="auto"/>
            </w:tcBorders>
            <w:noWrap/>
            <w:hideMark/>
          </w:tcPr>
          <w:p w14:paraId="1D2B7B7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457.0031</w:t>
            </w:r>
          </w:p>
        </w:tc>
        <w:tc>
          <w:tcPr>
            <w:tcW w:w="1048" w:type="dxa"/>
            <w:tcBorders>
              <w:top w:val="single" w:sz="4" w:space="0" w:color="auto"/>
            </w:tcBorders>
            <w:noWrap/>
            <w:hideMark/>
          </w:tcPr>
          <w:p w14:paraId="282CE99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0.853733</w:t>
            </w:r>
          </w:p>
        </w:tc>
        <w:tc>
          <w:tcPr>
            <w:tcW w:w="1024" w:type="dxa"/>
            <w:tcBorders>
              <w:top w:val="single" w:sz="4" w:space="0" w:color="auto"/>
            </w:tcBorders>
            <w:noWrap/>
            <w:hideMark/>
          </w:tcPr>
          <w:p w14:paraId="5E09F96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2.223733</w:t>
            </w:r>
          </w:p>
        </w:tc>
      </w:tr>
      <w:tr w:rsidR="00544005" w:rsidRPr="00544005" w14:paraId="4CCF6CF4" w14:textId="77777777" w:rsidTr="00544005">
        <w:trPr>
          <w:trHeight w:val="300"/>
          <w:jc w:val="center"/>
        </w:trPr>
        <w:tc>
          <w:tcPr>
            <w:tcW w:w="960" w:type="dxa"/>
            <w:noWrap/>
            <w:hideMark/>
          </w:tcPr>
          <w:p w14:paraId="266E7B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784D2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w:t>
            </w:r>
          </w:p>
        </w:tc>
        <w:tc>
          <w:tcPr>
            <w:tcW w:w="2080" w:type="dxa"/>
            <w:noWrap/>
            <w:hideMark/>
          </w:tcPr>
          <w:p w14:paraId="3D8AE7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36</w:t>
            </w:r>
          </w:p>
        </w:tc>
        <w:tc>
          <w:tcPr>
            <w:tcW w:w="1300" w:type="dxa"/>
            <w:noWrap/>
            <w:hideMark/>
          </w:tcPr>
          <w:p w14:paraId="14DE779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997</w:t>
            </w:r>
          </w:p>
        </w:tc>
        <w:tc>
          <w:tcPr>
            <w:tcW w:w="960" w:type="dxa"/>
            <w:noWrap/>
            <w:hideMark/>
          </w:tcPr>
          <w:p w14:paraId="359F31B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293.21</w:t>
            </w:r>
          </w:p>
        </w:tc>
        <w:tc>
          <w:tcPr>
            <w:tcW w:w="960" w:type="dxa"/>
            <w:noWrap/>
            <w:hideMark/>
          </w:tcPr>
          <w:p w14:paraId="3742894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119.4591</w:t>
            </w:r>
          </w:p>
        </w:tc>
        <w:tc>
          <w:tcPr>
            <w:tcW w:w="1201" w:type="dxa"/>
            <w:noWrap/>
            <w:hideMark/>
          </w:tcPr>
          <w:p w14:paraId="0E9A30A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445.3891</w:t>
            </w:r>
          </w:p>
        </w:tc>
        <w:tc>
          <w:tcPr>
            <w:tcW w:w="1048" w:type="dxa"/>
            <w:noWrap/>
            <w:hideMark/>
          </w:tcPr>
          <w:p w14:paraId="4C4A57A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0.84969</w:t>
            </w:r>
          </w:p>
        </w:tc>
        <w:tc>
          <w:tcPr>
            <w:tcW w:w="1024" w:type="dxa"/>
            <w:noWrap/>
            <w:hideMark/>
          </w:tcPr>
          <w:p w14:paraId="5B1196B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2.21969</w:t>
            </w:r>
          </w:p>
        </w:tc>
      </w:tr>
      <w:tr w:rsidR="00544005" w:rsidRPr="00544005" w14:paraId="3805414F" w14:textId="77777777" w:rsidTr="00544005">
        <w:trPr>
          <w:trHeight w:val="300"/>
          <w:jc w:val="center"/>
        </w:trPr>
        <w:tc>
          <w:tcPr>
            <w:tcW w:w="960" w:type="dxa"/>
            <w:noWrap/>
            <w:hideMark/>
          </w:tcPr>
          <w:p w14:paraId="4C93A6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75DEEB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170</w:t>
            </w:r>
          </w:p>
        </w:tc>
        <w:tc>
          <w:tcPr>
            <w:tcW w:w="2080" w:type="dxa"/>
            <w:noWrap/>
            <w:hideMark/>
          </w:tcPr>
          <w:p w14:paraId="499CD4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99.95</w:t>
            </w:r>
          </w:p>
        </w:tc>
        <w:tc>
          <w:tcPr>
            <w:tcW w:w="1300" w:type="dxa"/>
            <w:noWrap/>
            <w:hideMark/>
          </w:tcPr>
          <w:p w14:paraId="209BA36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974</w:t>
            </w:r>
          </w:p>
        </w:tc>
        <w:tc>
          <w:tcPr>
            <w:tcW w:w="960" w:type="dxa"/>
            <w:noWrap/>
            <w:hideMark/>
          </w:tcPr>
          <w:p w14:paraId="0DD8300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317.55</w:t>
            </w:r>
          </w:p>
        </w:tc>
        <w:tc>
          <w:tcPr>
            <w:tcW w:w="960" w:type="dxa"/>
            <w:noWrap/>
            <w:hideMark/>
          </w:tcPr>
          <w:p w14:paraId="39B6A02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331.6648</w:t>
            </w:r>
          </w:p>
        </w:tc>
        <w:tc>
          <w:tcPr>
            <w:tcW w:w="1201" w:type="dxa"/>
            <w:noWrap/>
            <w:hideMark/>
          </w:tcPr>
          <w:p w14:paraId="2E2AF9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657.5948</w:t>
            </w:r>
          </w:p>
        </w:tc>
        <w:tc>
          <w:tcPr>
            <w:tcW w:w="1048" w:type="dxa"/>
            <w:noWrap/>
            <w:hideMark/>
          </w:tcPr>
          <w:p w14:paraId="41BDC3B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0.973939</w:t>
            </w:r>
          </w:p>
        </w:tc>
        <w:tc>
          <w:tcPr>
            <w:tcW w:w="1024" w:type="dxa"/>
            <w:noWrap/>
            <w:hideMark/>
          </w:tcPr>
          <w:p w14:paraId="280A8E6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2.343939</w:t>
            </w:r>
          </w:p>
        </w:tc>
      </w:tr>
      <w:tr w:rsidR="00544005" w:rsidRPr="00544005" w14:paraId="26E4C40A" w14:textId="77777777" w:rsidTr="00544005">
        <w:trPr>
          <w:trHeight w:val="300"/>
          <w:jc w:val="center"/>
        </w:trPr>
        <w:tc>
          <w:tcPr>
            <w:tcW w:w="960" w:type="dxa"/>
            <w:noWrap/>
            <w:hideMark/>
          </w:tcPr>
          <w:p w14:paraId="3CA7494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8B2A02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192</w:t>
            </w:r>
          </w:p>
        </w:tc>
        <w:tc>
          <w:tcPr>
            <w:tcW w:w="2080" w:type="dxa"/>
            <w:noWrap/>
            <w:hideMark/>
          </w:tcPr>
          <w:p w14:paraId="77B7BC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101.95</w:t>
            </w:r>
          </w:p>
        </w:tc>
        <w:tc>
          <w:tcPr>
            <w:tcW w:w="1300" w:type="dxa"/>
            <w:noWrap/>
            <w:hideMark/>
          </w:tcPr>
          <w:p w14:paraId="5EC5B3B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430</w:t>
            </w:r>
          </w:p>
        </w:tc>
        <w:tc>
          <w:tcPr>
            <w:tcW w:w="960" w:type="dxa"/>
            <w:noWrap/>
            <w:hideMark/>
          </w:tcPr>
          <w:p w14:paraId="618D2E6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003A0FF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338.3014</w:t>
            </w:r>
          </w:p>
        </w:tc>
        <w:tc>
          <w:tcPr>
            <w:tcW w:w="1201" w:type="dxa"/>
            <w:noWrap/>
            <w:hideMark/>
          </w:tcPr>
          <w:p w14:paraId="4E835BC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664.2314</w:t>
            </w:r>
          </w:p>
        </w:tc>
        <w:tc>
          <w:tcPr>
            <w:tcW w:w="1048" w:type="dxa"/>
            <w:noWrap/>
            <w:hideMark/>
          </w:tcPr>
          <w:p w14:paraId="2065EF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0.979326</w:t>
            </w:r>
          </w:p>
        </w:tc>
        <w:tc>
          <w:tcPr>
            <w:tcW w:w="1024" w:type="dxa"/>
            <w:noWrap/>
            <w:hideMark/>
          </w:tcPr>
          <w:p w14:paraId="019AB37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2.349326</w:t>
            </w:r>
          </w:p>
        </w:tc>
      </w:tr>
      <w:tr w:rsidR="00544005" w:rsidRPr="00544005" w14:paraId="7F77E963" w14:textId="77777777" w:rsidTr="00544005">
        <w:trPr>
          <w:trHeight w:val="300"/>
          <w:jc w:val="center"/>
        </w:trPr>
        <w:tc>
          <w:tcPr>
            <w:tcW w:w="960" w:type="dxa"/>
            <w:noWrap/>
            <w:hideMark/>
          </w:tcPr>
          <w:p w14:paraId="314170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367C2A9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330</w:t>
            </w:r>
          </w:p>
        </w:tc>
        <w:tc>
          <w:tcPr>
            <w:tcW w:w="2080" w:type="dxa"/>
            <w:noWrap/>
            <w:hideMark/>
          </w:tcPr>
          <w:p w14:paraId="5479E0A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37.45</w:t>
            </w:r>
          </w:p>
        </w:tc>
        <w:tc>
          <w:tcPr>
            <w:tcW w:w="1300" w:type="dxa"/>
            <w:noWrap/>
            <w:hideMark/>
          </w:tcPr>
          <w:p w14:paraId="62ACD62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403</w:t>
            </w:r>
          </w:p>
        </w:tc>
        <w:tc>
          <w:tcPr>
            <w:tcW w:w="960" w:type="dxa"/>
            <w:noWrap/>
            <w:hideMark/>
          </w:tcPr>
          <w:p w14:paraId="1B9FEA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293.02</w:t>
            </w:r>
          </w:p>
        </w:tc>
        <w:tc>
          <w:tcPr>
            <w:tcW w:w="960" w:type="dxa"/>
            <w:noWrap/>
            <w:hideMark/>
          </w:tcPr>
          <w:p w14:paraId="60F9349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124.2706</w:t>
            </w:r>
          </w:p>
        </w:tc>
        <w:tc>
          <w:tcPr>
            <w:tcW w:w="1201" w:type="dxa"/>
            <w:noWrap/>
            <w:hideMark/>
          </w:tcPr>
          <w:p w14:paraId="5363B31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450.2006</w:t>
            </w:r>
          </w:p>
        </w:tc>
        <w:tc>
          <w:tcPr>
            <w:tcW w:w="1048" w:type="dxa"/>
            <w:noWrap/>
            <w:hideMark/>
          </w:tcPr>
          <w:p w14:paraId="32D952B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0.851322</w:t>
            </w:r>
          </w:p>
        </w:tc>
        <w:tc>
          <w:tcPr>
            <w:tcW w:w="1024" w:type="dxa"/>
            <w:noWrap/>
            <w:hideMark/>
          </w:tcPr>
          <w:p w14:paraId="564711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2.221322</w:t>
            </w:r>
          </w:p>
        </w:tc>
      </w:tr>
      <w:tr w:rsidR="00544005" w:rsidRPr="00544005" w14:paraId="00916310" w14:textId="77777777" w:rsidTr="00544005">
        <w:trPr>
          <w:trHeight w:val="300"/>
          <w:jc w:val="center"/>
        </w:trPr>
        <w:tc>
          <w:tcPr>
            <w:tcW w:w="960" w:type="dxa"/>
            <w:noWrap/>
            <w:hideMark/>
          </w:tcPr>
          <w:p w14:paraId="3641858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2</w:t>
            </w:r>
          </w:p>
        </w:tc>
        <w:tc>
          <w:tcPr>
            <w:tcW w:w="960" w:type="dxa"/>
            <w:hideMark/>
          </w:tcPr>
          <w:p w14:paraId="0AABA08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7539F56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w:t>
            </w:r>
          </w:p>
        </w:tc>
        <w:tc>
          <w:tcPr>
            <w:tcW w:w="1300" w:type="dxa"/>
            <w:noWrap/>
            <w:hideMark/>
          </w:tcPr>
          <w:p w14:paraId="4B88E15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408</w:t>
            </w:r>
          </w:p>
        </w:tc>
        <w:tc>
          <w:tcPr>
            <w:tcW w:w="960" w:type="dxa"/>
            <w:noWrap/>
            <w:hideMark/>
          </w:tcPr>
          <w:p w14:paraId="5D38930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292.75</w:t>
            </w:r>
          </w:p>
        </w:tc>
        <w:tc>
          <w:tcPr>
            <w:tcW w:w="960" w:type="dxa"/>
            <w:noWrap/>
            <w:hideMark/>
          </w:tcPr>
          <w:p w14:paraId="5E6C582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102.8675</w:t>
            </w:r>
          </w:p>
        </w:tc>
        <w:tc>
          <w:tcPr>
            <w:tcW w:w="1201" w:type="dxa"/>
            <w:noWrap/>
            <w:hideMark/>
          </w:tcPr>
          <w:p w14:paraId="7D7E418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428.7975</w:t>
            </w:r>
          </w:p>
        </w:tc>
        <w:tc>
          <w:tcPr>
            <w:tcW w:w="1048" w:type="dxa"/>
            <w:noWrap/>
            <w:hideMark/>
          </w:tcPr>
          <w:p w14:paraId="6FA5D4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0.844537</w:t>
            </w:r>
          </w:p>
        </w:tc>
        <w:tc>
          <w:tcPr>
            <w:tcW w:w="1024" w:type="dxa"/>
            <w:noWrap/>
            <w:hideMark/>
          </w:tcPr>
          <w:p w14:paraId="47DCE6D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2.214537</w:t>
            </w:r>
          </w:p>
        </w:tc>
      </w:tr>
      <w:tr w:rsidR="00544005" w:rsidRPr="00544005" w14:paraId="70235052" w14:textId="77777777" w:rsidTr="00544005">
        <w:trPr>
          <w:trHeight w:val="300"/>
          <w:jc w:val="center"/>
        </w:trPr>
        <w:tc>
          <w:tcPr>
            <w:tcW w:w="960" w:type="dxa"/>
            <w:noWrap/>
            <w:hideMark/>
          </w:tcPr>
          <w:p w14:paraId="649207D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142E72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25</w:t>
            </w:r>
          </w:p>
        </w:tc>
        <w:tc>
          <w:tcPr>
            <w:tcW w:w="2080" w:type="dxa"/>
            <w:noWrap/>
            <w:hideMark/>
          </w:tcPr>
          <w:p w14:paraId="0EAB46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28.875</w:t>
            </w:r>
          </w:p>
        </w:tc>
        <w:tc>
          <w:tcPr>
            <w:tcW w:w="1300" w:type="dxa"/>
            <w:noWrap/>
            <w:hideMark/>
          </w:tcPr>
          <w:p w14:paraId="5BC7C25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1028</w:t>
            </w:r>
          </w:p>
        </w:tc>
        <w:tc>
          <w:tcPr>
            <w:tcW w:w="960" w:type="dxa"/>
            <w:noWrap/>
            <w:hideMark/>
          </w:tcPr>
          <w:p w14:paraId="197799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292.65</w:t>
            </w:r>
          </w:p>
        </w:tc>
        <w:tc>
          <w:tcPr>
            <w:tcW w:w="960" w:type="dxa"/>
            <w:noWrap/>
            <w:hideMark/>
          </w:tcPr>
          <w:p w14:paraId="1C4FC81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95.81612</w:t>
            </w:r>
          </w:p>
        </w:tc>
        <w:tc>
          <w:tcPr>
            <w:tcW w:w="1201" w:type="dxa"/>
            <w:noWrap/>
            <w:hideMark/>
          </w:tcPr>
          <w:p w14:paraId="3BBCA57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421.7461</w:t>
            </w:r>
          </w:p>
        </w:tc>
        <w:tc>
          <w:tcPr>
            <w:tcW w:w="1048" w:type="dxa"/>
            <w:noWrap/>
            <w:hideMark/>
          </w:tcPr>
          <w:p w14:paraId="4F2501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0.842572</w:t>
            </w:r>
          </w:p>
        </w:tc>
        <w:tc>
          <w:tcPr>
            <w:tcW w:w="1024" w:type="dxa"/>
            <w:noWrap/>
            <w:hideMark/>
          </w:tcPr>
          <w:p w14:paraId="59C4DB7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2.212572</w:t>
            </w:r>
          </w:p>
        </w:tc>
      </w:tr>
      <w:tr w:rsidR="00544005" w:rsidRPr="00544005" w14:paraId="7C70CE6F" w14:textId="77777777" w:rsidTr="00544005">
        <w:trPr>
          <w:trHeight w:val="300"/>
          <w:jc w:val="center"/>
        </w:trPr>
        <w:tc>
          <w:tcPr>
            <w:tcW w:w="960" w:type="dxa"/>
            <w:noWrap/>
            <w:hideMark/>
          </w:tcPr>
          <w:p w14:paraId="15CD449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ECC1C0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165</w:t>
            </w:r>
          </w:p>
        </w:tc>
        <w:tc>
          <w:tcPr>
            <w:tcW w:w="2080" w:type="dxa"/>
            <w:noWrap/>
            <w:hideMark/>
          </w:tcPr>
          <w:p w14:paraId="775B4E7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91.775</w:t>
            </w:r>
          </w:p>
        </w:tc>
        <w:tc>
          <w:tcPr>
            <w:tcW w:w="1300" w:type="dxa"/>
            <w:noWrap/>
            <w:hideMark/>
          </w:tcPr>
          <w:p w14:paraId="04DD3D7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1013</w:t>
            </w:r>
          </w:p>
        </w:tc>
        <w:tc>
          <w:tcPr>
            <w:tcW w:w="960" w:type="dxa"/>
            <w:noWrap/>
            <w:hideMark/>
          </w:tcPr>
          <w:p w14:paraId="368BAD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2797C52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304.5376</w:t>
            </w:r>
          </w:p>
        </w:tc>
        <w:tc>
          <w:tcPr>
            <w:tcW w:w="1201" w:type="dxa"/>
            <w:noWrap/>
            <w:hideMark/>
          </w:tcPr>
          <w:p w14:paraId="047332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630.4676</w:t>
            </w:r>
          </w:p>
        </w:tc>
        <w:tc>
          <w:tcPr>
            <w:tcW w:w="1048" w:type="dxa"/>
            <w:noWrap/>
            <w:hideMark/>
          </w:tcPr>
          <w:p w14:paraId="526BD19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0.952737</w:t>
            </w:r>
          </w:p>
        </w:tc>
        <w:tc>
          <w:tcPr>
            <w:tcW w:w="1024" w:type="dxa"/>
            <w:noWrap/>
            <w:hideMark/>
          </w:tcPr>
          <w:p w14:paraId="0D54774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2.322737</w:t>
            </w:r>
          </w:p>
        </w:tc>
      </w:tr>
      <w:tr w:rsidR="00544005" w:rsidRPr="00544005" w14:paraId="7C0BDDDD" w14:textId="77777777" w:rsidTr="00544005">
        <w:trPr>
          <w:trHeight w:val="300"/>
          <w:jc w:val="center"/>
        </w:trPr>
        <w:tc>
          <w:tcPr>
            <w:tcW w:w="960" w:type="dxa"/>
            <w:noWrap/>
            <w:hideMark/>
          </w:tcPr>
          <w:p w14:paraId="0EAC6AE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078D7C5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190</w:t>
            </w:r>
          </w:p>
        </w:tc>
        <w:tc>
          <w:tcPr>
            <w:tcW w:w="2080" w:type="dxa"/>
            <w:noWrap/>
            <w:hideMark/>
          </w:tcPr>
          <w:p w14:paraId="59E771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93.775</w:t>
            </w:r>
          </w:p>
        </w:tc>
        <w:tc>
          <w:tcPr>
            <w:tcW w:w="1300" w:type="dxa"/>
            <w:noWrap/>
            <w:hideMark/>
          </w:tcPr>
          <w:p w14:paraId="1EFF73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430</w:t>
            </w:r>
          </w:p>
        </w:tc>
        <w:tc>
          <w:tcPr>
            <w:tcW w:w="960" w:type="dxa"/>
            <w:noWrap/>
            <w:hideMark/>
          </w:tcPr>
          <w:p w14:paraId="48F438F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317.75</w:t>
            </w:r>
          </w:p>
        </w:tc>
        <w:tc>
          <w:tcPr>
            <w:tcW w:w="960" w:type="dxa"/>
            <w:noWrap/>
            <w:hideMark/>
          </w:tcPr>
          <w:p w14:paraId="5C39F46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311.1743</w:t>
            </w:r>
          </w:p>
        </w:tc>
        <w:tc>
          <w:tcPr>
            <w:tcW w:w="1201" w:type="dxa"/>
            <w:noWrap/>
            <w:hideMark/>
          </w:tcPr>
          <w:p w14:paraId="366124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637.1043</w:t>
            </w:r>
          </w:p>
        </w:tc>
        <w:tc>
          <w:tcPr>
            <w:tcW w:w="1048" w:type="dxa"/>
            <w:noWrap/>
            <w:hideMark/>
          </w:tcPr>
          <w:p w14:paraId="47B789A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0.957799</w:t>
            </w:r>
          </w:p>
        </w:tc>
        <w:tc>
          <w:tcPr>
            <w:tcW w:w="1024" w:type="dxa"/>
            <w:noWrap/>
            <w:hideMark/>
          </w:tcPr>
          <w:p w14:paraId="6727C70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2.327799</w:t>
            </w:r>
          </w:p>
        </w:tc>
      </w:tr>
      <w:tr w:rsidR="00544005" w:rsidRPr="00544005" w14:paraId="18E120E9" w14:textId="77777777" w:rsidTr="00544005">
        <w:trPr>
          <w:trHeight w:val="300"/>
          <w:jc w:val="center"/>
        </w:trPr>
        <w:tc>
          <w:tcPr>
            <w:tcW w:w="960" w:type="dxa"/>
            <w:noWrap/>
            <w:hideMark/>
          </w:tcPr>
          <w:p w14:paraId="6E4B649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D5DDD2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360</w:t>
            </w:r>
          </w:p>
        </w:tc>
        <w:tc>
          <w:tcPr>
            <w:tcW w:w="2080" w:type="dxa"/>
            <w:noWrap/>
            <w:hideMark/>
          </w:tcPr>
          <w:p w14:paraId="74F8F55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28.775</w:t>
            </w:r>
          </w:p>
        </w:tc>
        <w:tc>
          <w:tcPr>
            <w:tcW w:w="1300" w:type="dxa"/>
            <w:noWrap/>
            <w:hideMark/>
          </w:tcPr>
          <w:p w14:paraId="0DE9910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546CB16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292.93</w:t>
            </w:r>
          </w:p>
        </w:tc>
        <w:tc>
          <w:tcPr>
            <w:tcW w:w="960" w:type="dxa"/>
            <w:noWrap/>
            <w:hideMark/>
          </w:tcPr>
          <w:p w14:paraId="68DE6E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95.48429</w:t>
            </w:r>
          </w:p>
        </w:tc>
        <w:tc>
          <w:tcPr>
            <w:tcW w:w="1201" w:type="dxa"/>
            <w:noWrap/>
            <w:hideMark/>
          </w:tcPr>
          <w:p w14:paraId="383B189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421.4143</w:t>
            </w:r>
          </w:p>
        </w:tc>
        <w:tc>
          <w:tcPr>
            <w:tcW w:w="1048" w:type="dxa"/>
            <w:noWrap/>
            <w:hideMark/>
          </w:tcPr>
          <w:p w14:paraId="4E2AC8F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0.842483</w:t>
            </w:r>
          </w:p>
        </w:tc>
        <w:tc>
          <w:tcPr>
            <w:tcW w:w="1024" w:type="dxa"/>
            <w:noWrap/>
            <w:hideMark/>
          </w:tcPr>
          <w:p w14:paraId="5A6CBE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2.212483</w:t>
            </w:r>
          </w:p>
        </w:tc>
      </w:tr>
      <w:tr w:rsidR="00544005" w:rsidRPr="00544005" w14:paraId="75C2EFBC" w14:textId="77777777" w:rsidTr="00544005">
        <w:trPr>
          <w:trHeight w:val="300"/>
          <w:jc w:val="center"/>
        </w:trPr>
        <w:tc>
          <w:tcPr>
            <w:tcW w:w="960" w:type="dxa"/>
            <w:noWrap/>
            <w:hideMark/>
          </w:tcPr>
          <w:p w14:paraId="0FB83AFA"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3</w:t>
            </w:r>
          </w:p>
        </w:tc>
        <w:tc>
          <w:tcPr>
            <w:tcW w:w="960" w:type="dxa"/>
            <w:hideMark/>
          </w:tcPr>
          <w:p w14:paraId="29BB425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0FEDD6C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22.5</w:t>
            </w:r>
          </w:p>
        </w:tc>
        <w:tc>
          <w:tcPr>
            <w:tcW w:w="1300" w:type="dxa"/>
            <w:noWrap/>
            <w:hideMark/>
          </w:tcPr>
          <w:p w14:paraId="325681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3BBA298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292.83</w:t>
            </w:r>
          </w:p>
        </w:tc>
        <w:tc>
          <w:tcPr>
            <w:tcW w:w="960" w:type="dxa"/>
            <w:noWrap/>
            <w:hideMark/>
          </w:tcPr>
          <w:p w14:paraId="6FD741A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74.66191</w:t>
            </w:r>
          </w:p>
        </w:tc>
        <w:tc>
          <w:tcPr>
            <w:tcW w:w="1201" w:type="dxa"/>
            <w:noWrap/>
            <w:hideMark/>
          </w:tcPr>
          <w:p w14:paraId="2FFDC2C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400.5919</w:t>
            </w:r>
          </w:p>
        </w:tc>
        <w:tc>
          <w:tcPr>
            <w:tcW w:w="1048" w:type="dxa"/>
            <w:noWrap/>
            <w:hideMark/>
          </w:tcPr>
          <w:p w14:paraId="352678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0.837491</w:t>
            </w:r>
          </w:p>
        </w:tc>
        <w:tc>
          <w:tcPr>
            <w:tcW w:w="1024" w:type="dxa"/>
            <w:noWrap/>
            <w:hideMark/>
          </w:tcPr>
          <w:p w14:paraId="1FE02A4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2.207491</w:t>
            </w:r>
          </w:p>
        </w:tc>
      </w:tr>
      <w:tr w:rsidR="00544005" w:rsidRPr="00544005" w14:paraId="6A5FE039" w14:textId="77777777" w:rsidTr="00544005">
        <w:trPr>
          <w:trHeight w:val="300"/>
          <w:jc w:val="center"/>
        </w:trPr>
        <w:tc>
          <w:tcPr>
            <w:tcW w:w="960" w:type="dxa"/>
            <w:noWrap/>
            <w:hideMark/>
          </w:tcPr>
          <w:p w14:paraId="5273E87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43AB2AE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w:t>
            </w:r>
          </w:p>
        </w:tc>
        <w:tc>
          <w:tcPr>
            <w:tcW w:w="2080" w:type="dxa"/>
            <w:noWrap/>
            <w:hideMark/>
          </w:tcPr>
          <w:p w14:paraId="1898ABF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20.655</w:t>
            </w:r>
          </w:p>
        </w:tc>
        <w:tc>
          <w:tcPr>
            <w:tcW w:w="1300" w:type="dxa"/>
            <w:noWrap/>
            <w:hideMark/>
          </w:tcPr>
          <w:p w14:paraId="34090A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984</w:t>
            </w:r>
          </w:p>
        </w:tc>
        <w:tc>
          <w:tcPr>
            <w:tcW w:w="960" w:type="dxa"/>
            <w:noWrap/>
            <w:hideMark/>
          </w:tcPr>
          <w:p w14:paraId="59F21FE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292.81</w:t>
            </w:r>
          </w:p>
        </w:tc>
        <w:tc>
          <w:tcPr>
            <w:tcW w:w="960" w:type="dxa"/>
            <w:noWrap/>
            <w:hideMark/>
          </w:tcPr>
          <w:p w14:paraId="38BF42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68.53964</w:t>
            </w:r>
          </w:p>
        </w:tc>
        <w:tc>
          <w:tcPr>
            <w:tcW w:w="1201" w:type="dxa"/>
            <w:noWrap/>
            <w:hideMark/>
          </w:tcPr>
          <w:p w14:paraId="1C5C8C5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394.4696</w:t>
            </w:r>
          </w:p>
        </w:tc>
        <w:tc>
          <w:tcPr>
            <w:tcW w:w="1048" w:type="dxa"/>
            <w:noWrap/>
            <w:hideMark/>
          </w:tcPr>
          <w:p w14:paraId="258043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0.836251</w:t>
            </w:r>
          </w:p>
        </w:tc>
        <w:tc>
          <w:tcPr>
            <w:tcW w:w="1024" w:type="dxa"/>
            <w:noWrap/>
            <w:hideMark/>
          </w:tcPr>
          <w:p w14:paraId="44AADFF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2.206251</w:t>
            </w:r>
          </w:p>
        </w:tc>
      </w:tr>
      <w:tr w:rsidR="00544005" w:rsidRPr="00544005" w14:paraId="04D5F29A" w14:textId="77777777" w:rsidTr="00544005">
        <w:trPr>
          <w:trHeight w:val="300"/>
          <w:jc w:val="center"/>
        </w:trPr>
        <w:tc>
          <w:tcPr>
            <w:tcW w:w="960" w:type="dxa"/>
            <w:noWrap/>
            <w:hideMark/>
          </w:tcPr>
          <w:p w14:paraId="7B29D97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0F87FC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150</w:t>
            </w:r>
          </w:p>
        </w:tc>
        <w:tc>
          <w:tcPr>
            <w:tcW w:w="2080" w:type="dxa"/>
            <w:noWrap/>
            <w:hideMark/>
          </w:tcPr>
          <w:p w14:paraId="6EECA25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83.25</w:t>
            </w:r>
          </w:p>
        </w:tc>
        <w:tc>
          <w:tcPr>
            <w:tcW w:w="1300" w:type="dxa"/>
            <w:noWrap/>
            <w:hideMark/>
          </w:tcPr>
          <w:p w14:paraId="071DBAC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1024</w:t>
            </w:r>
          </w:p>
        </w:tc>
        <w:tc>
          <w:tcPr>
            <w:tcW w:w="960" w:type="dxa"/>
            <w:noWrap/>
            <w:hideMark/>
          </w:tcPr>
          <w:p w14:paraId="1A933AD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317.75</w:t>
            </w:r>
          </w:p>
        </w:tc>
        <w:tc>
          <w:tcPr>
            <w:tcW w:w="960" w:type="dxa"/>
            <w:noWrap/>
            <w:hideMark/>
          </w:tcPr>
          <w:p w14:paraId="1D44F5B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276.2491</w:t>
            </w:r>
          </w:p>
        </w:tc>
        <w:tc>
          <w:tcPr>
            <w:tcW w:w="1201" w:type="dxa"/>
            <w:noWrap/>
            <w:hideMark/>
          </w:tcPr>
          <w:p w14:paraId="79933C6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602.1791</w:t>
            </w:r>
          </w:p>
        </w:tc>
        <w:tc>
          <w:tcPr>
            <w:tcW w:w="1048" w:type="dxa"/>
            <w:noWrap/>
            <w:hideMark/>
          </w:tcPr>
          <w:p w14:paraId="2080395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0.932106</w:t>
            </w:r>
          </w:p>
        </w:tc>
        <w:tc>
          <w:tcPr>
            <w:tcW w:w="1024" w:type="dxa"/>
            <w:noWrap/>
            <w:hideMark/>
          </w:tcPr>
          <w:p w14:paraId="7224B2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2.302106</w:t>
            </w:r>
          </w:p>
        </w:tc>
      </w:tr>
      <w:tr w:rsidR="00544005" w:rsidRPr="00544005" w14:paraId="578B79CF" w14:textId="77777777" w:rsidTr="00544005">
        <w:trPr>
          <w:trHeight w:val="300"/>
          <w:jc w:val="center"/>
        </w:trPr>
        <w:tc>
          <w:tcPr>
            <w:tcW w:w="960" w:type="dxa"/>
            <w:noWrap/>
            <w:hideMark/>
          </w:tcPr>
          <w:p w14:paraId="1EC8B2E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484CB5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165</w:t>
            </w:r>
          </w:p>
        </w:tc>
        <w:tc>
          <w:tcPr>
            <w:tcW w:w="2080" w:type="dxa"/>
            <w:noWrap/>
            <w:hideMark/>
          </w:tcPr>
          <w:p w14:paraId="4578DC7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85.75</w:t>
            </w:r>
          </w:p>
        </w:tc>
        <w:tc>
          <w:tcPr>
            <w:tcW w:w="1300" w:type="dxa"/>
            <w:noWrap/>
            <w:hideMark/>
          </w:tcPr>
          <w:p w14:paraId="48AF56C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09A06F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317.95</w:t>
            </w:r>
          </w:p>
        </w:tc>
        <w:tc>
          <w:tcPr>
            <w:tcW w:w="960" w:type="dxa"/>
            <w:noWrap/>
            <w:hideMark/>
          </w:tcPr>
          <w:p w14:paraId="6AD8C01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284.5448</w:t>
            </w:r>
          </w:p>
        </w:tc>
        <w:tc>
          <w:tcPr>
            <w:tcW w:w="1201" w:type="dxa"/>
            <w:noWrap/>
            <w:hideMark/>
          </w:tcPr>
          <w:p w14:paraId="184F1EE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610.4748</w:t>
            </w:r>
          </w:p>
        </w:tc>
        <w:tc>
          <w:tcPr>
            <w:tcW w:w="1048" w:type="dxa"/>
            <w:noWrap/>
            <w:hideMark/>
          </w:tcPr>
          <w:p w14:paraId="2E6091C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0.937994</w:t>
            </w:r>
          </w:p>
        </w:tc>
        <w:tc>
          <w:tcPr>
            <w:tcW w:w="1024" w:type="dxa"/>
            <w:noWrap/>
            <w:hideMark/>
          </w:tcPr>
          <w:p w14:paraId="49C64D2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2.307994</w:t>
            </w:r>
          </w:p>
        </w:tc>
      </w:tr>
      <w:tr w:rsidR="00544005" w:rsidRPr="00544005" w14:paraId="46043084" w14:textId="77777777" w:rsidTr="00544005">
        <w:trPr>
          <w:trHeight w:val="300"/>
          <w:jc w:val="center"/>
        </w:trPr>
        <w:tc>
          <w:tcPr>
            <w:tcW w:w="960" w:type="dxa"/>
            <w:noWrap/>
            <w:hideMark/>
          </w:tcPr>
          <w:p w14:paraId="1CCCD8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998EDA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350</w:t>
            </w:r>
          </w:p>
        </w:tc>
        <w:tc>
          <w:tcPr>
            <w:tcW w:w="2080" w:type="dxa"/>
            <w:noWrap/>
            <w:hideMark/>
          </w:tcPr>
          <w:p w14:paraId="7AE2D24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15.75</w:t>
            </w:r>
          </w:p>
        </w:tc>
        <w:tc>
          <w:tcPr>
            <w:tcW w:w="1300" w:type="dxa"/>
            <w:noWrap/>
            <w:hideMark/>
          </w:tcPr>
          <w:p w14:paraId="6AA9ABC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0A2F13B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292.95</w:t>
            </w:r>
          </w:p>
        </w:tc>
        <w:tc>
          <w:tcPr>
            <w:tcW w:w="960" w:type="dxa"/>
            <w:noWrap/>
            <w:hideMark/>
          </w:tcPr>
          <w:p w14:paraId="4B13E59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52.26334</w:t>
            </w:r>
          </w:p>
        </w:tc>
        <w:tc>
          <w:tcPr>
            <w:tcW w:w="1201" w:type="dxa"/>
            <w:noWrap/>
            <w:hideMark/>
          </w:tcPr>
          <w:p w14:paraId="555C90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378.1933</w:t>
            </w:r>
          </w:p>
        </w:tc>
        <w:tc>
          <w:tcPr>
            <w:tcW w:w="1048" w:type="dxa"/>
            <w:noWrap/>
            <w:hideMark/>
          </w:tcPr>
          <w:p w14:paraId="5B15D2E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0.833464</w:t>
            </w:r>
          </w:p>
        </w:tc>
        <w:tc>
          <w:tcPr>
            <w:tcW w:w="1024" w:type="dxa"/>
            <w:noWrap/>
            <w:hideMark/>
          </w:tcPr>
          <w:p w14:paraId="6F485C2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2.203464</w:t>
            </w:r>
          </w:p>
        </w:tc>
      </w:tr>
      <w:tr w:rsidR="00544005" w:rsidRPr="00544005" w14:paraId="5641F920" w14:textId="77777777" w:rsidTr="00544005">
        <w:trPr>
          <w:trHeight w:val="300"/>
          <w:jc w:val="center"/>
        </w:trPr>
        <w:tc>
          <w:tcPr>
            <w:tcW w:w="960" w:type="dxa"/>
            <w:noWrap/>
            <w:hideMark/>
          </w:tcPr>
          <w:p w14:paraId="29C6049B"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4</w:t>
            </w:r>
          </w:p>
        </w:tc>
        <w:tc>
          <w:tcPr>
            <w:tcW w:w="960" w:type="dxa"/>
            <w:hideMark/>
          </w:tcPr>
          <w:p w14:paraId="2CAB812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4A8797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30.5</w:t>
            </w:r>
          </w:p>
        </w:tc>
        <w:tc>
          <w:tcPr>
            <w:tcW w:w="1300" w:type="dxa"/>
            <w:noWrap/>
            <w:hideMark/>
          </w:tcPr>
          <w:p w14:paraId="4ECC08E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411</w:t>
            </w:r>
          </w:p>
        </w:tc>
        <w:tc>
          <w:tcPr>
            <w:tcW w:w="960" w:type="dxa"/>
            <w:noWrap/>
            <w:hideMark/>
          </w:tcPr>
          <w:p w14:paraId="047D717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293.55</w:t>
            </w:r>
          </w:p>
        </w:tc>
        <w:tc>
          <w:tcPr>
            <w:tcW w:w="960" w:type="dxa"/>
            <w:noWrap/>
            <w:hideMark/>
          </w:tcPr>
          <w:p w14:paraId="5B77826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101.2084</w:t>
            </w:r>
          </w:p>
        </w:tc>
        <w:tc>
          <w:tcPr>
            <w:tcW w:w="1201" w:type="dxa"/>
            <w:noWrap/>
            <w:hideMark/>
          </w:tcPr>
          <w:p w14:paraId="12D299E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427.1384</w:t>
            </w:r>
          </w:p>
        </w:tc>
        <w:tc>
          <w:tcPr>
            <w:tcW w:w="1048" w:type="dxa"/>
            <w:noWrap/>
            <w:hideMark/>
          </w:tcPr>
          <w:p w14:paraId="3466659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0.844063</w:t>
            </w:r>
          </w:p>
        </w:tc>
        <w:tc>
          <w:tcPr>
            <w:tcW w:w="1024" w:type="dxa"/>
            <w:noWrap/>
            <w:hideMark/>
          </w:tcPr>
          <w:p w14:paraId="575440A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2.214063</w:t>
            </w:r>
          </w:p>
        </w:tc>
      </w:tr>
      <w:tr w:rsidR="00544005" w:rsidRPr="00544005" w14:paraId="698994CD" w14:textId="77777777" w:rsidTr="00544005">
        <w:trPr>
          <w:trHeight w:val="300"/>
          <w:jc w:val="center"/>
        </w:trPr>
        <w:tc>
          <w:tcPr>
            <w:tcW w:w="960" w:type="dxa"/>
            <w:noWrap/>
            <w:hideMark/>
          </w:tcPr>
          <w:p w14:paraId="3BFF170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4422DE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w:t>
            </w:r>
          </w:p>
        </w:tc>
        <w:tc>
          <w:tcPr>
            <w:tcW w:w="2080" w:type="dxa"/>
            <w:noWrap/>
            <w:hideMark/>
          </w:tcPr>
          <w:p w14:paraId="08CC285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28.48</w:t>
            </w:r>
          </w:p>
        </w:tc>
        <w:tc>
          <w:tcPr>
            <w:tcW w:w="1300" w:type="dxa"/>
            <w:noWrap/>
            <w:hideMark/>
          </w:tcPr>
          <w:p w14:paraId="1B344E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983</w:t>
            </w:r>
          </w:p>
        </w:tc>
        <w:tc>
          <w:tcPr>
            <w:tcW w:w="960" w:type="dxa"/>
            <w:noWrap/>
            <w:hideMark/>
          </w:tcPr>
          <w:p w14:paraId="40B817E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293.4</w:t>
            </w:r>
          </w:p>
        </w:tc>
        <w:tc>
          <w:tcPr>
            <w:tcW w:w="960" w:type="dxa"/>
            <w:noWrap/>
            <w:hideMark/>
          </w:tcPr>
          <w:p w14:paraId="7178D37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94.50539</w:t>
            </w:r>
          </w:p>
        </w:tc>
        <w:tc>
          <w:tcPr>
            <w:tcW w:w="1201" w:type="dxa"/>
            <w:noWrap/>
            <w:hideMark/>
          </w:tcPr>
          <w:p w14:paraId="4355C6C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420.4354</w:t>
            </w:r>
          </w:p>
        </w:tc>
        <w:tc>
          <w:tcPr>
            <w:tcW w:w="1048" w:type="dxa"/>
            <w:noWrap/>
            <w:hideMark/>
          </w:tcPr>
          <w:p w14:paraId="4CB6FF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0.842221</w:t>
            </w:r>
          </w:p>
        </w:tc>
        <w:tc>
          <w:tcPr>
            <w:tcW w:w="1024" w:type="dxa"/>
            <w:noWrap/>
            <w:hideMark/>
          </w:tcPr>
          <w:p w14:paraId="237F667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2.212221</w:t>
            </w:r>
          </w:p>
        </w:tc>
      </w:tr>
      <w:tr w:rsidR="00544005" w:rsidRPr="00544005" w14:paraId="019E32F0" w14:textId="77777777" w:rsidTr="00544005">
        <w:trPr>
          <w:trHeight w:val="300"/>
          <w:jc w:val="center"/>
        </w:trPr>
        <w:tc>
          <w:tcPr>
            <w:tcW w:w="960" w:type="dxa"/>
            <w:noWrap/>
            <w:hideMark/>
          </w:tcPr>
          <w:p w14:paraId="5E1E6C9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037C65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150</w:t>
            </w:r>
          </w:p>
        </w:tc>
        <w:tc>
          <w:tcPr>
            <w:tcW w:w="2080" w:type="dxa"/>
            <w:noWrap/>
            <w:hideMark/>
          </w:tcPr>
          <w:p w14:paraId="06C03B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86.25</w:t>
            </w:r>
          </w:p>
        </w:tc>
        <w:tc>
          <w:tcPr>
            <w:tcW w:w="1300" w:type="dxa"/>
            <w:noWrap/>
            <w:hideMark/>
          </w:tcPr>
          <w:p w14:paraId="17AC776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970</w:t>
            </w:r>
          </w:p>
        </w:tc>
        <w:tc>
          <w:tcPr>
            <w:tcW w:w="960" w:type="dxa"/>
            <w:noWrap/>
            <w:hideMark/>
          </w:tcPr>
          <w:p w14:paraId="4E6CD2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317.55</w:t>
            </w:r>
          </w:p>
        </w:tc>
        <w:tc>
          <w:tcPr>
            <w:tcW w:w="960" w:type="dxa"/>
            <w:noWrap/>
            <w:hideMark/>
          </w:tcPr>
          <w:p w14:paraId="3FD83C4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286.204</w:t>
            </w:r>
          </w:p>
        </w:tc>
        <w:tc>
          <w:tcPr>
            <w:tcW w:w="1201" w:type="dxa"/>
            <w:noWrap/>
            <w:hideMark/>
          </w:tcPr>
          <w:p w14:paraId="658D63E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612.134</w:t>
            </w:r>
          </w:p>
        </w:tc>
        <w:tc>
          <w:tcPr>
            <w:tcW w:w="1048" w:type="dxa"/>
            <w:noWrap/>
            <w:hideMark/>
          </w:tcPr>
          <w:p w14:paraId="7C3F902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0.939188</w:t>
            </w:r>
          </w:p>
        </w:tc>
        <w:tc>
          <w:tcPr>
            <w:tcW w:w="1024" w:type="dxa"/>
            <w:noWrap/>
            <w:hideMark/>
          </w:tcPr>
          <w:p w14:paraId="2D8926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2.309188</w:t>
            </w:r>
          </w:p>
        </w:tc>
      </w:tr>
      <w:tr w:rsidR="00544005" w:rsidRPr="00544005" w14:paraId="53192BBC" w14:textId="77777777" w:rsidTr="00544005">
        <w:trPr>
          <w:trHeight w:val="300"/>
          <w:jc w:val="center"/>
        </w:trPr>
        <w:tc>
          <w:tcPr>
            <w:tcW w:w="960" w:type="dxa"/>
            <w:noWrap/>
            <w:hideMark/>
          </w:tcPr>
          <w:p w14:paraId="2D14E47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58DD42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166</w:t>
            </w:r>
          </w:p>
        </w:tc>
        <w:tc>
          <w:tcPr>
            <w:tcW w:w="2080" w:type="dxa"/>
            <w:noWrap/>
            <w:hideMark/>
          </w:tcPr>
          <w:p w14:paraId="7D105A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88.25</w:t>
            </w:r>
          </w:p>
        </w:tc>
        <w:tc>
          <w:tcPr>
            <w:tcW w:w="1300" w:type="dxa"/>
            <w:noWrap/>
            <w:hideMark/>
          </w:tcPr>
          <w:p w14:paraId="777789D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3FF054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01ED3AA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292.8406</w:t>
            </w:r>
          </w:p>
        </w:tc>
        <w:tc>
          <w:tcPr>
            <w:tcW w:w="1201" w:type="dxa"/>
            <w:noWrap/>
            <w:hideMark/>
          </w:tcPr>
          <w:p w14:paraId="04EFEF4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618.7706</w:t>
            </w:r>
          </w:p>
        </w:tc>
        <w:tc>
          <w:tcPr>
            <w:tcW w:w="1048" w:type="dxa"/>
            <w:noWrap/>
            <w:hideMark/>
          </w:tcPr>
          <w:p w14:paraId="03BB9C7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0.944018</w:t>
            </w:r>
          </w:p>
        </w:tc>
        <w:tc>
          <w:tcPr>
            <w:tcW w:w="1024" w:type="dxa"/>
            <w:noWrap/>
            <w:hideMark/>
          </w:tcPr>
          <w:p w14:paraId="4F6E3C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2.314018</w:t>
            </w:r>
          </w:p>
        </w:tc>
      </w:tr>
      <w:tr w:rsidR="00544005" w:rsidRPr="00544005" w14:paraId="557E8389" w14:textId="77777777" w:rsidTr="00544005">
        <w:trPr>
          <w:trHeight w:val="300"/>
          <w:jc w:val="center"/>
        </w:trPr>
        <w:tc>
          <w:tcPr>
            <w:tcW w:w="960" w:type="dxa"/>
            <w:noWrap/>
            <w:hideMark/>
          </w:tcPr>
          <w:p w14:paraId="07AF9B2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6E0B29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309</w:t>
            </w:r>
          </w:p>
        </w:tc>
        <w:tc>
          <w:tcPr>
            <w:tcW w:w="2080" w:type="dxa"/>
            <w:noWrap/>
            <w:hideMark/>
          </w:tcPr>
          <w:p w14:paraId="253008E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23.75</w:t>
            </w:r>
          </w:p>
        </w:tc>
        <w:tc>
          <w:tcPr>
            <w:tcW w:w="1300" w:type="dxa"/>
            <w:noWrap/>
            <w:hideMark/>
          </w:tcPr>
          <w:p w14:paraId="3ED222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1E7B513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293.35</w:t>
            </w:r>
          </w:p>
        </w:tc>
        <w:tc>
          <w:tcPr>
            <w:tcW w:w="960" w:type="dxa"/>
            <w:noWrap/>
            <w:hideMark/>
          </w:tcPr>
          <w:p w14:paraId="7BE6C7D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78.8098</w:t>
            </w:r>
          </w:p>
        </w:tc>
        <w:tc>
          <w:tcPr>
            <w:tcW w:w="1201" w:type="dxa"/>
            <w:noWrap/>
            <w:hideMark/>
          </w:tcPr>
          <w:p w14:paraId="5F8DC41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404.7398</w:t>
            </w:r>
          </w:p>
        </w:tc>
        <w:tc>
          <w:tcPr>
            <w:tcW w:w="1048" w:type="dxa"/>
            <w:noWrap/>
            <w:hideMark/>
          </w:tcPr>
          <w:p w14:paraId="5CA9AF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0.83839</w:t>
            </w:r>
          </w:p>
        </w:tc>
        <w:tc>
          <w:tcPr>
            <w:tcW w:w="1024" w:type="dxa"/>
            <w:noWrap/>
            <w:hideMark/>
          </w:tcPr>
          <w:p w14:paraId="74BEC45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2.20839</w:t>
            </w:r>
          </w:p>
        </w:tc>
      </w:tr>
      <w:tr w:rsidR="00544005" w:rsidRPr="00544005" w14:paraId="7005BF29" w14:textId="77777777" w:rsidTr="00544005">
        <w:trPr>
          <w:trHeight w:val="300"/>
          <w:jc w:val="center"/>
        </w:trPr>
        <w:tc>
          <w:tcPr>
            <w:tcW w:w="960" w:type="dxa"/>
            <w:noWrap/>
            <w:hideMark/>
          </w:tcPr>
          <w:p w14:paraId="71890173"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5</w:t>
            </w:r>
          </w:p>
        </w:tc>
        <w:tc>
          <w:tcPr>
            <w:tcW w:w="960" w:type="dxa"/>
            <w:hideMark/>
          </w:tcPr>
          <w:p w14:paraId="30097B1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76C3BA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18.5</w:t>
            </w:r>
          </w:p>
        </w:tc>
        <w:tc>
          <w:tcPr>
            <w:tcW w:w="1300" w:type="dxa"/>
            <w:noWrap/>
            <w:hideMark/>
          </w:tcPr>
          <w:p w14:paraId="4DD4EE9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7CD14FB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293.15</w:t>
            </w:r>
          </w:p>
        </w:tc>
        <w:tc>
          <w:tcPr>
            <w:tcW w:w="960" w:type="dxa"/>
            <w:noWrap/>
            <w:hideMark/>
          </w:tcPr>
          <w:p w14:paraId="04ED442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61.38868</w:t>
            </w:r>
          </w:p>
        </w:tc>
        <w:tc>
          <w:tcPr>
            <w:tcW w:w="1201" w:type="dxa"/>
            <w:noWrap/>
            <w:hideMark/>
          </w:tcPr>
          <w:p w14:paraId="1D5B75A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387.3187</w:t>
            </w:r>
          </w:p>
        </w:tc>
        <w:tc>
          <w:tcPr>
            <w:tcW w:w="1048" w:type="dxa"/>
            <w:noWrap/>
            <w:hideMark/>
          </w:tcPr>
          <w:p w14:paraId="58BCCB4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0.834936</w:t>
            </w:r>
          </w:p>
        </w:tc>
        <w:tc>
          <w:tcPr>
            <w:tcW w:w="1024" w:type="dxa"/>
            <w:noWrap/>
            <w:hideMark/>
          </w:tcPr>
          <w:p w14:paraId="5DCF2D3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2.204936</w:t>
            </w:r>
          </w:p>
        </w:tc>
      </w:tr>
      <w:tr w:rsidR="00544005" w:rsidRPr="00544005" w14:paraId="1245A241" w14:textId="77777777" w:rsidTr="00544005">
        <w:trPr>
          <w:trHeight w:val="300"/>
          <w:jc w:val="center"/>
        </w:trPr>
        <w:tc>
          <w:tcPr>
            <w:tcW w:w="960" w:type="dxa"/>
            <w:noWrap/>
            <w:hideMark/>
          </w:tcPr>
          <w:p w14:paraId="27838C9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CB5711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w:t>
            </w:r>
          </w:p>
        </w:tc>
        <w:tc>
          <w:tcPr>
            <w:tcW w:w="2080" w:type="dxa"/>
            <w:noWrap/>
            <w:hideMark/>
          </w:tcPr>
          <w:p w14:paraId="57BF8E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15.945</w:t>
            </w:r>
          </w:p>
        </w:tc>
        <w:tc>
          <w:tcPr>
            <w:tcW w:w="1300" w:type="dxa"/>
            <w:noWrap/>
            <w:hideMark/>
          </w:tcPr>
          <w:p w14:paraId="6AD6A24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1024</w:t>
            </w:r>
          </w:p>
        </w:tc>
        <w:tc>
          <w:tcPr>
            <w:tcW w:w="960" w:type="dxa"/>
            <w:noWrap/>
            <w:hideMark/>
          </w:tcPr>
          <w:p w14:paraId="471D043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292.95</w:t>
            </w:r>
          </w:p>
        </w:tc>
        <w:tc>
          <w:tcPr>
            <w:tcW w:w="960" w:type="dxa"/>
            <w:noWrap/>
            <w:hideMark/>
          </w:tcPr>
          <w:p w14:paraId="3F36A9D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52.91041</w:t>
            </w:r>
          </w:p>
        </w:tc>
        <w:tc>
          <w:tcPr>
            <w:tcW w:w="1201" w:type="dxa"/>
            <w:noWrap/>
            <w:hideMark/>
          </w:tcPr>
          <w:p w14:paraId="2F1E4F0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378.8404</w:t>
            </w:r>
          </w:p>
        </w:tc>
        <w:tc>
          <w:tcPr>
            <w:tcW w:w="1048" w:type="dxa"/>
            <w:noWrap/>
            <w:hideMark/>
          </w:tcPr>
          <w:p w14:paraId="38C9D8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0.833561</w:t>
            </w:r>
          </w:p>
        </w:tc>
        <w:tc>
          <w:tcPr>
            <w:tcW w:w="1024" w:type="dxa"/>
            <w:noWrap/>
            <w:hideMark/>
          </w:tcPr>
          <w:p w14:paraId="3284232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2.203561</w:t>
            </w:r>
          </w:p>
        </w:tc>
      </w:tr>
      <w:tr w:rsidR="00544005" w:rsidRPr="00544005" w14:paraId="0235E381" w14:textId="77777777" w:rsidTr="00544005">
        <w:trPr>
          <w:trHeight w:val="300"/>
          <w:jc w:val="center"/>
        </w:trPr>
        <w:tc>
          <w:tcPr>
            <w:tcW w:w="960" w:type="dxa"/>
            <w:noWrap/>
            <w:hideMark/>
          </w:tcPr>
          <w:p w14:paraId="146E609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697C7DE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134</w:t>
            </w:r>
          </w:p>
        </w:tc>
        <w:tc>
          <w:tcPr>
            <w:tcW w:w="2080" w:type="dxa"/>
            <w:noWrap/>
            <w:hideMark/>
          </w:tcPr>
          <w:p w14:paraId="67F7338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78.69</w:t>
            </w:r>
          </w:p>
        </w:tc>
        <w:tc>
          <w:tcPr>
            <w:tcW w:w="1300" w:type="dxa"/>
            <w:noWrap/>
            <w:hideMark/>
          </w:tcPr>
          <w:p w14:paraId="1181953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1044</w:t>
            </w:r>
          </w:p>
        </w:tc>
        <w:tc>
          <w:tcPr>
            <w:tcW w:w="960" w:type="dxa"/>
            <w:noWrap/>
            <w:hideMark/>
          </w:tcPr>
          <w:p w14:paraId="3347506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317.4</w:t>
            </w:r>
          </w:p>
        </w:tc>
        <w:tc>
          <w:tcPr>
            <w:tcW w:w="960" w:type="dxa"/>
            <w:noWrap/>
            <w:hideMark/>
          </w:tcPr>
          <w:p w14:paraId="51E35F7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261.1176</w:t>
            </w:r>
          </w:p>
        </w:tc>
        <w:tc>
          <w:tcPr>
            <w:tcW w:w="1201" w:type="dxa"/>
            <w:noWrap/>
            <w:hideMark/>
          </w:tcPr>
          <w:p w14:paraId="1AD179D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587.0476</w:t>
            </w:r>
          </w:p>
        </w:tc>
        <w:tc>
          <w:tcPr>
            <w:tcW w:w="1048" w:type="dxa"/>
            <w:noWrap/>
            <w:hideMark/>
          </w:tcPr>
          <w:p w14:paraId="713B4C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0.921725</w:t>
            </w:r>
          </w:p>
        </w:tc>
        <w:tc>
          <w:tcPr>
            <w:tcW w:w="1024" w:type="dxa"/>
            <w:noWrap/>
            <w:hideMark/>
          </w:tcPr>
          <w:p w14:paraId="0AE805D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2.291725</w:t>
            </w:r>
          </w:p>
        </w:tc>
      </w:tr>
      <w:tr w:rsidR="00544005" w:rsidRPr="00544005" w14:paraId="0808AA43" w14:textId="77777777" w:rsidTr="00544005">
        <w:trPr>
          <w:trHeight w:val="300"/>
          <w:jc w:val="center"/>
        </w:trPr>
        <w:tc>
          <w:tcPr>
            <w:tcW w:w="960" w:type="dxa"/>
            <w:noWrap/>
            <w:hideMark/>
          </w:tcPr>
          <w:p w14:paraId="686574C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73DB0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164</w:t>
            </w:r>
          </w:p>
        </w:tc>
        <w:tc>
          <w:tcPr>
            <w:tcW w:w="2080" w:type="dxa"/>
            <w:noWrap/>
            <w:hideMark/>
          </w:tcPr>
          <w:p w14:paraId="34A987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81.69</w:t>
            </w:r>
          </w:p>
        </w:tc>
        <w:tc>
          <w:tcPr>
            <w:tcW w:w="1300" w:type="dxa"/>
            <w:noWrap/>
            <w:hideMark/>
          </w:tcPr>
          <w:p w14:paraId="66C3FC0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07A7A32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452A10F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271.0725</w:t>
            </w:r>
          </w:p>
        </w:tc>
        <w:tc>
          <w:tcPr>
            <w:tcW w:w="1201" w:type="dxa"/>
            <w:noWrap/>
            <w:hideMark/>
          </w:tcPr>
          <w:p w14:paraId="79DA983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597.0025</w:t>
            </w:r>
          </w:p>
        </w:tc>
        <w:tc>
          <w:tcPr>
            <w:tcW w:w="1048" w:type="dxa"/>
            <w:noWrap/>
            <w:hideMark/>
          </w:tcPr>
          <w:p w14:paraId="520F76A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0.928502</w:t>
            </w:r>
          </w:p>
        </w:tc>
        <w:tc>
          <w:tcPr>
            <w:tcW w:w="1024" w:type="dxa"/>
            <w:noWrap/>
            <w:hideMark/>
          </w:tcPr>
          <w:p w14:paraId="3648203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2.298502</w:t>
            </w:r>
          </w:p>
        </w:tc>
      </w:tr>
      <w:tr w:rsidR="00544005" w:rsidRPr="00544005" w14:paraId="7A1517EE" w14:textId="77777777" w:rsidTr="00544005">
        <w:trPr>
          <w:trHeight w:val="300"/>
          <w:jc w:val="center"/>
        </w:trPr>
        <w:tc>
          <w:tcPr>
            <w:tcW w:w="960" w:type="dxa"/>
            <w:noWrap/>
            <w:hideMark/>
          </w:tcPr>
          <w:p w14:paraId="4F787C5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C480C8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307</w:t>
            </w:r>
          </w:p>
        </w:tc>
        <w:tc>
          <w:tcPr>
            <w:tcW w:w="2080" w:type="dxa"/>
            <w:noWrap/>
            <w:hideMark/>
          </w:tcPr>
          <w:p w14:paraId="53162E0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16.69</w:t>
            </w:r>
          </w:p>
        </w:tc>
        <w:tc>
          <w:tcPr>
            <w:tcW w:w="1300" w:type="dxa"/>
            <w:noWrap/>
            <w:hideMark/>
          </w:tcPr>
          <w:p w14:paraId="14EF995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46DB0C5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293.15</w:t>
            </w:r>
          </w:p>
        </w:tc>
        <w:tc>
          <w:tcPr>
            <w:tcW w:w="960" w:type="dxa"/>
            <w:noWrap/>
            <w:hideMark/>
          </w:tcPr>
          <w:p w14:paraId="5C75BF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55.38255</w:t>
            </w:r>
          </w:p>
        </w:tc>
        <w:tc>
          <w:tcPr>
            <w:tcW w:w="1201" w:type="dxa"/>
            <w:noWrap/>
            <w:hideMark/>
          </w:tcPr>
          <w:p w14:paraId="2C4BCC8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381.3125</w:t>
            </w:r>
          </w:p>
        </w:tc>
        <w:tc>
          <w:tcPr>
            <w:tcW w:w="1048" w:type="dxa"/>
            <w:noWrap/>
            <w:hideMark/>
          </w:tcPr>
          <w:p w14:paraId="72F3161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0.833941</w:t>
            </w:r>
          </w:p>
        </w:tc>
        <w:tc>
          <w:tcPr>
            <w:tcW w:w="1024" w:type="dxa"/>
            <w:noWrap/>
            <w:hideMark/>
          </w:tcPr>
          <w:p w14:paraId="72A3342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2.203941</w:t>
            </w:r>
          </w:p>
        </w:tc>
      </w:tr>
    </w:tbl>
    <w:p w14:paraId="2A4B982C" w14:textId="77777777" w:rsidR="00544005" w:rsidRPr="00544005" w:rsidRDefault="00544005" w:rsidP="00544005">
      <w:pPr>
        <w:tabs>
          <w:tab w:val="left" w:pos="288"/>
        </w:tabs>
        <w:spacing w:after="60" w:line="240" w:lineRule="auto"/>
        <w:jc w:val="both"/>
        <w:rPr>
          <w:rFonts w:ascii="Times New Roman" w:eastAsia="Times New Roman" w:hAnsi="Times New Roman" w:cs="Times New Roman"/>
          <w:b/>
          <w:bCs/>
          <w:kern w:val="0"/>
          <w:sz w:val="20"/>
          <w:szCs w:val="20"/>
          <w14:ligatures w14:val="none"/>
        </w:rPr>
      </w:pPr>
    </w:p>
    <w:p w14:paraId="219A6BF4" w14:textId="6E53F289" w:rsidR="006C0B76" w:rsidRPr="00544005" w:rsidRDefault="006C0B76" w:rsidP="00544005">
      <w:pPr>
        <w:keepNext/>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References</w:t>
      </w:r>
    </w:p>
    <w:p w14:paraId="08AFF502" w14:textId="2BD16F56" w:rsidR="006C0B76" w:rsidRPr="00544005" w:rsidRDefault="006C0B76" w:rsidP="006C0B76">
      <w:pPr>
        <w:tabs>
          <w:tab w:val="left" w:pos="0"/>
        </w:tabs>
        <w:spacing w:after="0" w:line="240" w:lineRule="auto"/>
        <w:jc w:val="both"/>
        <w:rPr>
          <w:rFonts w:ascii="Times New Roman" w:eastAsia="Times New Roman" w:hAnsi="Times New Roman" w:cs="Times New Roman"/>
          <w:kern w:val="0"/>
          <w:sz w:val="20"/>
          <w:szCs w:val="20"/>
          <w14:ligatures w14:val="none"/>
        </w:rPr>
      </w:pPr>
      <w:r w:rsidRPr="00544005">
        <w:rPr>
          <w:rFonts w:ascii="Times New Roman" w:eastAsia="Times New Roman" w:hAnsi="Times New Roman" w:cs="Times New Roman"/>
          <w:kern w:val="0"/>
          <w:sz w:val="20"/>
          <w:szCs w:val="20"/>
          <w14:ligatures w14:val="none"/>
        </w:rPr>
        <w:t xml:space="preserve">[1] </w:t>
      </w:r>
      <w:r w:rsidR="00544005" w:rsidRPr="00544005">
        <w:rPr>
          <w:rFonts w:ascii="Times New Roman" w:eastAsia="Times New Roman" w:hAnsi="Times New Roman" w:cs="Times New Roman"/>
          <w:kern w:val="0"/>
          <w:sz w:val="20"/>
          <w:szCs w:val="20"/>
          <w14:ligatures w14:val="none"/>
        </w:rPr>
        <w:t xml:space="preserve">Costa, R. F., and Macdonald, B. D., "Comparison of the Net Work Output between Stirling and Ericsson Cycles," </w:t>
      </w:r>
      <w:r w:rsidR="00544005" w:rsidRPr="00544005">
        <w:rPr>
          <w:rFonts w:ascii="Times New Roman" w:eastAsia="Times New Roman" w:hAnsi="Times New Roman" w:cs="Times New Roman"/>
          <w:i/>
          <w:iCs/>
          <w:kern w:val="0"/>
          <w:sz w:val="20"/>
          <w:szCs w:val="20"/>
          <w14:ligatures w14:val="none"/>
        </w:rPr>
        <w:t>Energies</w:t>
      </w:r>
      <w:r w:rsidR="00544005" w:rsidRPr="00544005">
        <w:rPr>
          <w:rFonts w:ascii="Times New Roman" w:eastAsia="Times New Roman" w:hAnsi="Times New Roman" w:cs="Times New Roman"/>
          <w:kern w:val="0"/>
          <w:sz w:val="20"/>
          <w:szCs w:val="20"/>
          <w14:ligatures w14:val="none"/>
        </w:rPr>
        <w:t>, Vol. 11, No. 3, 2018, p. 670. https://doi.org/10.3390/en11030670.</w:t>
      </w:r>
    </w:p>
    <w:p w14:paraId="64E6FD77" w14:textId="2C0ECE91" w:rsidR="006C0B76" w:rsidRPr="00544005" w:rsidRDefault="006C0B76" w:rsidP="00544005">
      <w:pPr>
        <w:tabs>
          <w:tab w:val="left" w:pos="0"/>
        </w:tabs>
        <w:spacing w:after="0" w:line="240" w:lineRule="auto"/>
        <w:jc w:val="both"/>
        <w:rPr>
          <w:rFonts w:ascii="Times New Roman" w:eastAsia="Times New Roman" w:hAnsi="Times New Roman" w:cs="Times New Roman"/>
          <w:kern w:val="0"/>
          <w:sz w:val="20"/>
          <w:szCs w:val="20"/>
          <w14:ligatures w14:val="none"/>
        </w:rPr>
      </w:pPr>
      <w:r w:rsidRPr="00544005">
        <w:rPr>
          <w:rFonts w:ascii="Times New Roman" w:eastAsia="Times New Roman" w:hAnsi="Times New Roman" w:cs="Times New Roman"/>
          <w:kern w:val="0"/>
          <w:sz w:val="20"/>
          <w:szCs w:val="20"/>
          <w14:ligatures w14:val="none"/>
        </w:rPr>
        <w:t>[</w:t>
      </w:r>
      <w:r w:rsidR="00544005" w:rsidRPr="00544005">
        <w:rPr>
          <w:rFonts w:ascii="Times New Roman" w:eastAsia="Times New Roman" w:hAnsi="Times New Roman" w:cs="Times New Roman"/>
          <w:kern w:val="0"/>
          <w:sz w:val="20"/>
          <w:szCs w:val="20"/>
          <w14:ligatures w14:val="none"/>
        </w:rPr>
        <w:t>2</w:t>
      </w:r>
      <w:r w:rsidRPr="00544005">
        <w:rPr>
          <w:rFonts w:ascii="Times New Roman" w:eastAsia="Times New Roman" w:hAnsi="Times New Roman" w:cs="Times New Roman"/>
          <w:kern w:val="0"/>
          <w:sz w:val="20"/>
          <w:szCs w:val="20"/>
          <w14:ligatures w14:val="none"/>
        </w:rPr>
        <w:t xml:space="preserve">] </w:t>
      </w:r>
      <w:r w:rsidR="00544005" w:rsidRPr="00544005">
        <w:rPr>
          <w:rFonts w:ascii="Times New Roman" w:eastAsia="Times New Roman" w:hAnsi="Times New Roman" w:cs="Times New Roman"/>
          <w:kern w:val="0"/>
          <w:sz w:val="20"/>
          <w:szCs w:val="20"/>
          <w14:ligatures w14:val="none"/>
        </w:rPr>
        <w:t xml:space="preserve">USU MAE Dept. “Heat Engine Lab Overview”, </w:t>
      </w:r>
      <w:r w:rsidR="00544005" w:rsidRPr="00544005">
        <w:rPr>
          <w:rFonts w:ascii="Times New Roman" w:eastAsia="Times New Roman" w:hAnsi="Times New Roman" w:cs="Times New Roman"/>
          <w:i/>
          <w:iCs/>
          <w:kern w:val="0"/>
          <w:sz w:val="20"/>
          <w:szCs w:val="20"/>
          <w14:ligatures w14:val="none"/>
        </w:rPr>
        <w:t xml:space="preserve">MAE 4400 Canvas. </w:t>
      </w:r>
      <w:r w:rsidR="00544005" w:rsidRPr="00544005">
        <w:rPr>
          <w:rFonts w:ascii="Times New Roman" w:eastAsia="Times New Roman" w:hAnsi="Times New Roman" w:cs="Times New Roman"/>
          <w:kern w:val="0"/>
          <w:sz w:val="2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AI Disclosure</w:t>
      </w:r>
    </w:p>
    <w:p w14:paraId="31D06F4C" w14:textId="4A945F29" w:rsidR="00E91927" w:rsidRPr="00544005" w:rsidRDefault="00544005">
      <w:pPr>
        <w:rPr>
          <w:rFonts w:ascii="Times New Roman" w:hAnsi="Times New Roman" w:cs="Times New Roman"/>
          <w:sz w:val="20"/>
          <w:szCs w:val="20"/>
        </w:rPr>
      </w:pPr>
      <w:r w:rsidRPr="00544005">
        <w:rPr>
          <w:rFonts w:ascii="Times New Roman" w:hAnsi="Times New Roman" w:cs="Times New Roman"/>
          <w:sz w:val="20"/>
          <w:szCs w:val="20"/>
        </w:rPr>
        <w:t>Artificial Intelligence was used to edit this lab report and construct sections of the conclusion and abstract.</w:t>
      </w:r>
    </w:p>
    <w:sectPr w:rsidR="00E91927" w:rsidRPr="00544005" w:rsidSect="006C0B76">
      <w:footerReference w:type="even" r:id="rId11"/>
      <w:footerReference w:type="default" r:id="rId12"/>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BC466" w14:textId="77777777" w:rsidR="001E1F02" w:rsidRDefault="001E1F02" w:rsidP="006C0B76">
      <w:pPr>
        <w:spacing w:after="0" w:line="240" w:lineRule="auto"/>
      </w:pPr>
      <w:r>
        <w:separator/>
      </w:r>
    </w:p>
  </w:endnote>
  <w:endnote w:type="continuationSeparator" w:id="0">
    <w:p w14:paraId="5B4E61E6" w14:textId="77777777" w:rsidR="001E1F02" w:rsidRDefault="001E1F02"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8670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8670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CA0FC" w14:textId="77777777" w:rsidR="001E1F02" w:rsidRDefault="001E1F02" w:rsidP="006C0B76">
      <w:pPr>
        <w:spacing w:after="0" w:line="240" w:lineRule="auto"/>
      </w:pPr>
      <w:r>
        <w:separator/>
      </w:r>
    </w:p>
  </w:footnote>
  <w:footnote w:type="continuationSeparator" w:id="0">
    <w:p w14:paraId="20BCA7B7" w14:textId="77777777" w:rsidR="001E1F02" w:rsidRDefault="001E1F02"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ascii="Times New Roman" w:hAnsi="Times New Roman"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11E26C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100EAC"/>
    <w:rsid w:val="00114D3C"/>
    <w:rsid w:val="001476D1"/>
    <w:rsid w:val="00160433"/>
    <w:rsid w:val="001A7332"/>
    <w:rsid w:val="001C0DA7"/>
    <w:rsid w:val="001E1F02"/>
    <w:rsid w:val="002207B6"/>
    <w:rsid w:val="00246BC3"/>
    <w:rsid w:val="002A3703"/>
    <w:rsid w:val="002C077F"/>
    <w:rsid w:val="0031733D"/>
    <w:rsid w:val="00335BF5"/>
    <w:rsid w:val="00450995"/>
    <w:rsid w:val="00454A1C"/>
    <w:rsid w:val="00475E97"/>
    <w:rsid w:val="004A12A7"/>
    <w:rsid w:val="004A577A"/>
    <w:rsid w:val="004D3E0D"/>
    <w:rsid w:val="00514895"/>
    <w:rsid w:val="00544005"/>
    <w:rsid w:val="00567CEE"/>
    <w:rsid w:val="005B2E28"/>
    <w:rsid w:val="00613913"/>
    <w:rsid w:val="0064210D"/>
    <w:rsid w:val="0064308C"/>
    <w:rsid w:val="006C0B76"/>
    <w:rsid w:val="006D4948"/>
    <w:rsid w:val="006E0D00"/>
    <w:rsid w:val="006E7F25"/>
    <w:rsid w:val="007105BA"/>
    <w:rsid w:val="0071680B"/>
    <w:rsid w:val="007202B2"/>
    <w:rsid w:val="00735AB8"/>
    <w:rsid w:val="00743FE8"/>
    <w:rsid w:val="0077223D"/>
    <w:rsid w:val="00787B15"/>
    <w:rsid w:val="00792AD5"/>
    <w:rsid w:val="007B0AA3"/>
    <w:rsid w:val="007C73C1"/>
    <w:rsid w:val="00810D4A"/>
    <w:rsid w:val="0086268A"/>
    <w:rsid w:val="008670A7"/>
    <w:rsid w:val="00886555"/>
    <w:rsid w:val="008C1065"/>
    <w:rsid w:val="008F24C5"/>
    <w:rsid w:val="00987881"/>
    <w:rsid w:val="00A172A3"/>
    <w:rsid w:val="00A222BD"/>
    <w:rsid w:val="00A257DF"/>
    <w:rsid w:val="00A26297"/>
    <w:rsid w:val="00A82585"/>
    <w:rsid w:val="00B430DB"/>
    <w:rsid w:val="00B52D21"/>
    <w:rsid w:val="00B66A41"/>
    <w:rsid w:val="00BB46C5"/>
    <w:rsid w:val="00C010DF"/>
    <w:rsid w:val="00C91349"/>
    <w:rsid w:val="00D005C8"/>
    <w:rsid w:val="00D03537"/>
    <w:rsid w:val="00D7141A"/>
    <w:rsid w:val="00DB0433"/>
    <w:rsid w:val="00DE0F34"/>
    <w:rsid w:val="00E1126E"/>
    <w:rsid w:val="00E173BC"/>
    <w:rsid w:val="00E821D0"/>
    <w:rsid w:val="00E91927"/>
    <w:rsid w:val="00EA7420"/>
    <w:rsid w:val="00F37533"/>
    <w:rsid w:val="00FC73A2"/>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91C6AEC1-A982-4E08-9FF4-129A42BE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005"/>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jc w:val="both"/>
    </w:pPr>
    <w:rPr>
      <w:rFonts w:ascii="Times New Roman" w:eastAsia="Times New Roman" w:hAnsi="Times New Roman" w:cs="Times New Roman"/>
      <w:kern w:val="0"/>
      <w:sz w:val="20"/>
      <w:szCs w:val="20"/>
      <w14:ligatures w14:val="none"/>
    </w:rPr>
  </w:style>
  <w:style w:type="paragraph" w:styleId="FootnoteText">
    <w:name w:val="footnote text"/>
    <w:basedOn w:val="Normal"/>
    <w:link w:val="FootnoteTextChar"/>
    <w:rsid w:val="006C0B76"/>
    <w:pPr>
      <w:spacing w:after="0" w:line="240" w:lineRule="auto"/>
      <w:jc w:val="both"/>
    </w:pPr>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15</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1</cp:revision>
  <dcterms:created xsi:type="dcterms:W3CDTF">2025-02-07T23:52:00Z</dcterms:created>
  <dcterms:modified xsi:type="dcterms:W3CDTF">2025-04-01T23:21:00Z</dcterms:modified>
</cp:coreProperties>
</file>