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D4F" w:rsidRDefault="009A6AFC" w:rsidP="006B0D4F">
      <w:pPr>
        <w:rPr>
          <w:rFonts w:ascii="Verdana" w:hAnsi="Verdana"/>
          <w:b/>
          <w:sz w:val="40"/>
        </w:rPr>
      </w:pPr>
      <w:r w:rsidRPr="009A6AFC">
        <w:rPr>
          <w:rFonts w:ascii="Verdana" w:hAnsi="Verdana"/>
          <w:b/>
          <w:sz w:val="40"/>
        </w:rPr>
        <w:pict>
          <v:shape id="_x0000_i1025" type="#_x0000_t75" style="width:368.25pt;height:77.25pt">
            <v:imagedata r:id="rId5" o:title="logo"/>
          </v:shape>
        </w:pict>
      </w:r>
    </w:p>
    <w:p w:rsidR="006B0D4F" w:rsidRDefault="006B0D4F" w:rsidP="00471EDC">
      <w:pPr>
        <w:rPr>
          <w:rFonts w:ascii="Verdana" w:hAnsi="Verdana"/>
          <w:b/>
          <w:sz w:val="40"/>
        </w:rPr>
      </w:pPr>
    </w:p>
    <w:p w:rsidR="006B0D4F" w:rsidRDefault="006B0D4F" w:rsidP="00671ABA">
      <w:pPr>
        <w:jc w:val="center"/>
        <w:rPr>
          <w:rFonts w:ascii="Verdana" w:hAnsi="Verdana"/>
          <w:b/>
          <w:sz w:val="40"/>
        </w:rPr>
      </w:pPr>
    </w:p>
    <w:p w:rsidR="006B0D4F" w:rsidRDefault="006B0D4F" w:rsidP="00671ABA">
      <w:pPr>
        <w:jc w:val="center"/>
        <w:rPr>
          <w:rFonts w:ascii="Verdana" w:hAnsi="Verdana"/>
          <w:b/>
          <w:sz w:val="40"/>
        </w:rPr>
      </w:pPr>
    </w:p>
    <w:p w:rsidR="005A74EE" w:rsidRDefault="00671ABA" w:rsidP="00671ABA">
      <w:pPr>
        <w:jc w:val="center"/>
        <w:rPr>
          <w:rFonts w:ascii="Verdana" w:hAnsi="Verdana"/>
          <w:b/>
          <w:sz w:val="40"/>
        </w:rPr>
      </w:pPr>
      <w:r w:rsidRPr="00671ABA">
        <w:rPr>
          <w:rFonts w:ascii="Verdana" w:hAnsi="Verdana"/>
          <w:b/>
          <w:sz w:val="40"/>
        </w:rPr>
        <w:t>Manual do Usuário</w:t>
      </w:r>
    </w:p>
    <w:p w:rsidR="00671ABA" w:rsidRDefault="00671ABA" w:rsidP="00671ABA">
      <w:pPr>
        <w:jc w:val="center"/>
        <w:rPr>
          <w:rFonts w:ascii="Verdana" w:hAnsi="Verdana"/>
          <w:b/>
          <w:sz w:val="40"/>
        </w:rPr>
      </w:pPr>
    </w:p>
    <w:p w:rsidR="00671ABA" w:rsidRDefault="00671ABA" w:rsidP="00671ABA">
      <w:pPr>
        <w:jc w:val="center"/>
        <w:rPr>
          <w:rFonts w:ascii="Verdana" w:hAnsi="Verdana"/>
          <w:sz w:val="36"/>
        </w:rPr>
      </w:pPr>
    </w:p>
    <w:p w:rsidR="006B0D4F" w:rsidRPr="00671ABA" w:rsidRDefault="006B0D4F" w:rsidP="00671ABA">
      <w:pPr>
        <w:jc w:val="center"/>
        <w:rPr>
          <w:rFonts w:ascii="Verdana" w:hAnsi="Verdana"/>
          <w:sz w:val="36"/>
        </w:rPr>
      </w:pPr>
    </w:p>
    <w:p w:rsidR="00671ABA" w:rsidRPr="00671ABA" w:rsidRDefault="00671ABA" w:rsidP="00671ABA">
      <w:pPr>
        <w:jc w:val="center"/>
        <w:rPr>
          <w:rFonts w:ascii="Verdana" w:hAnsi="Verdana"/>
          <w:sz w:val="36"/>
        </w:rPr>
      </w:pPr>
      <w:r w:rsidRPr="00671ABA">
        <w:rPr>
          <w:rFonts w:ascii="Verdana" w:hAnsi="Verdana"/>
          <w:sz w:val="36"/>
        </w:rPr>
        <w:t xml:space="preserve">Módulo </w:t>
      </w:r>
    </w:p>
    <w:p w:rsidR="00671ABA" w:rsidRPr="00671ABA" w:rsidRDefault="00671ABA" w:rsidP="00671ABA">
      <w:pPr>
        <w:jc w:val="center"/>
        <w:rPr>
          <w:rFonts w:ascii="Verdana" w:hAnsi="Verdana"/>
          <w:sz w:val="36"/>
        </w:rPr>
      </w:pPr>
      <w:r w:rsidRPr="00671ABA">
        <w:rPr>
          <w:rFonts w:ascii="Verdana" w:hAnsi="Verdana"/>
          <w:sz w:val="36"/>
        </w:rPr>
        <w:t>Termo de Referência</w:t>
      </w:r>
    </w:p>
    <w:p w:rsidR="00671ABA" w:rsidRDefault="00671ABA">
      <w:pPr>
        <w:rPr>
          <w:sz w:val="20"/>
        </w:rPr>
      </w:pPr>
    </w:p>
    <w:p w:rsidR="006B0D4F" w:rsidRDefault="006B0D4F">
      <w:pPr>
        <w:rPr>
          <w:sz w:val="20"/>
        </w:rPr>
      </w:pPr>
    </w:p>
    <w:p w:rsidR="006B0D4F" w:rsidRDefault="006B0D4F">
      <w:pPr>
        <w:rPr>
          <w:sz w:val="20"/>
        </w:rPr>
      </w:pPr>
    </w:p>
    <w:p w:rsidR="006B0D4F" w:rsidRDefault="006B0D4F">
      <w:pPr>
        <w:rPr>
          <w:sz w:val="20"/>
        </w:rPr>
      </w:pPr>
    </w:p>
    <w:p w:rsidR="006B0D4F" w:rsidRDefault="006B0D4F">
      <w:pPr>
        <w:rPr>
          <w:sz w:val="20"/>
        </w:rPr>
      </w:pPr>
    </w:p>
    <w:p w:rsidR="006B0D4F" w:rsidRDefault="006B0D4F">
      <w:pPr>
        <w:rPr>
          <w:sz w:val="20"/>
        </w:rPr>
      </w:pPr>
    </w:p>
    <w:p w:rsidR="006B0D4F" w:rsidRDefault="006B0D4F">
      <w:pPr>
        <w:rPr>
          <w:sz w:val="20"/>
        </w:rPr>
      </w:pPr>
    </w:p>
    <w:p w:rsidR="006B0D4F" w:rsidRDefault="006B0D4F">
      <w:pPr>
        <w:rPr>
          <w:sz w:val="20"/>
        </w:rPr>
      </w:pPr>
    </w:p>
    <w:p w:rsidR="004B75C7" w:rsidRDefault="004B75C7">
      <w:pPr>
        <w:rPr>
          <w:sz w:val="20"/>
        </w:rPr>
      </w:pPr>
    </w:p>
    <w:p w:rsidR="004B75C7" w:rsidRDefault="004B75C7">
      <w:pPr>
        <w:rPr>
          <w:sz w:val="20"/>
        </w:rPr>
      </w:pPr>
    </w:p>
    <w:p w:rsidR="006B0D4F" w:rsidRDefault="006B0D4F">
      <w:pPr>
        <w:rPr>
          <w:sz w:val="20"/>
        </w:rPr>
      </w:pPr>
    </w:p>
    <w:p w:rsidR="006B0D4F" w:rsidRDefault="006B0D4F">
      <w:pPr>
        <w:rPr>
          <w:sz w:val="20"/>
        </w:rPr>
      </w:pPr>
    </w:p>
    <w:p w:rsidR="006B0D4F" w:rsidRDefault="006B0D4F">
      <w:pPr>
        <w:rPr>
          <w:sz w:val="20"/>
        </w:rPr>
      </w:pPr>
    </w:p>
    <w:p w:rsidR="006B0D4F" w:rsidRDefault="006B0D4F">
      <w:pPr>
        <w:rPr>
          <w:sz w:val="20"/>
        </w:rPr>
      </w:pPr>
    </w:p>
    <w:p w:rsidR="006B0D4F" w:rsidRDefault="006B0D4F" w:rsidP="006B0D4F">
      <w:pPr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Com o intuito de facilitar o processo de elaboração do termo de referência, foi desenvolvido um módulo onde os usuários terão a possibilidade de elaborar os </w:t>
      </w:r>
      <w:r w:rsidR="0029317D">
        <w:rPr>
          <w:sz w:val="28"/>
        </w:rPr>
        <w:t xml:space="preserve">documentos de forma </w:t>
      </w:r>
      <w:r>
        <w:rPr>
          <w:sz w:val="28"/>
        </w:rPr>
        <w:t xml:space="preserve">online tendo como base modelos pré-estabelecidos pela FUJB. </w:t>
      </w:r>
    </w:p>
    <w:p w:rsidR="006B0D4F" w:rsidRDefault="006B0D4F" w:rsidP="006B0D4F">
      <w:pPr>
        <w:jc w:val="both"/>
        <w:rPr>
          <w:sz w:val="28"/>
        </w:rPr>
      </w:pPr>
      <w:r>
        <w:rPr>
          <w:sz w:val="28"/>
        </w:rPr>
        <w:tab/>
        <w:t>O termo de referência criado via sistema poder</w:t>
      </w:r>
      <w:r w:rsidR="00705B62">
        <w:rPr>
          <w:sz w:val="28"/>
        </w:rPr>
        <w:t>á</w:t>
      </w:r>
      <w:r>
        <w:rPr>
          <w:sz w:val="28"/>
        </w:rPr>
        <w:t xml:space="preserve"> ser enviado para uma avaliação dos técnicos da FUJB</w:t>
      </w:r>
      <w:r w:rsidR="00705B62">
        <w:rPr>
          <w:sz w:val="28"/>
        </w:rPr>
        <w:t>,</w:t>
      </w:r>
      <w:r>
        <w:rPr>
          <w:sz w:val="28"/>
        </w:rPr>
        <w:t xml:space="preserve"> para somente diante de uma aprovação</w:t>
      </w:r>
      <w:r w:rsidR="0029317D">
        <w:rPr>
          <w:sz w:val="28"/>
        </w:rPr>
        <w:t>,</w:t>
      </w:r>
      <w:r>
        <w:rPr>
          <w:sz w:val="28"/>
        </w:rPr>
        <w:t xml:space="preserve"> </w:t>
      </w:r>
      <w:r w:rsidR="00705B62">
        <w:rPr>
          <w:sz w:val="28"/>
        </w:rPr>
        <w:t>ser</w:t>
      </w:r>
      <w:r>
        <w:rPr>
          <w:sz w:val="28"/>
        </w:rPr>
        <w:t xml:space="preserve"> impresso</w:t>
      </w:r>
      <w:r w:rsidR="0029317D">
        <w:rPr>
          <w:sz w:val="28"/>
        </w:rPr>
        <w:t>.</w:t>
      </w:r>
      <w:r w:rsidR="00604A7C">
        <w:rPr>
          <w:sz w:val="28"/>
        </w:rPr>
        <w:t xml:space="preserve"> </w:t>
      </w:r>
      <w:r w:rsidR="0029317D">
        <w:rPr>
          <w:sz w:val="28"/>
        </w:rPr>
        <w:t>D</w:t>
      </w:r>
      <w:r w:rsidR="00705B62">
        <w:rPr>
          <w:sz w:val="28"/>
        </w:rPr>
        <w:t xml:space="preserve">iminuindo assim e transito de documentos redigidos de forma errônea e </w:t>
      </w:r>
      <w:r w:rsidR="009973FA">
        <w:rPr>
          <w:sz w:val="28"/>
        </w:rPr>
        <w:t>o</w:t>
      </w:r>
      <w:r w:rsidR="00705B62">
        <w:rPr>
          <w:sz w:val="28"/>
        </w:rPr>
        <w:t xml:space="preserve"> fluxo de emails desnecessários.</w:t>
      </w:r>
    </w:p>
    <w:p w:rsidR="00705B62" w:rsidRDefault="00705B62" w:rsidP="006B0D4F">
      <w:pPr>
        <w:jc w:val="both"/>
        <w:rPr>
          <w:sz w:val="28"/>
        </w:rPr>
      </w:pPr>
      <w:r>
        <w:rPr>
          <w:sz w:val="28"/>
        </w:rPr>
        <w:tab/>
      </w:r>
      <w:r w:rsidR="00604A7C">
        <w:rPr>
          <w:sz w:val="28"/>
        </w:rPr>
        <w:t>Com o documento criado no sistema</w:t>
      </w:r>
      <w:r>
        <w:rPr>
          <w:sz w:val="28"/>
        </w:rPr>
        <w:t xml:space="preserve">, o usuário terá a opção de encaminha o documento para </w:t>
      </w:r>
      <w:r w:rsidR="00604A7C">
        <w:rPr>
          <w:sz w:val="28"/>
        </w:rPr>
        <w:t xml:space="preserve">a </w:t>
      </w:r>
      <w:r>
        <w:rPr>
          <w:sz w:val="28"/>
        </w:rPr>
        <w:t>FUJB, que poderá aprová-lo ou retorná-lo com ressalvas, que deveram ser corrigidas e o documento ser reenviado. Após aprovação do documento, o mesmo poderá ser impresso, assinado e encaminhando fisicamente para a FUJB.</w:t>
      </w:r>
    </w:p>
    <w:p w:rsidR="00964839" w:rsidRDefault="00604A7C" w:rsidP="00964839">
      <w:pPr>
        <w:jc w:val="both"/>
        <w:rPr>
          <w:sz w:val="28"/>
        </w:rPr>
      </w:pPr>
      <w:r>
        <w:rPr>
          <w:sz w:val="28"/>
        </w:rPr>
        <w:t>O novo módulo pode ser acessado pel</w:t>
      </w:r>
      <w:r w:rsidR="00964839">
        <w:rPr>
          <w:sz w:val="28"/>
        </w:rPr>
        <w:t xml:space="preserve">o Portal da FUJB no link: </w:t>
      </w:r>
      <w:hyperlink r:id="rId6" w:history="1">
        <w:r w:rsidR="00964839" w:rsidRPr="004479B5">
          <w:rPr>
            <w:rStyle w:val="Hyperlink"/>
            <w:sz w:val="28"/>
          </w:rPr>
          <w:t>https://portal.fujb.ufrj.br/</w:t>
        </w:r>
      </w:hyperlink>
    </w:p>
    <w:p w:rsidR="00C71A6E" w:rsidRDefault="009A6AFC" w:rsidP="00C71A6E">
      <w:pPr>
        <w:keepNext/>
        <w:jc w:val="both"/>
      </w:pPr>
      <w:r w:rsidRPr="009A6AFC">
        <w:rPr>
          <w:sz w:val="28"/>
        </w:rPr>
        <w:pict>
          <v:shape id="_x0000_i1026" type="#_x0000_t75" style="width:528.75pt;height:480.75pt">
            <v:imagedata r:id="rId7" o:title="login"/>
          </v:shape>
        </w:pict>
      </w:r>
    </w:p>
    <w:p w:rsidR="004479B5" w:rsidRPr="00C71A6E" w:rsidRDefault="00C71A6E" w:rsidP="00C71A6E">
      <w:pPr>
        <w:pStyle w:val="Legenda"/>
        <w:jc w:val="center"/>
        <w:rPr>
          <w:color w:val="auto"/>
          <w:sz w:val="28"/>
        </w:rPr>
      </w:pPr>
      <w:r w:rsidRPr="00C71A6E">
        <w:rPr>
          <w:color w:val="auto"/>
        </w:rPr>
        <w:t xml:space="preserve">Figura </w:t>
      </w:r>
      <w:r w:rsidRPr="00C71A6E">
        <w:rPr>
          <w:color w:val="auto"/>
        </w:rPr>
        <w:fldChar w:fldCharType="begin"/>
      </w:r>
      <w:r w:rsidRPr="00C71A6E">
        <w:rPr>
          <w:color w:val="auto"/>
        </w:rPr>
        <w:instrText xml:space="preserve"> SEQ Figura \* ARABIC </w:instrText>
      </w:r>
      <w:r w:rsidRPr="00C71A6E">
        <w:rPr>
          <w:color w:val="auto"/>
        </w:rPr>
        <w:fldChar w:fldCharType="separate"/>
      </w:r>
      <w:r w:rsidR="00727E7C">
        <w:rPr>
          <w:noProof/>
          <w:color w:val="auto"/>
        </w:rPr>
        <w:t>1</w:t>
      </w:r>
      <w:r w:rsidRPr="00C71A6E">
        <w:rPr>
          <w:color w:val="auto"/>
        </w:rPr>
        <w:fldChar w:fldCharType="end"/>
      </w:r>
    </w:p>
    <w:p w:rsidR="001C7C8C" w:rsidRDefault="001C7C8C" w:rsidP="006B0D4F">
      <w:pPr>
        <w:jc w:val="both"/>
        <w:rPr>
          <w:sz w:val="28"/>
        </w:rPr>
      </w:pPr>
      <w:r>
        <w:rPr>
          <w:sz w:val="28"/>
        </w:rPr>
        <w:lastRenderedPageBreak/>
        <w:t xml:space="preserve">Após realizar o acesso serão exibidas duas opções: </w:t>
      </w:r>
    </w:p>
    <w:p w:rsidR="001C7C8C" w:rsidRDefault="001C7C8C" w:rsidP="001C7C8C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1C7C8C">
        <w:rPr>
          <w:sz w:val="28"/>
        </w:rPr>
        <w:t>Controle de Processo</w:t>
      </w:r>
    </w:p>
    <w:p w:rsidR="001C7C8C" w:rsidRPr="001C7C8C" w:rsidRDefault="009973FA" w:rsidP="001C7C8C">
      <w:pPr>
        <w:ind w:left="360"/>
        <w:jc w:val="both"/>
        <w:rPr>
          <w:sz w:val="28"/>
        </w:rPr>
      </w:pPr>
      <w:r>
        <w:rPr>
          <w:sz w:val="28"/>
        </w:rPr>
        <w:t>A</w:t>
      </w:r>
      <w:r w:rsidR="001C7C8C" w:rsidRPr="001C7C8C">
        <w:rPr>
          <w:sz w:val="28"/>
        </w:rPr>
        <w:t>cesso ao m</w:t>
      </w:r>
      <w:r w:rsidR="001C7C8C">
        <w:rPr>
          <w:sz w:val="28"/>
        </w:rPr>
        <w:t>ó</w:t>
      </w:r>
      <w:r w:rsidR="001C7C8C" w:rsidRPr="001C7C8C">
        <w:rPr>
          <w:sz w:val="28"/>
        </w:rPr>
        <w:t>dulo de controle de processo já existente no Portal</w:t>
      </w:r>
      <w:r w:rsidR="001C7C8C">
        <w:rPr>
          <w:sz w:val="28"/>
        </w:rPr>
        <w:t>.</w:t>
      </w:r>
    </w:p>
    <w:p w:rsidR="001C7C8C" w:rsidRPr="001C7C8C" w:rsidRDefault="001C7C8C" w:rsidP="001C7C8C">
      <w:pPr>
        <w:pStyle w:val="PargrafodaLista"/>
        <w:jc w:val="both"/>
        <w:rPr>
          <w:sz w:val="28"/>
        </w:rPr>
      </w:pPr>
    </w:p>
    <w:p w:rsidR="001C7C8C" w:rsidRPr="001C7C8C" w:rsidRDefault="001C7C8C" w:rsidP="001C7C8C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1C7C8C">
        <w:rPr>
          <w:sz w:val="28"/>
        </w:rPr>
        <w:t>Termo de Refer</w:t>
      </w:r>
      <w:r w:rsidR="00471EDC">
        <w:rPr>
          <w:sz w:val="28"/>
        </w:rPr>
        <w:t>ê</w:t>
      </w:r>
      <w:r w:rsidRPr="001C7C8C">
        <w:rPr>
          <w:sz w:val="28"/>
        </w:rPr>
        <w:t>ncia</w:t>
      </w:r>
    </w:p>
    <w:p w:rsidR="006B0D4F" w:rsidRDefault="001C7C8C" w:rsidP="001C7C8C">
      <w:pPr>
        <w:ind w:left="360"/>
        <w:rPr>
          <w:sz w:val="28"/>
        </w:rPr>
      </w:pPr>
      <w:r>
        <w:rPr>
          <w:sz w:val="28"/>
        </w:rPr>
        <w:t>Acesso ao novo módulo de termo de referência.</w:t>
      </w:r>
    </w:p>
    <w:p w:rsidR="00C71A6E" w:rsidRDefault="00964839" w:rsidP="00C71A6E">
      <w:pPr>
        <w:keepNext/>
      </w:pPr>
      <w:r w:rsidRPr="009A6AFC">
        <w:rPr>
          <w:sz w:val="20"/>
        </w:rPr>
        <w:pict>
          <v:shape id="_x0000_i1027" type="#_x0000_t75" style="width:522.75pt;height:531.75pt">
            <v:imagedata r:id="rId8" o:title="menu_inicial"/>
          </v:shape>
        </w:pict>
      </w:r>
    </w:p>
    <w:p w:rsidR="006B0D4F" w:rsidRPr="00C71A6E" w:rsidRDefault="00C71A6E" w:rsidP="00C71A6E">
      <w:pPr>
        <w:pStyle w:val="Legenda"/>
        <w:jc w:val="center"/>
        <w:rPr>
          <w:color w:val="auto"/>
          <w:sz w:val="20"/>
        </w:rPr>
      </w:pPr>
      <w:r w:rsidRPr="00C71A6E">
        <w:rPr>
          <w:color w:val="auto"/>
        </w:rPr>
        <w:t xml:space="preserve">Figura </w:t>
      </w:r>
      <w:r w:rsidRPr="00C71A6E">
        <w:rPr>
          <w:color w:val="auto"/>
        </w:rPr>
        <w:fldChar w:fldCharType="begin"/>
      </w:r>
      <w:r w:rsidRPr="00C71A6E">
        <w:rPr>
          <w:color w:val="auto"/>
        </w:rPr>
        <w:instrText xml:space="preserve"> SEQ Figura \* ARABIC </w:instrText>
      </w:r>
      <w:r w:rsidRPr="00C71A6E">
        <w:rPr>
          <w:color w:val="auto"/>
        </w:rPr>
        <w:fldChar w:fldCharType="separate"/>
      </w:r>
      <w:r w:rsidR="00727E7C">
        <w:rPr>
          <w:noProof/>
          <w:color w:val="auto"/>
        </w:rPr>
        <w:t>2</w:t>
      </w:r>
      <w:r w:rsidRPr="00C71A6E">
        <w:rPr>
          <w:color w:val="auto"/>
        </w:rPr>
        <w:fldChar w:fldCharType="end"/>
      </w:r>
    </w:p>
    <w:p w:rsidR="001C7C8C" w:rsidRDefault="001C7C8C">
      <w:pPr>
        <w:rPr>
          <w:sz w:val="20"/>
        </w:rPr>
      </w:pPr>
    </w:p>
    <w:p w:rsidR="001C7C8C" w:rsidRDefault="001C7C8C">
      <w:pPr>
        <w:rPr>
          <w:sz w:val="28"/>
        </w:rPr>
      </w:pPr>
      <w:r>
        <w:rPr>
          <w:sz w:val="28"/>
        </w:rPr>
        <w:lastRenderedPageBreak/>
        <w:t>Ao acessar a opção termo de refer</w:t>
      </w:r>
      <w:r w:rsidR="009D657F">
        <w:rPr>
          <w:sz w:val="28"/>
        </w:rPr>
        <w:t>ê</w:t>
      </w:r>
      <w:r>
        <w:rPr>
          <w:sz w:val="28"/>
        </w:rPr>
        <w:t>ncia, o usuário será levado a uma tela</w:t>
      </w:r>
      <w:r w:rsidR="009444B4">
        <w:rPr>
          <w:sz w:val="28"/>
        </w:rPr>
        <w:t xml:space="preserve"> (figura 3)</w:t>
      </w:r>
      <w:r>
        <w:rPr>
          <w:sz w:val="28"/>
        </w:rPr>
        <w:t xml:space="preserve"> com a lista de documentos já</w:t>
      </w:r>
      <w:r w:rsidR="005E220F">
        <w:rPr>
          <w:sz w:val="28"/>
        </w:rPr>
        <w:t xml:space="preserve"> cadastrados, </w:t>
      </w:r>
      <w:r w:rsidR="009D657F">
        <w:rPr>
          <w:sz w:val="28"/>
        </w:rPr>
        <w:t>onde</w:t>
      </w:r>
      <w:r>
        <w:rPr>
          <w:sz w:val="28"/>
        </w:rPr>
        <w:t xml:space="preserve"> teremos as seguintes informações:</w:t>
      </w:r>
    </w:p>
    <w:p w:rsidR="001C7C8C" w:rsidRDefault="001C7C8C">
      <w:pPr>
        <w:rPr>
          <w:sz w:val="28"/>
        </w:rPr>
      </w:pPr>
      <w:r w:rsidRPr="005E220F">
        <w:rPr>
          <w:b/>
          <w:sz w:val="28"/>
        </w:rPr>
        <w:t>Número</w:t>
      </w:r>
      <w:r>
        <w:rPr>
          <w:sz w:val="28"/>
        </w:rPr>
        <w:t xml:space="preserve"> – Número único de cada documento.</w:t>
      </w:r>
    </w:p>
    <w:p w:rsidR="001C7C8C" w:rsidRDefault="001C7C8C">
      <w:pPr>
        <w:rPr>
          <w:sz w:val="28"/>
        </w:rPr>
      </w:pPr>
      <w:r w:rsidRPr="005E220F">
        <w:rPr>
          <w:b/>
          <w:sz w:val="28"/>
        </w:rPr>
        <w:t>Projeto</w:t>
      </w:r>
      <w:r>
        <w:rPr>
          <w:sz w:val="28"/>
        </w:rPr>
        <w:t xml:space="preserve"> – Título do Projeto FUJB.</w:t>
      </w:r>
    </w:p>
    <w:p w:rsidR="001C7C8C" w:rsidRDefault="001C7C8C">
      <w:pPr>
        <w:rPr>
          <w:sz w:val="28"/>
        </w:rPr>
      </w:pPr>
      <w:r w:rsidRPr="005E220F">
        <w:rPr>
          <w:b/>
          <w:sz w:val="28"/>
        </w:rPr>
        <w:t>Instituição</w:t>
      </w:r>
      <w:r>
        <w:rPr>
          <w:sz w:val="28"/>
        </w:rPr>
        <w:t xml:space="preserve"> </w:t>
      </w:r>
      <w:r w:rsidRPr="005E220F">
        <w:rPr>
          <w:b/>
          <w:sz w:val="28"/>
        </w:rPr>
        <w:t>Financeira</w:t>
      </w:r>
      <w:r>
        <w:rPr>
          <w:sz w:val="28"/>
        </w:rPr>
        <w:t xml:space="preserve"> – Órgão financiador do projeto.</w:t>
      </w:r>
    </w:p>
    <w:p w:rsidR="001C7C8C" w:rsidRDefault="001C7C8C">
      <w:pPr>
        <w:rPr>
          <w:sz w:val="28"/>
        </w:rPr>
      </w:pPr>
      <w:r w:rsidRPr="005E220F">
        <w:rPr>
          <w:b/>
          <w:sz w:val="28"/>
        </w:rPr>
        <w:t>Processo</w:t>
      </w:r>
      <w:r>
        <w:rPr>
          <w:sz w:val="28"/>
        </w:rPr>
        <w:t xml:space="preserve"> – Número do processo na FUJB.</w:t>
      </w:r>
    </w:p>
    <w:p w:rsidR="001C7C8C" w:rsidRDefault="001C7C8C">
      <w:pPr>
        <w:rPr>
          <w:sz w:val="28"/>
        </w:rPr>
      </w:pPr>
      <w:r w:rsidRPr="005E220F">
        <w:rPr>
          <w:b/>
          <w:sz w:val="28"/>
        </w:rPr>
        <w:t>Data</w:t>
      </w:r>
      <w:r>
        <w:rPr>
          <w:sz w:val="28"/>
        </w:rPr>
        <w:t xml:space="preserve"> – Data da criação do documento.</w:t>
      </w:r>
    </w:p>
    <w:p w:rsidR="001C7C8C" w:rsidRDefault="001C7C8C">
      <w:pPr>
        <w:rPr>
          <w:sz w:val="28"/>
        </w:rPr>
      </w:pPr>
      <w:r w:rsidRPr="005E220F">
        <w:rPr>
          <w:b/>
          <w:sz w:val="28"/>
        </w:rPr>
        <w:t>Tipo</w:t>
      </w:r>
      <w:r>
        <w:rPr>
          <w:sz w:val="28"/>
        </w:rPr>
        <w:t xml:space="preserve"> – Modelo do termo de referência.</w:t>
      </w:r>
    </w:p>
    <w:p w:rsidR="001C7C8C" w:rsidRDefault="001C7C8C">
      <w:pPr>
        <w:rPr>
          <w:sz w:val="28"/>
        </w:rPr>
      </w:pPr>
      <w:r w:rsidRPr="005E220F">
        <w:rPr>
          <w:b/>
          <w:sz w:val="28"/>
        </w:rPr>
        <w:t>Status</w:t>
      </w:r>
      <w:r>
        <w:rPr>
          <w:sz w:val="28"/>
        </w:rPr>
        <w:t xml:space="preserve"> – Situação do documento (Novo, Enviado, Revisão, Aprovado)</w:t>
      </w:r>
    </w:p>
    <w:p w:rsidR="004B75C7" w:rsidRPr="004B75C7" w:rsidRDefault="004B75C7">
      <w:pPr>
        <w:rPr>
          <w:sz w:val="28"/>
          <w:u w:val="single"/>
        </w:rPr>
      </w:pPr>
    </w:p>
    <w:p w:rsidR="00C71A6E" w:rsidRDefault="00964839" w:rsidP="00C71A6E">
      <w:pPr>
        <w:keepNext/>
      </w:pPr>
      <w:r w:rsidRPr="009A6AFC">
        <w:rPr>
          <w:sz w:val="20"/>
        </w:rPr>
        <w:pict>
          <v:shape id="_x0000_i1028" type="#_x0000_t75" style="width:522.75pt;height:416.25pt">
            <v:imagedata r:id="rId9" o:title="lista"/>
          </v:shape>
        </w:pict>
      </w:r>
    </w:p>
    <w:p w:rsidR="001C7C8C" w:rsidRPr="00C71A6E" w:rsidRDefault="00C71A6E" w:rsidP="00C71A6E">
      <w:pPr>
        <w:pStyle w:val="Legenda"/>
        <w:jc w:val="center"/>
        <w:rPr>
          <w:color w:val="auto"/>
          <w:sz w:val="20"/>
        </w:rPr>
      </w:pPr>
      <w:r w:rsidRPr="00C71A6E">
        <w:rPr>
          <w:color w:val="auto"/>
        </w:rPr>
        <w:t xml:space="preserve">Figura </w:t>
      </w:r>
      <w:r w:rsidRPr="00C71A6E">
        <w:rPr>
          <w:color w:val="auto"/>
        </w:rPr>
        <w:fldChar w:fldCharType="begin"/>
      </w:r>
      <w:r w:rsidRPr="00C71A6E">
        <w:rPr>
          <w:color w:val="auto"/>
        </w:rPr>
        <w:instrText xml:space="preserve"> SEQ Figura \* ARABIC </w:instrText>
      </w:r>
      <w:r w:rsidRPr="00C71A6E">
        <w:rPr>
          <w:color w:val="auto"/>
        </w:rPr>
        <w:fldChar w:fldCharType="separate"/>
      </w:r>
      <w:r w:rsidR="00727E7C">
        <w:rPr>
          <w:noProof/>
          <w:color w:val="auto"/>
        </w:rPr>
        <w:t>3</w:t>
      </w:r>
      <w:r w:rsidRPr="00C71A6E">
        <w:rPr>
          <w:color w:val="auto"/>
        </w:rPr>
        <w:fldChar w:fldCharType="end"/>
      </w:r>
    </w:p>
    <w:p w:rsidR="00C71A6E" w:rsidRDefault="00C71A6E" w:rsidP="00964839">
      <w:pPr>
        <w:jc w:val="center"/>
        <w:rPr>
          <w:sz w:val="20"/>
        </w:rPr>
      </w:pPr>
    </w:p>
    <w:p w:rsidR="005E220F" w:rsidRDefault="005E220F">
      <w:pPr>
        <w:rPr>
          <w:sz w:val="28"/>
        </w:rPr>
      </w:pPr>
      <w:r>
        <w:rPr>
          <w:sz w:val="28"/>
        </w:rPr>
        <w:lastRenderedPageBreak/>
        <w:t>Também teremos as opções:</w:t>
      </w:r>
    </w:p>
    <w:p w:rsidR="005E220F" w:rsidRDefault="005E220F">
      <w:pPr>
        <w:rPr>
          <w:sz w:val="28"/>
        </w:rPr>
      </w:pPr>
      <w:r w:rsidRPr="005E220F">
        <w:rPr>
          <w:b/>
          <w:sz w:val="28"/>
        </w:rPr>
        <w:t>Criar Novo Termo de Referência</w:t>
      </w:r>
      <w:r>
        <w:rPr>
          <w:sz w:val="28"/>
        </w:rPr>
        <w:t xml:space="preserve"> – Link para preenchimento de um novo documento.</w:t>
      </w:r>
    </w:p>
    <w:p w:rsidR="005E220F" w:rsidRDefault="005E220F">
      <w:pPr>
        <w:rPr>
          <w:sz w:val="28"/>
        </w:rPr>
      </w:pPr>
      <w:r w:rsidRPr="005E220F">
        <w:rPr>
          <w:b/>
          <w:sz w:val="28"/>
        </w:rPr>
        <w:t>Filtros</w:t>
      </w:r>
      <w:r>
        <w:rPr>
          <w:sz w:val="28"/>
        </w:rPr>
        <w:t xml:space="preserve"> – Opção para filtrar os termos por Processo.</w:t>
      </w:r>
    </w:p>
    <w:p w:rsidR="00964839" w:rsidRDefault="005E220F" w:rsidP="00964839">
      <w:pPr>
        <w:rPr>
          <w:sz w:val="28"/>
        </w:rPr>
      </w:pPr>
      <w:r>
        <w:rPr>
          <w:sz w:val="28"/>
        </w:rPr>
        <w:t xml:space="preserve">Ao clicar na opção Criar novo Termo de Referência o usuário será levado para a tela </w:t>
      </w:r>
      <w:r w:rsidR="00964839">
        <w:rPr>
          <w:sz w:val="28"/>
        </w:rPr>
        <w:t>de cadastro</w:t>
      </w:r>
      <w:r w:rsidR="009444B4">
        <w:rPr>
          <w:sz w:val="28"/>
        </w:rPr>
        <w:t xml:space="preserve"> </w:t>
      </w:r>
      <w:r w:rsidR="00964839">
        <w:rPr>
          <w:sz w:val="28"/>
        </w:rPr>
        <w:t xml:space="preserve">(figura </w:t>
      </w:r>
      <w:r w:rsidR="009444B4">
        <w:rPr>
          <w:sz w:val="28"/>
        </w:rPr>
        <w:t>4</w:t>
      </w:r>
      <w:r w:rsidR="00964839">
        <w:rPr>
          <w:sz w:val="28"/>
        </w:rPr>
        <w:t>)</w:t>
      </w:r>
      <w:r w:rsidR="0029317D">
        <w:rPr>
          <w:sz w:val="28"/>
        </w:rPr>
        <w:t>, o</w:t>
      </w:r>
      <w:r w:rsidR="00964839">
        <w:rPr>
          <w:sz w:val="28"/>
        </w:rPr>
        <w:t>nde um tipo dever</w:t>
      </w:r>
      <w:r w:rsidR="009D657F">
        <w:rPr>
          <w:sz w:val="28"/>
        </w:rPr>
        <w:t>á</w:t>
      </w:r>
      <w:r w:rsidR="00964839">
        <w:rPr>
          <w:sz w:val="28"/>
        </w:rPr>
        <w:t xml:space="preserve"> ser selecionado e os dados serem preenchidos conforme instruções contidas na opção</w:t>
      </w:r>
      <w:proofErr w:type="gramStart"/>
      <w:r w:rsidR="009444B4">
        <w:rPr>
          <w:sz w:val="28"/>
        </w:rPr>
        <w:t xml:space="preserve"> </w:t>
      </w:r>
      <w:r w:rsidR="00964839">
        <w:rPr>
          <w:sz w:val="28"/>
        </w:rPr>
        <w:t xml:space="preserve">  </w:t>
      </w:r>
      <w:proofErr w:type="gramEnd"/>
      <w:r w:rsidR="00964839" w:rsidRPr="00964839">
        <w:rPr>
          <w:sz w:val="28"/>
          <w:highlight w:val="cyan"/>
        </w:rPr>
        <w:t>“?”</w:t>
      </w:r>
      <w:r w:rsidR="00964839">
        <w:rPr>
          <w:sz w:val="28"/>
        </w:rPr>
        <w:t xml:space="preserve">   </w:t>
      </w:r>
      <w:r w:rsidR="009D657F">
        <w:rPr>
          <w:sz w:val="28"/>
        </w:rPr>
        <w:t>de</w:t>
      </w:r>
      <w:r w:rsidR="00964839">
        <w:rPr>
          <w:sz w:val="28"/>
        </w:rPr>
        <w:t xml:space="preserve"> cada tópico.</w:t>
      </w:r>
    </w:p>
    <w:p w:rsidR="00265D55" w:rsidRPr="00964839" w:rsidRDefault="00265D55" w:rsidP="00964839">
      <w:pPr>
        <w:rPr>
          <w:sz w:val="28"/>
        </w:rPr>
      </w:pPr>
      <w:r>
        <w:rPr>
          <w:sz w:val="28"/>
        </w:rPr>
        <w:t>Para finalizar basta pressionar o botão Salva no final do formulário.</w:t>
      </w:r>
    </w:p>
    <w:p w:rsidR="00C71A6E" w:rsidRDefault="00964839" w:rsidP="00C71A6E">
      <w:pPr>
        <w:keepNext/>
      </w:pPr>
      <w:r w:rsidRPr="009A6AFC">
        <w:rPr>
          <w:sz w:val="28"/>
        </w:rPr>
        <w:pict>
          <v:shape id="_x0000_i1029" type="#_x0000_t75" style="width:522.75pt;height:501.75pt">
            <v:imagedata r:id="rId10" o:title="novo_pj"/>
          </v:shape>
        </w:pict>
      </w:r>
    </w:p>
    <w:p w:rsidR="005E220F" w:rsidRPr="00C71A6E" w:rsidRDefault="00C71A6E" w:rsidP="00C71A6E">
      <w:pPr>
        <w:pStyle w:val="Legenda"/>
        <w:jc w:val="center"/>
        <w:rPr>
          <w:color w:val="auto"/>
          <w:sz w:val="28"/>
        </w:rPr>
      </w:pPr>
      <w:r w:rsidRPr="00C71A6E">
        <w:rPr>
          <w:color w:val="auto"/>
        </w:rPr>
        <w:t xml:space="preserve">Figura </w:t>
      </w:r>
      <w:r w:rsidRPr="00C71A6E">
        <w:rPr>
          <w:color w:val="auto"/>
        </w:rPr>
        <w:fldChar w:fldCharType="begin"/>
      </w:r>
      <w:r w:rsidRPr="00C71A6E">
        <w:rPr>
          <w:color w:val="auto"/>
        </w:rPr>
        <w:instrText xml:space="preserve"> SEQ Figura \* ARABIC </w:instrText>
      </w:r>
      <w:r w:rsidRPr="00C71A6E">
        <w:rPr>
          <w:color w:val="auto"/>
        </w:rPr>
        <w:fldChar w:fldCharType="separate"/>
      </w:r>
      <w:r w:rsidR="00727E7C">
        <w:rPr>
          <w:noProof/>
          <w:color w:val="auto"/>
        </w:rPr>
        <w:t>4</w:t>
      </w:r>
      <w:r w:rsidRPr="00C71A6E">
        <w:rPr>
          <w:color w:val="auto"/>
        </w:rPr>
        <w:fldChar w:fldCharType="end"/>
      </w:r>
    </w:p>
    <w:p w:rsidR="009444B4" w:rsidRDefault="009444B4" w:rsidP="00964839">
      <w:pPr>
        <w:jc w:val="center"/>
        <w:rPr>
          <w:sz w:val="20"/>
        </w:rPr>
      </w:pPr>
    </w:p>
    <w:p w:rsidR="009444B4" w:rsidRDefault="009444B4" w:rsidP="00964839">
      <w:pPr>
        <w:jc w:val="center"/>
        <w:rPr>
          <w:sz w:val="20"/>
        </w:rPr>
      </w:pPr>
    </w:p>
    <w:p w:rsidR="009444B4" w:rsidRDefault="009444B4" w:rsidP="009444B4">
      <w:pPr>
        <w:rPr>
          <w:sz w:val="28"/>
        </w:rPr>
      </w:pPr>
      <w:r>
        <w:rPr>
          <w:sz w:val="28"/>
        </w:rPr>
        <w:lastRenderedPageBreak/>
        <w:t>Quando o tipo selecionado for Pessoa Física (figura 5)</w:t>
      </w:r>
      <w:r w:rsidR="009D657F">
        <w:rPr>
          <w:sz w:val="28"/>
        </w:rPr>
        <w:t>,</w:t>
      </w:r>
      <w:r>
        <w:rPr>
          <w:sz w:val="28"/>
        </w:rPr>
        <w:t xml:space="preserve"> a opção Cadastrar Profissional f</w:t>
      </w:r>
      <w:r w:rsidR="0023050A">
        <w:rPr>
          <w:sz w:val="28"/>
        </w:rPr>
        <w:t>icará disponível</w:t>
      </w:r>
      <w:r>
        <w:rPr>
          <w:sz w:val="28"/>
        </w:rPr>
        <w:t xml:space="preserve">, nesta modalidade </w:t>
      </w:r>
      <w:r w:rsidR="0023050A">
        <w:rPr>
          <w:sz w:val="28"/>
        </w:rPr>
        <w:t>cada profissional envolvido deverá ser cadastrado separadamente.</w:t>
      </w:r>
    </w:p>
    <w:p w:rsidR="00C71A6E" w:rsidRDefault="009444B4" w:rsidP="00C71A6E">
      <w:pPr>
        <w:keepNext/>
      </w:pPr>
      <w:r>
        <w:rPr>
          <w:sz w:val="28"/>
        </w:rPr>
        <w:pict>
          <v:shape id="_x0000_i1030" type="#_x0000_t75" style="width:522.75pt;height:504.75pt">
            <v:imagedata r:id="rId11" o:title="novo_pf"/>
          </v:shape>
        </w:pict>
      </w:r>
    </w:p>
    <w:p w:rsidR="009444B4" w:rsidRPr="00C71A6E" w:rsidRDefault="00C71A6E" w:rsidP="00C71A6E">
      <w:pPr>
        <w:pStyle w:val="Legenda"/>
        <w:jc w:val="center"/>
        <w:rPr>
          <w:color w:val="auto"/>
          <w:sz w:val="28"/>
        </w:rPr>
      </w:pPr>
      <w:r w:rsidRPr="00C71A6E">
        <w:rPr>
          <w:color w:val="auto"/>
        </w:rPr>
        <w:t xml:space="preserve">Figura </w:t>
      </w:r>
      <w:r w:rsidRPr="00C71A6E">
        <w:rPr>
          <w:color w:val="auto"/>
        </w:rPr>
        <w:fldChar w:fldCharType="begin"/>
      </w:r>
      <w:r w:rsidRPr="00C71A6E">
        <w:rPr>
          <w:color w:val="auto"/>
        </w:rPr>
        <w:instrText xml:space="preserve"> SEQ Figura \* ARABIC </w:instrText>
      </w:r>
      <w:r w:rsidRPr="00C71A6E">
        <w:rPr>
          <w:color w:val="auto"/>
        </w:rPr>
        <w:fldChar w:fldCharType="separate"/>
      </w:r>
      <w:r w:rsidR="00727E7C">
        <w:rPr>
          <w:noProof/>
          <w:color w:val="auto"/>
        </w:rPr>
        <w:t>5</w:t>
      </w:r>
      <w:r w:rsidRPr="00C71A6E">
        <w:rPr>
          <w:color w:val="auto"/>
        </w:rPr>
        <w:fldChar w:fldCharType="end"/>
      </w:r>
    </w:p>
    <w:p w:rsidR="00C71A6E" w:rsidRDefault="0023050A" w:rsidP="00C71A6E">
      <w:pPr>
        <w:keepNext/>
        <w:jc w:val="center"/>
      </w:pPr>
      <w:r>
        <w:rPr>
          <w:sz w:val="28"/>
        </w:rPr>
        <w:lastRenderedPageBreak/>
        <w:pict>
          <v:shape id="_x0000_i1033" type="#_x0000_t75" style="width:523.5pt;height:162pt">
            <v:imagedata r:id="rId12" o:title="profissional"/>
          </v:shape>
        </w:pict>
      </w:r>
    </w:p>
    <w:p w:rsidR="00C71A6E" w:rsidRPr="00C71A6E" w:rsidRDefault="00C71A6E" w:rsidP="00C71A6E">
      <w:pPr>
        <w:pStyle w:val="Legenda"/>
        <w:jc w:val="center"/>
      </w:pPr>
      <w:r w:rsidRPr="00C71A6E">
        <w:rPr>
          <w:color w:val="auto"/>
        </w:rPr>
        <w:t xml:space="preserve">Figura </w:t>
      </w:r>
      <w:r w:rsidRPr="00C71A6E">
        <w:rPr>
          <w:color w:val="auto"/>
        </w:rPr>
        <w:fldChar w:fldCharType="begin"/>
      </w:r>
      <w:r w:rsidRPr="00C71A6E">
        <w:rPr>
          <w:color w:val="auto"/>
        </w:rPr>
        <w:instrText xml:space="preserve"> SEQ Figura \* ARABIC </w:instrText>
      </w:r>
      <w:r w:rsidRPr="00C71A6E">
        <w:rPr>
          <w:color w:val="auto"/>
        </w:rPr>
        <w:fldChar w:fldCharType="separate"/>
      </w:r>
      <w:r w:rsidR="00727E7C">
        <w:rPr>
          <w:noProof/>
          <w:color w:val="auto"/>
        </w:rPr>
        <w:t>6</w:t>
      </w:r>
      <w:r w:rsidRPr="00C71A6E">
        <w:rPr>
          <w:color w:val="auto"/>
        </w:rPr>
        <w:fldChar w:fldCharType="end"/>
      </w:r>
    </w:p>
    <w:p w:rsidR="0023050A" w:rsidRDefault="0023050A" w:rsidP="0023050A">
      <w:pPr>
        <w:jc w:val="both"/>
        <w:rPr>
          <w:sz w:val="20"/>
        </w:rPr>
      </w:pPr>
      <w:r>
        <w:rPr>
          <w:sz w:val="28"/>
        </w:rPr>
        <w:t xml:space="preserve">Nesta tela (figura 7) </w:t>
      </w:r>
      <w:r w:rsidR="009D657F">
        <w:rPr>
          <w:sz w:val="28"/>
        </w:rPr>
        <w:t>deverão</w:t>
      </w:r>
      <w:r>
        <w:rPr>
          <w:sz w:val="28"/>
        </w:rPr>
        <w:t xml:space="preserve"> ser preenchidas as informações de cada profissional. Será permitido adicionar quantos profissionais forem necessários. Os dados de um profissional </w:t>
      </w:r>
      <w:r w:rsidR="0029317D">
        <w:rPr>
          <w:sz w:val="28"/>
        </w:rPr>
        <w:t>poderão ser copiados</w:t>
      </w:r>
      <w:r>
        <w:rPr>
          <w:sz w:val="28"/>
        </w:rPr>
        <w:t>, permitindo assim que vários profissionais com as mesmas informações sejam criados.</w:t>
      </w:r>
    </w:p>
    <w:p w:rsidR="00C71A6E" w:rsidRDefault="0023050A" w:rsidP="00C71A6E">
      <w:pPr>
        <w:keepNext/>
      </w:pPr>
      <w:r>
        <w:rPr>
          <w:sz w:val="28"/>
        </w:rPr>
        <w:pict>
          <v:shape id="_x0000_i1031" type="#_x0000_t75" style="width:522.75pt;height:440.25pt">
            <v:imagedata r:id="rId13" o:title="profissional_cadastro"/>
          </v:shape>
        </w:pict>
      </w:r>
    </w:p>
    <w:p w:rsidR="0023050A" w:rsidRPr="00C71A6E" w:rsidRDefault="00C71A6E" w:rsidP="00C71A6E">
      <w:pPr>
        <w:pStyle w:val="Legenda"/>
        <w:jc w:val="center"/>
        <w:rPr>
          <w:color w:val="auto"/>
          <w:sz w:val="28"/>
        </w:rPr>
      </w:pPr>
      <w:r w:rsidRPr="00C71A6E">
        <w:rPr>
          <w:color w:val="auto"/>
        </w:rPr>
        <w:t xml:space="preserve">Figura </w:t>
      </w:r>
      <w:r w:rsidRPr="00C71A6E">
        <w:rPr>
          <w:color w:val="auto"/>
        </w:rPr>
        <w:fldChar w:fldCharType="begin"/>
      </w:r>
      <w:r w:rsidRPr="00C71A6E">
        <w:rPr>
          <w:color w:val="auto"/>
        </w:rPr>
        <w:instrText xml:space="preserve"> SEQ Figura \* ARABIC </w:instrText>
      </w:r>
      <w:r w:rsidRPr="00C71A6E">
        <w:rPr>
          <w:color w:val="auto"/>
        </w:rPr>
        <w:fldChar w:fldCharType="separate"/>
      </w:r>
      <w:r w:rsidR="00727E7C">
        <w:rPr>
          <w:noProof/>
          <w:color w:val="auto"/>
        </w:rPr>
        <w:t>7</w:t>
      </w:r>
      <w:r w:rsidRPr="00C71A6E">
        <w:rPr>
          <w:color w:val="auto"/>
        </w:rPr>
        <w:fldChar w:fldCharType="end"/>
      </w:r>
    </w:p>
    <w:p w:rsidR="00DD3955" w:rsidRDefault="0023050A" w:rsidP="0023050A">
      <w:pPr>
        <w:rPr>
          <w:sz w:val="28"/>
        </w:rPr>
      </w:pPr>
      <w:r>
        <w:rPr>
          <w:sz w:val="28"/>
        </w:rPr>
        <w:lastRenderedPageBreak/>
        <w:t>No quadro em destaque (figura 8)</w:t>
      </w:r>
      <w:r w:rsidR="009B4DB2">
        <w:rPr>
          <w:sz w:val="28"/>
        </w:rPr>
        <w:t>,</w:t>
      </w:r>
      <w:r>
        <w:rPr>
          <w:sz w:val="28"/>
        </w:rPr>
        <w:t xml:space="preserve"> serão fornecidas as informações das parcelas de recebimento, lembrando que após esta informação </w:t>
      </w:r>
      <w:r w:rsidR="0029317D">
        <w:rPr>
          <w:sz w:val="28"/>
        </w:rPr>
        <w:t>ser</w:t>
      </w:r>
      <w:r>
        <w:rPr>
          <w:sz w:val="28"/>
        </w:rPr>
        <w:t xml:space="preserve"> preenchida</w:t>
      </w:r>
      <w:r w:rsidR="0029317D">
        <w:rPr>
          <w:sz w:val="28"/>
        </w:rPr>
        <w:t>,</w:t>
      </w:r>
      <w:r>
        <w:rPr>
          <w:sz w:val="28"/>
        </w:rPr>
        <w:t xml:space="preserve"> o botão Incluir Parcela deverá ser </w:t>
      </w:r>
      <w:r w:rsidR="0029317D">
        <w:rPr>
          <w:sz w:val="28"/>
        </w:rPr>
        <w:t xml:space="preserve">pressionado para o cadastro </w:t>
      </w:r>
    </w:p>
    <w:p w:rsidR="0023050A" w:rsidRDefault="0023050A" w:rsidP="0023050A">
      <w:pPr>
        <w:rPr>
          <w:sz w:val="28"/>
        </w:rPr>
      </w:pPr>
      <w:proofErr w:type="gramStart"/>
      <w:r>
        <w:rPr>
          <w:sz w:val="28"/>
        </w:rPr>
        <w:t>da</w:t>
      </w:r>
      <w:proofErr w:type="gramEnd"/>
      <w:r>
        <w:rPr>
          <w:sz w:val="28"/>
        </w:rPr>
        <w:t xml:space="preserve"> mesma. </w:t>
      </w:r>
    </w:p>
    <w:p w:rsidR="0023050A" w:rsidRDefault="0023050A" w:rsidP="0023050A">
      <w:pPr>
        <w:jc w:val="center"/>
        <w:rPr>
          <w:sz w:val="20"/>
        </w:rPr>
      </w:pPr>
    </w:p>
    <w:p w:rsidR="00C71A6E" w:rsidRDefault="0023050A" w:rsidP="00C71A6E">
      <w:pPr>
        <w:keepNext/>
        <w:jc w:val="center"/>
      </w:pPr>
      <w:r>
        <w:rPr>
          <w:sz w:val="20"/>
        </w:rPr>
        <w:pict>
          <v:shape id="_x0000_i1032" type="#_x0000_t75" style="width:523.5pt;height:516pt">
            <v:imagedata r:id="rId14" o:title="parcelas"/>
          </v:shape>
        </w:pict>
      </w:r>
    </w:p>
    <w:p w:rsidR="0023050A" w:rsidRPr="00C71A6E" w:rsidRDefault="00C71A6E" w:rsidP="00C71A6E">
      <w:pPr>
        <w:pStyle w:val="Legenda"/>
        <w:jc w:val="center"/>
        <w:rPr>
          <w:color w:val="auto"/>
          <w:sz w:val="20"/>
        </w:rPr>
      </w:pPr>
      <w:r w:rsidRPr="00C71A6E">
        <w:rPr>
          <w:color w:val="auto"/>
        </w:rPr>
        <w:t xml:space="preserve">Figura </w:t>
      </w:r>
      <w:r w:rsidRPr="00C71A6E">
        <w:rPr>
          <w:color w:val="auto"/>
        </w:rPr>
        <w:fldChar w:fldCharType="begin"/>
      </w:r>
      <w:r w:rsidRPr="00C71A6E">
        <w:rPr>
          <w:color w:val="auto"/>
        </w:rPr>
        <w:instrText xml:space="preserve"> SEQ Figura \* ARABIC </w:instrText>
      </w:r>
      <w:r w:rsidRPr="00C71A6E">
        <w:rPr>
          <w:color w:val="auto"/>
        </w:rPr>
        <w:fldChar w:fldCharType="separate"/>
      </w:r>
      <w:r w:rsidR="00727E7C">
        <w:rPr>
          <w:noProof/>
          <w:color w:val="auto"/>
        </w:rPr>
        <w:t>8</w:t>
      </w:r>
      <w:r w:rsidRPr="00C71A6E">
        <w:rPr>
          <w:color w:val="auto"/>
        </w:rPr>
        <w:fldChar w:fldCharType="end"/>
      </w:r>
    </w:p>
    <w:p w:rsidR="00265D55" w:rsidRDefault="00265D55" w:rsidP="0023050A">
      <w:pPr>
        <w:jc w:val="center"/>
        <w:rPr>
          <w:sz w:val="20"/>
        </w:rPr>
      </w:pPr>
    </w:p>
    <w:p w:rsidR="005A2131" w:rsidRDefault="005A2131" w:rsidP="0023050A">
      <w:pPr>
        <w:jc w:val="center"/>
        <w:rPr>
          <w:sz w:val="20"/>
        </w:rPr>
      </w:pPr>
    </w:p>
    <w:p w:rsidR="005A2131" w:rsidRDefault="005A2131" w:rsidP="0023050A">
      <w:pPr>
        <w:jc w:val="center"/>
        <w:rPr>
          <w:sz w:val="20"/>
        </w:rPr>
      </w:pPr>
    </w:p>
    <w:p w:rsidR="005A2131" w:rsidRDefault="005A2131" w:rsidP="0023050A">
      <w:pPr>
        <w:jc w:val="center"/>
        <w:rPr>
          <w:sz w:val="20"/>
        </w:rPr>
      </w:pPr>
    </w:p>
    <w:p w:rsidR="005A2131" w:rsidRDefault="005A2131" w:rsidP="0023050A">
      <w:pPr>
        <w:jc w:val="center"/>
        <w:rPr>
          <w:sz w:val="20"/>
        </w:rPr>
      </w:pPr>
    </w:p>
    <w:p w:rsidR="00252C1C" w:rsidRDefault="00265D55" w:rsidP="005A2131">
      <w:pPr>
        <w:jc w:val="center"/>
        <w:rPr>
          <w:b/>
          <w:sz w:val="40"/>
        </w:rPr>
      </w:pPr>
      <w:r w:rsidRPr="00252C1C">
        <w:rPr>
          <w:b/>
          <w:sz w:val="40"/>
        </w:rPr>
        <w:t>Ações do Sistema</w:t>
      </w:r>
      <w:r w:rsidR="00252C1C" w:rsidRPr="00252C1C">
        <w:rPr>
          <w:b/>
          <w:sz w:val="40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5303"/>
        <w:gridCol w:w="5303"/>
      </w:tblGrid>
      <w:tr w:rsidR="00545A04" w:rsidTr="00545A04">
        <w:tc>
          <w:tcPr>
            <w:tcW w:w="5303" w:type="dxa"/>
          </w:tcPr>
          <w:p w:rsidR="00545A04" w:rsidRDefault="00545A04" w:rsidP="005A2131">
            <w:pPr>
              <w:jc w:val="center"/>
              <w:rPr>
                <w:b/>
                <w:sz w:val="40"/>
              </w:rPr>
            </w:pPr>
            <w:r w:rsidRPr="00545A04">
              <w:rPr>
                <w:b/>
                <w:sz w:val="40"/>
              </w:rPr>
              <w:drawing>
                <wp:inline distT="0" distB="0" distL="0" distR="0">
                  <wp:extent cx="514350" cy="462263"/>
                  <wp:effectExtent l="19050" t="0" r="0" b="0"/>
                  <wp:docPr id="7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108" cy="4647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  <w:vAlign w:val="center"/>
          </w:tcPr>
          <w:p w:rsidR="00545A04" w:rsidRPr="00545A04" w:rsidRDefault="00545A04" w:rsidP="00545A04">
            <w:pPr>
              <w:jc w:val="center"/>
              <w:rPr>
                <w:sz w:val="40"/>
              </w:rPr>
            </w:pPr>
            <w:r w:rsidRPr="00545A04">
              <w:rPr>
                <w:sz w:val="32"/>
              </w:rPr>
              <w:t>Visualizar</w:t>
            </w:r>
          </w:p>
        </w:tc>
      </w:tr>
      <w:tr w:rsidR="00545A04" w:rsidTr="00545A04">
        <w:tc>
          <w:tcPr>
            <w:tcW w:w="5303" w:type="dxa"/>
          </w:tcPr>
          <w:p w:rsidR="00545A04" w:rsidRDefault="00545A04" w:rsidP="005A2131">
            <w:pPr>
              <w:jc w:val="center"/>
              <w:rPr>
                <w:b/>
                <w:sz w:val="40"/>
              </w:rPr>
            </w:pPr>
            <w:r w:rsidRPr="00545A04">
              <w:rPr>
                <w:b/>
                <w:sz w:val="40"/>
              </w:rPr>
              <w:drawing>
                <wp:inline distT="0" distB="0" distL="0" distR="0">
                  <wp:extent cx="619125" cy="462479"/>
                  <wp:effectExtent l="19050" t="0" r="9525" b="0"/>
                  <wp:docPr id="8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62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  <w:vAlign w:val="center"/>
          </w:tcPr>
          <w:p w:rsidR="00545A04" w:rsidRPr="00545A04" w:rsidRDefault="00545A04" w:rsidP="00545A04">
            <w:pPr>
              <w:jc w:val="center"/>
              <w:rPr>
                <w:sz w:val="32"/>
              </w:rPr>
            </w:pPr>
            <w:r w:rsidRPr="00545A04">
              <w:rPr>
                <w:sz w:val="32"/>
              </w:rPr>
              <w:t>Editar</w:t>
            </w:r>
          </w:p>
        </w:tc>
      </w:tr>
      <w:tr w:rsidR="00545A04" w:rsidTr="00545A04">
        <w:tc>
          <w:tcPr>
            <w:tcW w:w="5303" w:type="dxa"/>
          </w:tcPr>
          <w:p w:rsidR="00545A04" w:rsidRDefault="00545A04" w:rsidP="005A2131">
            <w:pPr>
              <w:jc w:val="center"/>
              <w:rPr>
                <w:b/>
                <w:sz w:val="40"/>
              </w:rPr>
            </w:pPr>
            <w:r w:rsidRPr="00545A04">
              <w:rPr>
                <w:b/>
                <w:sz w:val="40"/>
              </w:rPr>
              <w:drawing>
                <wp:inline distT="0" distB="0" distL="0" distR="0">
                  <wp:extent cx="514350" cy="482203"/>
                  <wp:effectExtent l="19050" t="0" r="0" b="0"/>
                  <wp:docPr id="9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82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  <w:vAlign w:val="center"/>
          </w:tcPr>
          <w:p w:rsidR="00545A04" w:rsidRPr="00545A04" w:rsidRDefault="00545A04" w:rsidP="00545A04">
            <w:pPr>
              <w:jc w:val="center"/>
              <w:rPr>
                <w:sz w:val="32"/>
              </w:rPr>
            </w:pPr>
            <w:r w:rsidRPr="00545A04">
              <w:rPr>
                <w:sz w:val="32"/>
              </w:rPr>
              <w:t>Enviar</w:t>
            </w:r>
          </w:p>
        </w:tc>
      </w:tr>
      <w:tr w:rsidR="00545A04" w:rsidTr="00545A04">
        <w:tc>
          <w:tcPr>
            <w:tcW w:w="5303" w:type="dxa"/>
          </w:tcPr>
          <w:p w:rsidR="00545A04" w:rsidRDefault="00545A04" w:rsidP="005A2131">
            <w:pPr>
              <w:jc w:val="center"/>
              <w:rPr>
                <w:b/>
                <w:sz w:val="40"/>
              </w:rPr>
            </w:pPr>
            <w:r w:rsidRPr="00545A04">
              <w:rPr>
                <w:b/>
                <w:sz w:val="40"/>
              </w:rPr>
              <w:drawing>
                <wp:inline distT="0" distB="0" distL="0" distR="0">
                  <wp:extent cx="589301" cy="485775"/>
                  <wp:effectExtent l="19050" t="0" r="1249" b="0"/>
                  <wp:docPr id="10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301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  <w:vAlign w:val="center"/>
          </w:tcPr>
          <w:p w:rsidR="00545A04" w:rsidRPr="00545A04" w:rsidRDefault="00545A04" w:rsidP="00545A04">
            <w:pPr>
              <w:jc w:val="center"/>
              <w:rPr>
                <w:sz w:val="32"/>
              </w:rPr>
            </w:pPr>
            <w:r w:rsidRPr="00545A04">
              <w:rPr>
                <w:sz w:val="32"/>
              </w:rPr>
              <w:t>Retornar</w:t>
            </w:r>
          </w:p>
        </w:tc>
      </w:tr>
      <w:tr w:rsidR="00545A04" w:rsidTr="00545A04">
        <w:tc>
          <w:tcPr>
            <w:tcW w:w="5303" w:type="dxa"/>
          </w:tcPr>
          <w:p w:rsidR="00545A04" w:rsidRDefault="00545A04" w:rsidP="005A2131">
            <w:pPr>
              <w:jc w:val="center"/>
              <w:rPr>
                <w:b/>
                <w:sz w:val="40"/>
              </w:rPr>
            </w:pPr>
            <w:r w:rsidRPr="00545A04">
              <w:rPr>
                <w:b/>
                <w:sz w:val="40"/>
              </w:rPr>
              <w:drawing>
                <wp:inline distT="0" distB="0" distL="0" distR="0">
                  <wp:extent cx="557213" cy="457200"/>
                  <wp:effectExtent l="19050" t="0" r="0" b="0"/>
                  <wp:docPr id="11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213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  <w:vAlign w:val="center"/>
          </w:tcPr>
          <w:p w:rsidR="00545A04" w:rsidRPr="00545A04" w:rsidRDefault="00545A04" w:rsidP="00545A04">
            <w:pPr>
              <w:jc w:val="center"/>
              <w:rPr>
                <w:sz w:val="32"/>
              </w:rPr>
            </w:pPr>
            <w:r w:rsidRPr="00545A04">
              <w:rPr>
                <w:sz w:val="32"/>
              </w:rPr>
              <w:t>Aprovar</w:t>
            </w:r>
          </w:p>
        </w:tc>
      </w:tr>
      <w:tr w:rsidR="00545A04" w:rsidTr="00545A04">
        <w:tc>
          <w:tcPr>
            <w:tcW w:w="5303" w:type="dxa"/>
          </w:tcPr>
          <w:p w:rsidR="00545A04" w:rsidRDefault="00545A04" w:rsidP="005A2131">
            <w:pPr>
              <w:jc w:val="center"/>
              <w:rPr>
                <w:b/>
                <w:sz w:val="40"/>
              </w:rPr>
            </w:pPr>
            <w:r w:rsidRPr="00545A04">
              <w:rPr>
                <w:b/>
                <w:sz w:val="40"/>
              </w:rPr>
              <w:drawing>
                <wp:inline distT="0" distB="0" distL="0" distR="0">
                  <wp:extent cx="542925" cy="423601"/>
                  <wp:effectExtent l="19050" t="0" r="9525" b="0"/>
                  <wp:docPr id="12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339" cy="424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  <w:vAlign w:val="center"/>
          </w:tcPr>
          <w:p w:rsidR="00545A04" w:rsidRPr="00545A04" w:rsidRDefault="00545A04" w:rsidP="00545A04">
            <w:pPr>
              <w:jc w:val="center"/>
              <w:rPr>
                <w:sz w:val="32"/>
              </w:rPr>
            </w:pPr>
            <w:r w:rsidRPr="00545A04">
              <w:rPr>
                <w:sz w:val="32"/>
              </w:rPr>
              <w:t>Gerar documento</w:t>
            </w:r>
          </w:p>
        </w:tc>
      </w:tr>
      <w:tr w:rsidR="00545A04" w:rsidTr="00545A04">
        <w:tc>
          <w:tcPr>
            <w:tcW w:w="5303" w:type="dxa"/>
          </w:tcPr>
          <w:p w:rsidR="00545A04" w:rsidRDefault="00545A04" w:rsidP="005A2131">
            <w:pPr>
              <w:jc w:val="center"/>
              <w:rPr>
                <w:b/>
                <w:sz w:val="40"/>
              </w:rPr>
            </w:pPr>
            <w:r w:rsidRPr="00545A04">
              <w:rPr>
                <w:b/>
                <w:sz w:val="40"/>
              </w:rPr>
              <w:drawing>
                <wp:inline distT="0" distB="0" distL="0" distR="0">
                  <wp:extent cx="522705" cy="438150"/>
                  <wp:effectExtent l="19050" t="0" r="0" b="0"/>
                  <wp:docPr id="13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70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  <w:vAlign w:val="center"/>
          </w:tcPr>
          <w:p w:rsidR="00545A04" w:rsidRPr="00545A04" w:rsidRDefault="00545A04" w:rsidP="00545A04">
            <w:pPr>
              <w:jc w:val="center"/>
              <w:rPr>
                <w:sz w:val="32"/>
              </w:rPr>
            </w:pPr>
            <w:r w:rsidRPr="00545A04">
              <w:rPr>
                <w:sz w:val="32"/>
              </w:rPr>
              <w:t>Excluir</w:t>
            </w:r>
          </w:p>
        </w:tc>
      </w:tr>
    </w:tbl>
    <w:p w:rsidR="00252C1C" w:rsidRDefault="00252C1C" w:rsidP="005A2131">
      <w:pPr>
        <w:jc w:val="center"/>
        <w:rPr>
          <w:b/>
          <w:sz w:val="40"/>
        </w:rPr>
      </w:pPr>
    </w:p>
    <w:p w:rsidR="00545A04" w:rsidRDefault="00545A04" w:rsidP="00545A04">
      <w:pPr>
        <w:spacing w:after="0" w:line="240" w:lineRule="auto"/>
        <w:rPr>
          <w:sz w:val="32"/>
        </w:rPr>
      </w:pPr>
      <w:r w:rsidRPr="00545A04">
        <w:rPr>
          <w:sz w:val="32"/>
        </w:rPr>
        <w:t xml:space="preserve">Visualizar </w:t>
      </w:r>
      <w:r>
        <w:rPr>
          <w:sz w:val="32"/>
        </w:rPr>
        <w:t>–</w:t>
      </w:r>
      <w:r w:rsidRPr="00545A04">
        <w:rPr>
          <w:sz w:val="32"/>
        </w:rPr>
        <w:t xml:space="preserve"> </w:t>
      </w:r>
      <w:r>
        <w:rPr>
          <w:sz w:val="32"/>
        </w:rPr>
        <w:t>Exi</w:t>
      </w:r>
      <w:r w:rsidR="0029317D">
        <w:rPr>
          <w:sz w:val="32"/>
        </w:rPr>
        <w:t>be os dados do documento.</w:t>
      </w:r>
      <w:r>
        <w:rPr>
          <w:sz w:val="32"/>
        </w:rPr>
        <w:t xml:space="preserve"> </w:t>
      </w:r>
      <w:r w:rsidR="0029317D">
        <w:rPr>
          <w:sz w:val="32"/>
        </w:rPr>
        <w:t>P</w:t>
      </w:r>
      <w:r>
        <w:rPr>
          <w:sz w:val="32"/>
        </w:rPr>
        <w:t xml:space="preserve">ara </w:t>
      </w:r>
      <w:r w:rsidR="0029317D">
        <w:rPr>
          <w:sz w:val="32"/>
        </w:rPr>
        <w:t>os Técnicos da</w:t>
      </w:r>
      <w:r>
        <w:rPr>
          <w:sz w:val="32"/>
        </w:rPr>
        <w:t xml:space="preserve"> FUJB,</w:t>
      </w:r>
      <w:r w:rsidR="000455A0">
        <w:rPr>
          <w:sz w:val="32"/>
        </w:rPr>
        <w:t xml:space="preserve"> </w:t>
      </w:r>
      <w:r>
        <w:rPr>
          <w:sz w:val="32"/>
        </w:rPr>
        <w:t xml:space="preserve">permite também a </w:t>
      </w:r>
      <w:r w:rsidR="000455A0">
        <w:rPr>
          <w:sz w:val="32"/>
        </w:rPr>
        <w:t xml:space="preserve">inclusão </w:t>
      </w:r>
      <w:r>
        <w:rPr>
          <w:sz w:val="32"/>
        </w:rPr>
        <w:t xml:space="preserve">de </w:t>
      </w:r>
      <w:r w:rsidR="0029317D">
        <w:rPr>
          <w:sz w:val="32"/>
        </w:rPr>
        <w:t xml:space="preserve">ressalvas </w:t>
      </w:r>
      <w:r w:rsidR="000455A0">
        <w:rPr>
          <w:sz w:val="32"/>
        </w:rPr>
        <w:t xml:space="preserve">para </w:t>
      </w:r>
      <w:r>
        <w:rPr>
          <w:sz w:val="32"/>
        </w:rPr>
        <w:t>cada tópico</w:t>
      </w:r>
      <w:r w:rsidR="000455A0">
        <w:rPr>
          <w:sz w:val="32"/>
        </w:rPr>
        <w:t>.</w:t>
      </w:r>
    </w:p>
    <w:p w:rsidR="000455A0" w:rsidRDefault="000455A0" w:rsidP="00545A04">
      <w:pPr>
        <w:spacing w:after="0" w:line="240" w:lineRule="auto"/>
        <w:rPr>
          <w:sz w:val="32"/>
        </w:rPr>
      </w:pPr>
    </w:p>
    <w:p w:rsidR="000455A0" w:rsidRDefault="000455A0" w:rsidP="00545A04">
      <w:pPr>
        <w:spacing w:after="0" w:line="240" w:lineRule="auto"/>
        <w:rPr>
          <w:sz w:val="32"/>
        </w:rPr>
      </w:pPr>
      <w:r>
        <w:rPr>
          <w:sz w:val="32"/>
        </w:rPr>
        <w:t>Editar – Possibilita e adição do documento.</w:t>
      </w:r>
    </w:p>
    <w:p w:rsidR="000455A0" w:rsidRDefault="000455A0" w:rsidP="00545A04">
      <w:pPr>
        <w:spacing w:after="0" w:line="240" w:lineRule="auto"/>
        <w:rPr>
          <w:sz w:val="32"/>
        </w:rPr>
      </w:pPr>
    </w:p>
    <w:p w:rsidR="000455A0" w:rsidRDefault="000455A0" w:rsidP="00545A04">
      <w:pPr>
        <w:spacing w:after="0" w:line="240" w:lineRule="auto"/>
        <w:rPr>
          <w:sz w:val="32"/>
        </w:rPr>
      </w:pPr>
      <w:r>
        <w:rPr>
          <w:sz w:val="32"/>
        </w:rPr>
        <w:t>Enviar – Envia o documento para avaliação do Técnico da FUJB.</w:t>
      </w:r>
    </w:p>
    <w:p w:rsidR="000455A0" w:rsidRDefault="000455A0" w:rsidP="00545A04">
      <w:pPr>
        <w:spacing w:after="0" w:line="240" w:lineRule="auto"/>
        <w:rPr>
          <w:sz w:val="32"/>
        </w:rPr>
      </w:pPr>
    </w:p>
    <w:p w:rsidR="000455A0" w:rsidRDefault="000455A0" w:rsidP="00545A04">
      <w:pPr>
        <w:spacing w:after="0" w:line="240" w:lineRule="auto"/>
        <w:rPr>
          <w:sz w:val="32"/>
        </w:rPr>
      </w:pPr>
      <w:r>
        <w:rPr>
          <w:sz w:val="32"/>
        </w:rPr>
        <w:t>Retorna – Retorna o documento com ressalvas do Técnico da FUJB.</w:t>
      </w:r>
    </w:p>
    <w:p w:rsidR="000455A0" w:rsidRDefault="000455A0" w:rsidP="00545A04">
      <w:pPr>
        <w:spacing w:after="0" w:line="240" w:lineRule="auto"/>
        <w:rPr>
          <w:sz w:val="32"/>
        </w:rPr>
      </w:pPr>
    </w:p>
    <w:p w:rsidR="000455A0" w:rsidRDefault="000455A0" w:rsidP="00545A04">
      <w:pPr>
        <w:spacing w:after="0" w:line="240" w:lineRule="auto"/>
        <w:rPr>
          <w:sz w:val="32"/>
        </w:rPr>
      </w:pPr>
      <w:r>
        <w:rPr>
          <w:sz w:val="32"/>
        </w:rPr>
        <w:t xml:space="preserve">Aprovar – Aprova o documento e o libera </w:t>
      </w:r>
      <w:r w:rsidR="009B4DB2">
        <w:rPr>
          <w:sz w:val="32"/>
        </w:rPr>
        <w:t xml:space="preserve">para </w:t>
      </w:r>
      <w:r>
        <w:rPr>
          <w:sz w:val="32"/>
        </w:rPr>
        <w:t>impressão.</w:t>
      </w:r>
    </w:p>
    <w:p w:rsidR="000455A0" w:rsidRDefault="000455A0" w:rsidP="00545A04">
      <w:pPr>
        <w:spacing w:after="0" w:line="240" w:lineRule="auto"/>
        <w:rPr>
          <w:sz w:val="32"/>
        </w:rPr>
      </w:pPr>
    </w:p>
    <w:p w:rsidR="000455A0" w:rsidRPr="00545A04" w:rsidRDefault="000455A0" w:rsidP="00545A04">
      <w:pPr>
        <w:spacing w:after="0" w:line="240" w:lineRule="auto"/>
        <w:rPr>
          <w:sz w:val="32"/>
        </w:rPr>
      </w:pPr>
      <w:r>
        <w:rPr>
          <w:sz w:val="32"/>
        </w:rPr>
        <w:t xml:space="preserve">Excluir – Exclui o documento. </w:t>
      </w:r>
    </w:p>
    <w:p w:rsidR="00545A04" w:rsidRDefault="00545A04" w:rsidP="005A2131">
      <w:pPr>
        <w:jc w:val="center"/>
        <w:rPr>
          <w:b/>
          <w:sz w:val="40"/>
        </w:rPr>
      </w:pPr>
    </w:p>
    <w:p w:rsidR="000455A0" w:rsidRPr="000455A0" w:rsidRDefault="000455A0" w:rsidP="005A2131">
      <w:pPr>
        <w:jc w:val="center"/>
        <w:rPr>
          <w:b/>
          <w:sz w:val="40"/>
          <w:u w:val="single"/>
        </w:rPr>
      </w:pPr>
    </w:p>
    <w:p w:rsidR="005A2131" w:rsidRDefault="00252C1C" w:rsidP="005A2131">
      <w:pPr>
        <w:jc w:val="center"/>
        <w:rPr>
          <w:b/>
          <w:noProof/>
          <w:sz w:val="28"/>
          <w:lang w:eastAsia="pt-BR"/>
        </w:rPr>
      </w:pPr>
      <w:r>
        <w:rPr>
          <w:b/>
          <w:noProof/>
          <w:sz w:val="28"/>
          <w:lang w:eastAsia="pt-BR"/>
        </w:rPr>
        <w:t xml:space="preserve"> </w:t>
      </w:r>
      <w:r w:rsidRPr="00252C1C">
        <w:rPr>
          <w:b/>
          <w:noProof/>
          <w:sz w:val="28"/>
          <w:lang w:eastAsia="pt-BR"/>
        </w:rPr>
        <w:t xml:space="preserve">     </w:t>
      </w:r>
    </w:p>
    <w:p w:rsidR="00252C1C" w:rsidRPr="00545A04" w:rsidRDefault="00252C1C" w:rsidP="00545A04">
      <w:pPr>
        <w:rPr>
          <w:sz w:val="28"/>
        </w:rPr>
      </w:pPr>
    </w:p>
    <w:sectPr w:rsidR="00252C1C" w:rsidRPr="00545A04" w:rsidSect="004479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59.25pt;height:53.25pt;visibility:visible;mso-wrap-style:square" o:bullet="t">
        <v:imagedata r:id="rId1" o:title=""/>
      </v:shape>
    </w:pict>
  </w:numPicBullet>
  <w:abstractNum w:abstractNumId="0">
    <w:nsid w:val="56181D43"/>
    <w:multiLevelType w:val="hybridMultilevel"/>
    <w:tmpl w:val="946EC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56D57"/>
    <w:multiLevelType w:val="hybridMultilevel"/>
    <w:tmpl w:val="FBE29BC8"/>
    <w:lvl w:ilvl="0" w:tplc="D72C37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D885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7C68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64F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CE07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F410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1822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BEE4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B666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71ABA"/>
    <w:rsid w:val="000455A0"/>
    <w:rsid w:val="001C7C8C"/>
    <w:rsid w:val="0023050A"/>
    <w:rsid w:val="00252C1C"/>
    <w:rsid w:val="00265D55"/>
    <w:rsid w:val="0029317D"/>
    <w:rsid w:val="004479B5"/>
    <w:rsid w:val="00471EDC"/>
    <w:rsid w:val="004B75C7"/>
    <w:rsid w:val="00545A04"/>
    <w:rsid w:val="005A2131"/>
    <w:rsid w:val="005A74EE"/>
    <w:rsid w:val="005E220F"/>
    <w:rsid w:val="00604A7C"/>
    <w:rsid w:val="00671ABA"/>
    <w:rsid w:val="006B0D4F"/>
    <w:rsid w:val="00705B62"/>
    <w:rsid w:val="00727E7C"/>
    <w:rsid w:val="009444B4"/>
    <w:rsid w:val="00964839"/>
    <w:rsid w:val="009973FA"/>
    <w:rsid w:val="009A6AFC"/>
    <w:rsid w:val="009B4DB2"/>
    <w:rsid w:val="009D657F"/>
    <w:rsid w:val="00C71A6E"/>
    <w:rsid w:val="00DD3955"/>
    <w:rsid w:val="00F31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4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71AB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C7C8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52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C1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52C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545A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545A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portal.fujb.ufrj.br/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569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Usuário do Windows</cp:lastModifiedBy>
  <cp:revision>10</cp:revision>
  <cp:lastPrinted>2018-06-29T19:12:00Z</cp:lastPrinted>
  <dcterms:created xsi:type="dcterms:W3CDTF">2018-06-28T13:50:00Z</dcterms:created>
  <dcterms:modified xsi:type="dcterms:W3CDTF">2018-06-29T20:05:00Z</dcterms:modified>
</cp:coreProperties>
</file>