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6E6F1" w14:textId="77777777" w:rsidR="00723F9D" w:rsidRPr="00D07D0B" w:rsidRDefault="00880F8C" w:rsidP="004C2458">
      <w:pPr>
        <w:pStyle w:val="BodyParagraph"/>
      </w:pPr>
      <w:r>
        <w:rPr>
          <w:noProof/>
        </w:rPr>
        <w:drawing>
          <wp:anchor distT="0" distB="0" distL="114300" distR="114300" simplePos="0" relativeHeight="251669504" behindDoc="0" locked="0" layoutInCell="1" allowOverlap="1" wp14:anchorId="3BD6AEC0" wp14:editId="35FAD7B0">
            <wp:simplePos x="0" y="0"/>
            <wp:positionH relativeFrom="column">
              <wp:posOffset>0</wp:posOffset>
            </wp:positionH>
            <wp:positionV relativeFrom="paragraph">
              <wp:posOffset>-213995</wp:posOffset>
            </wp:positionV>
            <wp:extent cx="1581785" cy="594360"/>
            <wp:effectExtent l="0" t="0" r="0" b="0"/>
            <wp:wrapNone/>
            <wp:docPr id="1443274946" name="Picture 2" descr="Un logotipo azul y naranj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2123" name="Picture 2" descr="A blue and orange logo&#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81785" cy="594360"/>
                    </a:xfrm>
                    <a:prstGeom prst="rect">
                      <a:avLst/>
                    </a:prstGeom>
                  </pic:spPr>
                </pic:pic>
              </a:graphicData>
            </a:graphic>
            <wp14:sizeRelH relativeFrom="page">
              <wp14:pctWidth>0</wp14:pctWidth>
            </wp14:sizeRelH>
            <wp14:sizeRelV relativeFrom="page">
              <wp14:pctHeight>0</wp14:pctHeight>
            </wp14:sizeRelV>
          </wp:anchor>
        </w:drawing>
      </w:r>
      <w:r>
        <w:rPr>
          <w:noProof/>
          <w:szCs w:val="20"/>
        </w:rPr>
        <w:t xml:space="preserve"> </w:t>
      </w:r>
      <w:r>
        <w:rPr>
          <w:noProof/>
        </w:rPr>
        <mc:AlternateContent>
          <mc:Choice Requires="wps">
            <w:drawing>
              <wp:anchor distT="0" distB="0" distL="114300" distR="114300" simplePos="0" relativeHeight="251668480" behindDoc="0" locked="0" layoutInCell="1" allowOverlap="1" wp14:anchorId="73314FE7" wp14:editId="45D3505F">
                <wp:simplePos x="0" y="0"/>
                <wp:positionH relativeFrom="column">
                  <wp:posOffset>5423535</wp:posOffset>
                </wp:positionH>
                <wp:positionV relativeFrom="paragraph">
                  <wp:posOffset>-168275</wp:posOffset>
                </wp:positionV>
                <wp:extent cx="914400" cy="228600"/>
                <wp:effectExtent l="0" t="0" r="0" b="0"/>
                <wp:wrapNone/>
                <wp:docPr id="129923275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A5E1C" w14:textId="77777777" w:rsidR="00100319" w:rsidRPr="00DE6891" w:rsidRDefault="00100319" w:rsidP="00F27A9D">
                            <w:pPr>
                              <w:pStyle w:val="LanguageCode"/>
                            </w:pPr>
                            <w:r>
                              <w:t>ESPAÑOL (ES)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314FE7" id="_x0000_t202" coordsize="21600,21600" o:spt="202" path="m,l,21600r21600,l21600,xe">
                <v:stroke joinstyle="miter"/>
                <v:path gradientshapeok="t" o:connecttype="rect"/>
              </v:shapetype>
              <v:shape id="Text Box 8" o:spid="_x0000_s1026" type="#_x0000_t202" style="position:absolute;margin-left:427.05pt;margin-top:-13.25pt;width:1in;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" filled="f" stroked="f">
                <v:textbox>
                  <w:txbxContent>
                    <w:p w14:paraId="341A5E1C" w14:textId="77777777" w:rsidR="00100319" w:rsidRPr="00DE6891" w:rsidRDefault="00100319" w:rsidP="00F27A9D">
                      <w:pPr>
                        <w:pStyle w:val="LanguageCode"/>
                        <w:bidi w:val="0"/>
                      </w:pPr>
                      <w:r>
                        <w:rPr>
                          <w:lang w:val="x-es-XL"/>
                          <w:b w:val="0"/>
                          <w:bCs w:val="0"/>
                          <w:i w:val="0"/>
                          <w:iCs w:val="0"/>
                          <w:u w:val="none"/>
                          <w:vertAlign w:val="baseline"/>
                          <w:rtl w:val="0"/>
                        </w:rPr>
                        <w:t xml:space="preserve">ESPAÑOL (ES)</w:t>
                      </w:r>
                    </w:p>
                  </w:txbxContent>
                </v:textbox>
              </v:shape>
            </w:pict>
          </mc:Fallback>
        </mc:AlternateContent>
      </w:r>
    </w:p>
    <w:p w14:paraId="0B9B5C07" w14:textId="10C49AAD" w:rsidR="00723F9D" w:rsidRPr="00D07D0B" w:rsidRDefault="00253EFE" w:rsidP="008D23DD">
      <w:pPr>
        <w:pStyle w:val="BodyParagraph"/>
      </w:pPr>
      <w:r>
        <w:rPr>
          <w:noProof/>
          <w:szCs w:val="20"/>
        </w:rPr>
        <w:t xml:space="preserve"> </w:t>
      </w:r>
      <w:r>
        <w:rPr>
          <w:noProof/>
        </w:rPr>
        <mc:AlternateContent>
          <mc:Choice Requires="wps">
            <w:drawing>
              <wp:anchor distT="0" distB="0" distL="114300" distR="114300" simplePos="0" relativeHeight="251657216" behindDoc="0" locked="0" layoutInCell="1" allowOverlap="1" wp14:anchorId="425ECB60" wp14:editId="49ACEDB4">
                <wp:simplePos x="0" y="0"/>
                <wp:positionH relativeFrom="column">
                  <wp:posOffset>5423535</wp:posOffset>
                </wp:positionH>
                <wp:positionV relativeFrom="paragraph">
                  <wp:posOffset>-168275</wp:posOffset>
                </wp:positionV>
                <wp:extent cx="914400" cy="22860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8CCE2" w14:textId="77777777" w:rsidR="00033B0B" w:rsidRDefault="00033B0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ECB60" id="_x0000_s1027" type="#_x0000_t202" style="position:absolute;margin-left:427.05pt;margin-top:-13.25pt;width:1in;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" filled="f" stroked="f">
                <v:textbox>
                  <w:txbxContent>
                    <w:p w14:paraId="0138CCE2" w14:textId="77777777" w:rsidR="00033B0B" w:rsidRDefault="00033B0B"/>
                  </w:txbxContent>
                </v:textbox>
              </v:shape>
            </w:pict>
          </mc:Fallback>
        </mc:AlternateContent>
      </w:r>
    </w:p>
    <w:p w14:paraId="5BC60402" w14:textId="77777777" w:rsidR="00880F8C" w:rsidRDefault="00880F8C" w:rsidP="00FC4BDA">
      <w:pPr>
        <w:pStyle w:val="Heading2"/>
        <w:rPr>
          <w:b/>
          <w:bCs/>
          <w:caps/>
          <w:color w:val="005DAA"/>
          <w:kern w:val="32"/>
          <w:sz w:val="44"/>
          <w:szCs w:val="44"/>
        </w:rPr>
      </w:pPr>
    </w:p>
    <w:p w14:paraId="10D1D39C" w14:textId="71476A4D" w:rsidR="003216B6" w:rsidRPr="00574892" w:rsidRDefault="003216B6" w:rsidP="00FC4BDA">
      <w:pPr>
        <w:pStyle w:val="Heading2"/>
        <w:rPr>
          <w:b/>
          <w:bCs/>
          <w:caps/>
          <w:color w:val="005DAA"/>
          <w:kern w:val="32"/>
          <w:sz w:val="44"/>
          <w:szCs w:val="44"/>
          <w:lang w:val="es-MX"/>
        </w:rPr>
      </w:pPr>
      <w:r w:rsidRPr="00574892">
        <w:rPr>
          <w:b/>
          <w:bCs/>
          <w:caps/>
          <w:color w:val="005DAA"/>
          <w:kern w:val="32"/>
          <w:sz w:val="44"/>
          <w:szCs w:val="44"/>
          <w:lang w:val="es-MX"/>
        </w:rPr>
        <w:t>Normas sobre letreros para proyectos financiados por La Fundación Rotaria y el uso del nombre «Rotary» u otras marcas de Rotary</w:t>
      </w:r>
    </w:p>
    <w:p w14:paraId="5CAFCD94" w14:textId="77777777" w:rsidR="003216B6" w:rsidRPr="00574892" w:rsidRDefault="003216B6" w:rsidP="008D23DD">
      <w:pPr>
        <w:pStyle w:val="BodyParagraph"/>
        <w:rPr>
          <w:lang w:val="es-MX"/>
        </w:rPr>
      </w:pPr>
    </w:p>
    <w:p w14:paraId="5F6E92A9" w14:textId="24BA84FD" w:rsidR="007F26D7" w:rsidRPr="00574892" w:rsidRDefault="003216B6" w:rsidP="008D23DD">
      <w:pPr>
        <w:pStyle w:val="BodyParagraph"/>
        <w:rPr>
          <w:lang w:val="es-MX"/>
        </w:rPr>
      </w:pPr>
      <w:r w:rsidRPr="00574892">
        <w:rPr>
          <w:lang w:val="es-MX"/>
        </w:rPr>
        <w:t>Los beneficiarios de</w:t>
      </w:r>
      <w:r w:rsidR="00574892">
        <w:rPr>
          <w:lang w:val="es-MX"/>
        </w:rPr>
        <w:t xml:space="preserve"> las </w:t>
      </w:r>
      <w:r w:rsidRPr="00574892">
        <w:rPr>
          <w:lang w:val="es-MX"/>
        </w:rPr>
        <w:t xml:space="preserve">subvenciones de </w:t>
      </w:r>
      <w:r w:rsidR="00574892">
        <w:rPr>
          <w:lang w:val="es-MX"/>
        </w:rPr>
        <w:t>L</w:t>
      </w:r>
      <w:r w:rsidRPr="00574892">
        <w:rPr>
          <w:lang w:val="es-MX"/>
        </w:rPr>
        <w:t xml:space="preserve">a Fundación Rotaria colocarán la señalización adecuada para proyectos, tal y como se indica a continuación (y en la sección 40.010.2 del </w:t>
      </w:r>
      <w:hyperlink r:id="rId11" w:history="1">
        <w:r w:rsidRPr="00574892">
          <w:rPr>
            <w:rStyle w:val="Hyperlink"/>
            <w:lang w:val="es-MX"/>
          </w:rPr>
          <w:t xml:space="preserve">Código de Normas de </w:t>
        </w:r>
        <w:r w:rsidR="00574892">
          <w:rPr>
            <w:rStyle w:val="Hyperlink"/>
            <w:lang w:val="es-MX"/>
          </w:rPr>
          <w:t>L</w:t>
        </w:r>
        <w:r w:rsidRPr="00574892">
          <w:rPr>
            <w:rStyle w:val="Hyperlink"/>
            <w:lang w:val="es-MX"/>
          </w:rPr>
          <w:t>a Fundación Rotaria</w:t>
        </w:r>
      </w:hyperlink>
      <w:r w:rsidRPr="00574892">
        <w:rPr>
          <w:lang w:val="es-MX"/>
        </w:rPr>
        <w:t xml:space="preserve"> (en inglés)). En la página tres de este documento encontrará el modelo de un letrero para proyectos. </w:t>
      </w:r>
    </w:p>
    <w:p w14:paraId="2FFD4CD0" w14:textId="77777777" w:rsidR="007F26D7" w:rsidRPr="00574892" w:rsidRDefault="007F26D7" w:rsidP="0079775C">
      <w:pPr>
        <w:rPr>
          <w:lang w:val="es-MX"/>
        </w:rPr>
      </w:pPr>
    </w:p>
    <w:p w14:paraId="2378A53A" w14:textId="77777777" w:rsidR="007F26D7" w:rsidRPr="00574892" w:rsidRDefault="00FB789F" w:rsidP="00194920">
      <w:pPr>
        <w:spacing w:before="120" w:line="300" w:lineRule="atLeast"/>
        <w:ind w:left="360"/>
        <w:jc w:val="both"/>
        <w:rPr>
          <w:sz w:val="20"/>
          <w:szCs w:val="20"/>
          <w:lang w:val="es-MX"/>
        </w:rPr>
      </w:pPr>
      <w:r w:rsidRPr="00574892">
        <w:rPr>
          <w:sz w:val="20"/>
          <w:szCs w:val="20"/>
          <w:lang w:val="es-MX"/>
        </w:rPr>
        <w:t>40.010.2.</w:t>
      </w:r>
      <w:r w:rsidRPr="00574892">
        <w:rPr>
          <w:sz w:val="20"/>
          <w:szCs w:val="20"/>
          <w:lang w:val="es-MX"/>
        </w:rPr>
        <w:tab/>
        <w:t xml:space="preserve"> </w:t>
      </w:r>
      <w:r w:rsidRPr="00574892">
        <w:rPr>
          <w:sz w:val="20"/>
          <w:szCs w:val="20"/>
          <w:u w:val="single"/>
          <w:lang w:val="es-MX"/>
        </w:rPr>
        <w:t>Placa de reconocimiento para proyectos financiados por la Fundación Rotaria</w:t>
      </w:r>
    </w:p>
    <w:p w14:paraId="6667577E" w14:textId="38352C04" w:rsidR="007F26D7" w:rsidRPr="00574892" w:rsidRDefault="00574892" w:rsidP="005E1A8D">
      <w:pPr>
        <w:spacing w:before="120" w:line="300" w:lineRule="atLeast"/>
        <w:ind w:left="360"/>
        <w:jc w:val="both"/>
        <w:rPr>
          <w:sz w:val="20"/>
          <w:szCs w:val="20"/>
          <w:lang w:val="es-MX"/>
        </w:rPr>
      </w:pPr>
      <w:r w:rsidRPr="00574892">
        <w:rPr>
          <w:sz w:val="20"/>
          <w:szCs w:val="20"/>
          <w:lang w:val="es-MX"/>
        </w:rPr>
        <w:t>Los fiduciarios han aprobado un diseño de placa como modelo recomendado para colocar señalización en conjunto con proyectos de Rotary financiados por La Fundación Rotaria.</w:t>
      </w:r>
      <w:r>
        <w:rPr>
          <w:sz w:val="20"/>
          <w:szCs w:val="20"/>
          <w:lang w:val="es-MX"/>
        </w:rPr>
        <w:t xml:space="preserve"> </w:t>
      </w:r>
      <w:r w:rsidR="007F26D7" w:rsidRPr="00574892">
        <w:rPr>
          <w:sz w:val="20"/>
          <w:szCs w:val="20"/>
          <w:lang w:val="es-MX"/>
        </w:rPr>
        <w:t xml:space="preserve">Los rotarios deben incluir </w:t>
      </w:r>
      <w:r w:rsidRPr="00574892">
        <w:rPr>
          <w:sz w:val="20"/>
          <w:szCs w:val="20"/>
          <w:lang w:val="es-MX"/>
        </w:rPr>
        <w:t>señalización en</w:t>
      </w:r>
      <w:r w:rsidR="007F26D7" w:rsidRPr="00574892">
        <w:rPr>
          <w:sz w:val="20"/>
          <w:szCs w:val="20"/>
          <w:lang w:val="es-MX"/>
        </w:rPr>
        <w:t xml:space="preserve"> conjunto con sus proyectos, con el fin de identificar el papel de los patrocinadores de las subvenciones y de La Fundación Rotaria en dichos proyectos.</w:t>
      </w:r>
    </w:p>
    <w:p w14:paraId="25946A2C" w14:textId="77777777" w:rsidR="007F26D7" w:rsidRPr="00574892" w:rsidRDefault="007F26D7" w:rsidP="00725952">
      <w:pPr>
        <w:spacing w:before="120" w:line="300" w:lineRule="atLeast"/>
        <w:ind w:left="360"/>
        <w:jc w:val="both"/>
        <w:rPr>
          <w:sz w:val="20"/>
          <w:szCs w:val="20"/>
          <w:lang w:val="es-MX"/>
        </w:rPr>
      </w:pPr>
    </w:p>
    <w:p w14:paraId="49B9D4F4" w14:textId="77777777" w:rsidR="007F26D7" w:rsidRPr="00574892" w:rsidRDefault="007F26D7" w:rsidP="00725952">
      <w:pPr>
        <w:spacing w:before="120" w:line="300" w:lineRule="atLeast"/>
        <w:ind w:left="360"/>
        <w:jc w:val="both"/>
        <w:rPr>
          <w:sz w:val="20"/>
          <w:szCs w:val="20"/>
          <w:lang w:val="es-MX"/>
        </w:rPr>
      </w:pPr>
      <w:r w:rsidRPr="00574892">
        <w:rPr>
          <w:sz w:val="20"/>
          <w:szCs w:val="20"/>
          <w:lang w:val="es-MX"/>
        </w:rPr>
        <w:t xml:space="preserve">El secretario general está autorizado a modificar el diseño recomendado según sea necesario.  Se solicita al secretario general que incluya el diseño en las publicaciones y la correspondencia relacionadas con las subvenciones de La Fundación Rotaria.  </w:t>
      </w:r>
      <w:r w:rsidRPr="00574892">
        <w:rPr>
          <w:i/>
          <w:iCs/>
          <w:sz w:val="20"/>
          <w:szCs w:val="20"/>
          <w:lang w:val="es-MX"/>
        </w:rPr>
        <w:t>(Decisión 7, septiembre de 2011, Consejo de Fiduciarios)</w:t>
      </w:r>
    </w:p>
    <w:p w14:paraId="7D64A7D3" w14:textId="77777777" w:rsidR="005E1A8D" w:rsidRPr="00574892" w:rsidRDefault="005E1A8D" w:rsidP="005E1A8D">
      <w:pPr>
        <w:ind w:left="360"/>
        <w:jc w:val="both"/>
        <w:rPr>
          <w:rFonts w:ascii="Arial Narrow" w:hAnsi="Arial Narrow"/>
          <w:sz w:val="20"/>
          <w:szCs w:val="20"/>
          <w:lang w:val="es-MX"/>
        </w:rPr>
      </w:pPr>
    </w:p>
    <w:p w14:paraId="792B6C9A" w14:textId="1D1C3AA7" w:rsidR="007F26D7" w:rsidRPr="00574892" w:rsidRDefault="007F26D7" w:rsidP="004828A6">
      <w:pPr>
        <w:ind w:left="360"/>
        <w:rPr>
          <w:rFonts w:ascii="Arial Narrow" w:hAnsi="Arial Narrow"/>
          <w:sz w:val="20"/>
          <w:szCs w:val="20"/>
          <w:lang w:val="es-MX"/>
        </w:rPr>
      </w:pPr>
      <w:r w:rsidRPr="00574892">
        <w:rPr>
          <w:rFonts w:ascii="Arial Narrow" w:hAnsi="Arial Narrow"/>
          <w:sz w:val="20"/>
          <w:szCs w:val="20"/>
          <w:lang w:val="es-MX"/>
        </w:rPr>
        <w:t>Fuente:</w:t>
      </w:r>
      <w:r w:rsidR="004828A6">
        <w:rPr>
          <w:rFonts w:ascii="Arial Narrow" w:hAnsi="Arial Narrow"/>
          <w:sz w:val="20"/>
          <w:szCs w:val="20"/>
          <w:lang w:val="es-MX"/>
        </w:rPr>
        <w:t xml:space="preserve"> </w:t>
      </w:r>
      <w:r w:rsidRPr="00574892">
        <w:rPr>
          <w:rFonts w:ascii="Arial Narrow" w:hAnsi="Arial Narrow"/>
          <w:sz w:val="20"/>
          <w:szCs w:val="20"/>
          <w:lang w:val="es-MX"/>
        </w:rPr>
        <w:t>Decisión 125, abril de 2011 Consejo de Fiduciarios, Enmendada por la Decisión 7, septiembre de 2011, Consejo de Fiduciarios</w:t>
      </w:r>
    </w:p>
    <w:p w14:paraId="11F25997" w14:textId="77777777" w:rsidR="007F26D7" w:rsidRPr="00574892" w:rsidRDefault="007F26D7" w:rsidP="008D23DD">
      <w:pPr>
        <w:pStyle w:val="BodyParagraph"/>
        <w:rPr>
          <w:lang w:val="es-MX"/>
        </w:rPr>
      </w:pPr>
    </w:p>
    <w:p w14:paraId="1963C342" w14:textId="45407306" w:rsidR="003216B6" w:rsidRPr="00574892" w:rsidRDefault="003216B6" w:rsidP="008D23DD">
      <w:pPr>
        <w:pStyle w:val="BodyParagraph"/>
        <w:rPr>
          <w:lang w:val="es-MX"/>
        </w:rPr>
      </w:pPr>
      <w:r w:rsidRPr="00574892">
        <w:rPr>
          <w:lang w:val="es-MX"/>
        </w:rPr>
        <w:t xml:space="preserve">Los beneficiarios de las subvenciones también deben cumplir con la normativa sobre el uso del nombre “Rotary” u otras marcas de Rotary, según lo dispuesto en las secciones </w:t>
      </w:r>
      <w:r w:rsidRPr="00574892">
        <w:rPr>
          <w:szCs w:val="24"/>
          <w:lang w:val="es-MX"/>
        </w:rPr>
        <w:t xml:space="preserve">34.040.6, 34.040.11 y 34.040.12 del </w:t>
      </w:r>
      <w:hyperlink r:id="rId12" w:history="1">
        <w:r w:rsidRPr="00574892">
          <w:rPr>
            <w:rStyle w:val="Hyperlink"/>
            <w:rFonts w:eastAsia="SimSun"/>
            <w:szCs w:val="24"/>
            <w:lang w:val="es-MX"/>
          </w:rPr>
          <w:t>Código de Normas de Rotary</w:t>
        </w:r>
      </w:hyperlink>
      <w:r w:rsidRPr="00574892">
        <w:rPr>
          <w:lang w:val="es-MX"/>
        </w:rPr>
        <w:t>.</w:t>
      </w:r>
    </w:p>
    <w:p w14:paraId="234686CE" w14:textId="77777777" w:rsidR="003216B6" w:rsidRPr="00574892" w:rsidRDefault="003216B6" w:rsidP="0079775C">
      <w:pPr>
        <w:rPr>
          <w:lang w:val="es-MX"/>
        </w:rPr>
      </w:pPr>
    </w:p>
    <w:p w14:paraId="63AE5FC8" w14:textId="12CEC511" w:rsidR="0079775C" w:rsidRPr="00574892" w:rsidRDefault="00FB789F" w:rsidP="005E1A8D">
      <w:pPr>
        <w:spacing w:before="120" w:line="300" w:lineRule="atLeast"/>
        <w:ind w:left="360"/>
        <w:jc w:val="both"/>
        <w:rPr>
          <w:sz w:val="20"/>
          <w:szCs w:val="20"/>
          <w:u w:val="single"/>
          <w:lang w:val="es-MX"/>
        </w:rPr>
      </w:pPr>
      <w:r w:rsidRPr="00574892">
        <w:rPr>
          <w:sz w:val="20"/>
          <w:szCs w:val="20"/>
          <w:lang w:val="es-MX"/>
        </w:rPr>
        <w:t xml:space="preserve">34.040.6. </w:t>
      </w:r>
      <w:r w:rsidRPr="00574892">
        <w:rPr>
          <w:sz w:val="20"/>
          <w:szCs w:val="20"/>
          <w:u w:val="single"/>
          <w:lang w:val="es-MX"/>
        </w:rPr>
        <w:t>Uso del nombre «Rotary» u otras marcas de Rotary por parte de entidades rotarias</w:t>
      </w:r>
    </w:p>
    <w:p w14:paraId="7D373058" w14:textId="77777777" w:rsidR="008D23DD" w:rsidRPr="00574892" w:rsidRDefault="008D23DD" w:rsidP="008D23DD">
      <w:pPr>
        <w:spacing w:line="300" w:lineRule="atLeast"/>
        <w:ind w:left="360"/>
        <w:jc w:val="both"/>
        <w:rPr>
          <w:sz w:val="20"/>
          <w:szCs w:val="20"/>
          <w:lang w:val="es-MX"/>
        </w:rPr>
      </w:pPr>
    </w:p>
    <w:p w14:paraId="604E875E" w14:textId="4375816F" w:rsidR="008D23DD" w:rsidRPr="00574892" w:rsidRDefault="008D23DD" w:rsidP="001A4BD4">
      <w:pPr>
        <w:spacing w:line="300" w:lineRule="atLeast"/>
        <w:ind w:left="360"/>
        <w:jc w:val="both"/>
        <w:rPr>
          <w:sz w:val="20"/>
          <w:szCs w:val="20"/>
          <w:lang w:val="es-MX"/>
        </w:rPr>
      </w:pPr>
      <w:r w:rsidRPr="00574892">
        <w:rPr>
          <w:sz w:val="20"/>
          <w:szCs w:val="20"/>
          <w:lang w:val="es-MX"/>
        </w:rPr>
        <w:t xml:space="preserve">Al usarse por sí solos, el nombre “Rotary” o el emblema de Rotary, por lo general, se refieren a toda la organización, Rotary International. Representan, además, los ideales y principios de la organización. Cuando se utilice el nombre “Rotary” u otras marcas de Rotary en cualquier actividad, ya sea de club, distrito, organización </w:t>
      </w:r>
      <w:proofErr w:type="spellStart"/>
      <w:r w:rsidRPr="00574892">
        <w:rPr>
          <w:sz w:val="20"/>
          <w:szCs w:val="20"/>
          <w:lang w:val="es-MX"/>
        </w:rPr>
        <w:t>multidistrital</w:t>
      </w:r>
      <w:proofErr w:type="spellEnd"/>
      <w:r w:rsidRPr="00574892">
        <w:rPr>
          <w:sz w:val="20"/>
          <w:szCs w:val="20"/>
          <w:lang w:val="es-MX"/>
        </w:rPr>
        <w:t xml:space="preserve">, zona u otra entidad rotaria, así como en proyectos y organizaciones, se incluirán los identificadores de tales clubes, distritos, organizaciones </w:t>
      </w:r>
      <w:proofErr w:type="spellStart"/>
      <w:r w:rsidRPr="00574892">
        <w:rPr>
          <w:sz w:val="20"/>
          <w:szCs w:val="20"/>
          <w:lang w:val="es-MX"/>
        </w:rPr>
        <w:t>multidistritales</w:t>
      </w:r>
      <w:proofErr w:type="spellEnd"/>
      <w:r w:rsidRPr="00574892">
        <w:rPr>
          <w:sz w:val="20"/>
          <w:szCs w:val="20"/>
          <w:lang w:val="es-MX"/>
        </w:rPr>
        <w:t xml:space="preserve"> u otras entidades rotarias. En casos limitados y de acuerdo con la normativa (las pautas están disponibles en el Brand Center), podrá utilizarse un identificador geográfico, siempre que representen debidamente los intereses de cada club de la zona y con la previa autorización de los gobernadores, los </w:t>
      </w:r>
      <w:r w:rsidRPr="00574892">
        <w:rPr>
          <w:sz w:val="20"/>
          <w:szCs w:val="20"/>
          <w:lang w:val="es-MX"/>
        </w:rPr>
        <w:lastRenderedPageBreak/>
        <w:t>presidentes de club o los directores en cuestión. Estos identificadores deberán colocarse inmediatamente antes o después de “Rotary”. Tal identificador debe colocarse en proximidad cercana y con igual prominencia al emblema de Rotary o las otras marcas de la organización.</w:t>
      </w:r>
    </w:p>
    <w:p w14:paraId="3FAC1B82" w14:textId="77777777" w:rsidR="008D23DD" w:rsidRPr="00574892" w:rsidRDefault="008D23DD" w:rsidP="001A4BD4">
      <w:pPr>
        <w:spacing w:line="300" w:lineRule="atLeast"/>
        <w:ind w:left="360"/>
        <w:jc w:val="both"/>
        <w:rPr>
          <w:sz w:val="20"/>
          <w:szCs w:val="20"/>
          <w:lang w:val="es-MX"/>
        </w:rPr>
      </w:pPr>
    </w:p>
    <w:p w14:paraId="192A466E" w14:textId="21244394" w:rsidR="008D23DD" w:rsidRPr="00574892" w:rsidRDefault="008D23DD" w:rsidP="001A4BD4">
      <w:pPr>
        <w:spacing w:line="300" w:lineRule="atLeast"/>
        <w:ind w:left="360"/>
        <w:jc w:val="both"/>
        <w:rPr>
          <w:sz w:val="20"/>
          <w:szCs w:val="20"/>
          <w:lang w:val="es-MX"/>
        </w:rPr>
      </w:pPr>
      <w:r w:rsidRPr="00574892">
        <w:rPr>
          <w:sz w:val="20"/>
          <w:szCs w:val="20"/>
          <w:lang w:val="es-MX"/>
        </w:rPr>
        <w:t>Las marcas de Rotary siempre deberán reproducirse en su totalidad. No se permite el uso de abreviaturas, prefijos o sufijos como “Rota”, salvo en el caso de “</w:t>
      </w:r>
      <w:proofErr w:type="spellStart"/>
      <w:r w:rsidRPr="00574892">
        <w:rPr>
          <w:sz w:val="20"/>
          <w:szCs w:val="20"/>
          <w:lang w:val="es-MX"/>
        </w:rPr>
        <w:t>Interota</w:t>
      </w:r>
      <w:proofErr w:type="spellEnd"/>
      <w:r w:rsidRPr="00574892">
        <w:rPr>
          <w:sz w:val="20"/>
          <w:szCs w:val="20"/>
          <w:lang w:val="es-MX"/>
        </w:rPr>
        <w:t>” en referencia a la reunión que se celebra periódicamente bajo dicho nombre y “</w:t>
      </w:r>
      <w:proofErr w:type="spellStart"/>
      <w:r w:rsidRPr="00574892">
        <w:rPr>
          <w:sz w:val="20"/>
          <w:szCs w:val="20"/>
          <w:lang w:val="es-MX"/>
        </w:rPr>
        <w:t>Rotex</w:t>
      </w:r>
      <w:proofErr w:type="spellEnd"/>
      <w:r w:rsidRPr="00574892">
        <w:rPr>
          <w:sz w:val="20"/>
          <w:szCs w:val="20"/>
          <w:lang w:val="es-MX"/>
        </w:rPr>
        <w:t xml:space="preserve">” en referencia a las asociaciones de </w:t>
      </w:r>
      <w:proofErr w:type="spellStart"/>
      <w:r w:rsidRPr="00574892">
        <w:rPr>
          <w:sz w:val="20"/>
          <w:szCs w:val="20"/>
          <w:lang w:val="es-MX"/>
        </w:rPr>
        <w:t>exbecarios</w:t>
      </w:r>
      <w:proofErr w:type="spellEnd"/>
      <w:r w:rsidRPr="00574892">
        <w:rPr>
          <w:sz w:val="20"/>
          <w:szCs w:val="20"/>
          <w:lang w:val="es-MX"/>
        </w:rPr>
        <w:t xml:space="preserve"> de Rotary autorizadas. Las marcas deben, además, reproducirse sin alteraciones, obstrucciones ni modificaciones de ningún tipo. La rueda simplificada se usará únicamente con la palabra “Rotary” como parte del logotipo combinado simplificado o con “</w:t>
      </w:r>
      <w:proofErr w:type="spellStart"/>
      <w:r w:rsidRPr="00574892">
        <w:rPr>
          <w:sz w:val="20"/>
          <w:szCs w:val="20"/>
          <w:lang w:val="es-MX"/>
        </w:rPr>
        <w:t>Interact</w:t>
      </w:r>
      <w:proofErr w:type="spellEnd"/>
      <w:r w:rsidRPr="00574892">
        <w:rPr>
          <w:sz w:val="20"/>
          <w:szCs w:val="20"/>
          <w:lang w:val="es-MX"/>
        </w:rPr>
        <w:t>” o “</w:t>
      </w:r>
      <w:proofErr w:type="spellStart"/>
      <w:r w:rsidRPr="00574892">
        <w:rPr>
          <w:sz w:val="20"/>
          <w:szCs w:val="20"/>
          <w:lang w:val="es-MX"/>
        </w:rPr>
        <w:t>Rotaract</w:t>
      </w:r>
      <w:proofErr w:type="spellEnd"/>
      <w:r w:rsidRPr="00574892">
        <w:rPr>
          <w:sz w:val="20"/>
          <w:szCs w:val="20"/>
          <w:lang w:val="es-MX"/>
        </w:rPr>
        <w:t>” como parte de las marcas simplificadas. RI permite la superposición del emblema de Rotary u otra marca de Rotary (como marca de agua, impresa, en pantalla o estampada en relieve), siempre que el emblema de Rotary u otra marca de Rotary no queden de otra manera parcialmente cubiertos u obstruidos.</w:t>
      </w:r>
    </w:p>
    <w:p w14:paraId="4AC84F57" w14:textId="77777777" w:rsidR="008D23DD" w:rsidRPr="00574892" w:rsidRDefault="008D23DD" w:rsidP="001A4BD4">
      <w:pPr>
        <w:spacing w:line="300" w:lineRule="atLeast"/>
        <w:ind w:left="360"/>
        <w:jc w:val="both"/>
        <w:rPr>
          <w:sz w:val="20"/>
          <w:szCs w:val="20"/>
          <w:lang w:val="es-MX"/>
        </w:rPr>
      </w:pPr>
    </w:p>
    <w:p w14:paraId="273CB4CC" w14:textId="34CA152A" w:rsidR="005E1A8D" w:rsidRPr="00574892" w:rsidRDefault="005E1A8D" w:rsidP="001A4BD4">
      <w:pPr>
        <w:spacing w:line="300" w:lineRule="atLeast"/>
        <w:ind w:left="360"/>
        <w:jc w:val="both"/>
        <w:rPr>
          <w:sz w:val="20"/>
          <w:szCs w:val="20"/>
          <w:lang w:val="es-MX"/>
        </w:rPr>
      </w:pPr>
      <w:r w:rsidRPr="00574892">
        <w:rPr>
          <w:sz w:val="20"/>
          <w:szCs w:val="20"/>
          <w:lang w:val="es-MX"/>
        </w:rPr>
        <w:t>En el Brand Center (https://brandcenter.rotary.org), se encontrarán más detalles y las especificaciones para reproducir correctamente el color del emblema de Rotary y otras marcas de Rotary, y las directrices para mantener una identidad coherente y normalizada en todos los materiales de Rotary. Se recuerda a los rotarios que Rotary es una organización local e internacional, y que incluso sus actividades locales alcanzan difusión mundial mediante el uso de Internet y otras comunicaciones electrónicas. En cada entorno cultural la gente se guía por distintos conceptos y usos sociales. Todo uso de las marcas de Rotary a tenor de estas pautas debe efectuarse sin escatimar esfuerzo alguno para respetar la sensibilidad cultural del público receptor y en consonancia con el Objetivo de Rotary. RI se reserva el derecho de examinar y aprobar todos los usos de las marcas de Rotary. Dichas marcas no deben reproducirse en combinación con imágenes de armas de fuego o de otro tipo.</w:t>
      </w:r>
    </w:p>
    <w:p w14:paraId="7365F6D6" w14:textId="77777777" w:rsidR="005E1A8D" w:rsidRPr="00574892" w:rsidRDefault="005E1A8D" w:rsidP="001A4BD4">
      <w:pPr>
        <w:spacing w:line="300" w:lineRule="atLeast"/>
        <w:ind w:left="360"/>
        <w:jc w:val="both"/>
        <w:rPr>
          <w:sz w:val="20"/>
          <w:szCs w:val="20"/>
          <w:lang w:val="es-MX"/>
        </w:rPr>
      </w:pPr>
    </w:p>
    <w:p w14:paraId="5E0A9BC5" w14:textId="77F64826" w:rsidR="005E1A8D" w:rsidRPr="00574892" w:rsidRDefault="005E1A8D" w:rsidP="001A4BD4">
      <w:pPr>
        <w:spacing w:line="300" w:lineRule="atLeast"/>
        <w:ind w:left="360"/>
        <w:jc w:val="both"/>
        <w:rPr>
          <w:sz w:val="20"/>
          <w:lang w:val="es-MX"/>
        </w:rPr>
      </w:pPr>
      <w:r w:rsidRPr="00574892">
        <w:rPr>
          <w:sz w:val="20"/>
          <w:szCs w:val="20"/>
          <w:lang w:val="es-MX"/>
        </w:rPr>
        <w:t xml:space="preserve">Las entidades rotarias que usarán el nombre “Rotary”, u otras marcas de Rotary, sin un identificador adicional para sus actividades, proyectos y organizaciones deberán solicitar a la Directiva una exoneración de la normativa. Los rotarios que coordinan tales actividades, proyectos y organizaciones en curso deberán hacer la revisión y los cambios necesarios conforme a la normativa. </w:t>
      </w:r>
      <w:r w:rsidRPr="00574892">
        <w:rPr>
          <w:sz w:val="20"/>
          <w:lang w:val="es-MX"/>
        </w:rPr>
        <w:t xml:space="preserve">(Decisión 19, octubre de </w:t>
      </w:r>
      <w:r w:rsidRPr="00574892">
        <w:rPr>
          <w:sz w:val="20"/>
          <w:szCs w:val="20"/>
          <w:lang w:val="es-MX"/>
        </w:rPr>
        <w:t>2025</w:t>
      </w:r>
      <w:r w:rsidRPr="00574892">
        <w:rPr>
          <w:sz w:val="20"/>
          <w:lang w:val="es-MX"/>
        </w:rPr>
        <w:t>, Directiva de RI)</w:t>
      </w:r>
    </w:p>
    <w:p w14:paraId="4525E09A" w14:textId="77777777" w:rsidR="005E1A8D" w:rsidRPr="00574892" w:rsidRDefault="005E1A8D" w:rsidP="001A4BD4">
      <w:pPr>
        <w:spacing w:line="300" w:lineRule="atLeast"/>
        <w:ind w:left="360"/>
        <w:jc w:val="both"/>
        <w:rPr>
          <w:sz w:val="20"/>
          <w:lang w:val="es-MX"/>
        </w:rPr>
      </w:pPr>
    </w:p>
    <w:p w14:paraId="5931F26E" w14:textId="18AD3C8B" w:rsidR="009A4C00" w:rsidRPr="00574892" w:rsidRDefault="005E1A8D" w:rsidP="004828A6">
      <w:pPr>
        <w:ind w:left="360"/>
        <w:rPr>
          <w:rFonts w:ascii="Arial Narrow" w:hAnsi="Arial Narrow"/>
          <w:lang w:val="es-MX"/>
        </w:rPr>
      </w:pPr>
      <w:r w:rsidRPr="00574892">
        <w:rPr>
          <w:rFonts w:ascii="Arial Narrow" w:hAnsi="Arial Narrow"/>
          <w:sz w:val="20"/>
          <w:lang w:val="es-MX"/>
        </w:rPr>
        <w:t>Fuente:</w:t>
      </w:r>
      <w:r w:rsidRPr="00574892">
        <w:rPr>
          <w:sz w:val="20"/>
          <w:lang w:val="es-MX"/>
        </w:rPr>
        <w:t xml:space="preserve"> </w:t>
      </w:r>
      <w:r w:rsidRPr="00574892">
        <w:rPr>
          <w:rFonts w:ascii="Arial Narrow" w:hAnsi="Arial Narrow"/>
          <w:sz w:val="20"/>
          <w:lang w:val="es-MX"/>
        </w:rPr>
        <w:t xml:space="preserve">Decisión 198, febrero de 1996, Directiva de RI; Decisión 399, mayo de 2000, Directiva de RI. Enmendada por la Decisión 368, mayo de 2003, Directiva de RI; Decisión 202, mayo de 2011, Directiva de RI; Decisión 242, junio de 2013, Directiva de RI; Decisión 117, enero de 2015, Directiva de RI; Decisión 166, mayo de 2015, Directiva de RI; Decisión 195, mayo de 2015, Directiva de RI; Decisión 16, julio de 2015, Directiva de RI; Decisión </w:t>
      </w:r>
      <w:r w:rsidRPr="00574892">
        <w:rPr>
          <w:rFonts w:ascii="Arial Narrow" w:hAnsi="Arial Narrow"/>
          <w:sz w:val="20"/>
          <w:szCs w:val="20"/>
          <w:lang w:val="es-MX"/>
        </w:rPr>
        <w:t xml:space="preserve">37, octubre de 2015, Directiva de RI; </w:t>
      </w:r>
      <w:r w:rsidRPr="00574892">
        <w:rPr>
          <w:rFonts w:ascii="Arial Narrow" w:hAnsi="Arial Narrow"/>
          <w:sz w:val="20"/>
          <w:lang w:val="es-MX"/>
        </w:rPr>
        <w:t xml:space="preserve">Decisión </w:t>
      </w:r>
      <w:r w:rsidRPr="00574892">
        <w:rPr>
          <w:rFonts w:ascii="Arial Narrow" w:hAnsi="Arial Narrow"/>
          <w:sz w:val="20"/>
          <w:szCs w:val="20"/>
          <w:lang w:val="es-MX"/>
        </w:rPr>
        <w:t>172, junio de 2017, Directiva de RI; Decisión 24, septiembre de 2017, Directiva de RI; Decisión 172, abril de 2019, Directiva de RI; Decisión 29, octubre de 2019, Directiva de RI; Decisión 57, octubre de 2019, Directiva de RI; Decisión 76, febrero de 2022, Directiva de RI; Decisión 159, junio de 2022, Directiva de RI; Decisión 19, octubre de 2025, Directiva de RI</w:t>
      </w:r>
    </w:p>
    <w:p w14:paraId="54CDF0F8" w14:textId="77777777" w:rsidR="005E1A8D" w:rsidRPr="00574892" w:rsidRDefault="005E1A8D" w:rsidP="001A4BD4">
      <w:pPr>
        <w:pStyle w:val="BodyParagraph"/>
        <w:rPr>
          <w:lang w:val="es-MX"/>
        </w:rPr>
      </w:pPr>
    </w:p>
    <w:p w14:paraId="6C2E4F88" w14:textId="20D63578" w:rsidR="009A4C00" w:rsidRPr="00574892" w:rsidRDefault="00FB789F" w:rsidP="008D23DD">
      <w:pPr>
        <w:pStyle w:val="BodyParagraph"/>
        <w:ind w:left="360"/>
        <w:rPr>
          <w:lang w:val="es-MX"/>
        </w:rPr>
      </w:pPr>
      <w:r w:rsidRPr="00574892">
        <w:rPr>
          <w:lang w:val="es-MX"/>
        </w:rPr>
        <w:t xml:space="preserve">34.040.11. </w:t>
      </w:r>
      <w:r w:rsidRPr="00574892">
        <w:rPr>
          <w:u w:val="single"/>
          <w:lang w:val="es-MX"/>
        </w:rPr>
        <w:t>Uso del nombre "Rotary" en conexión con las actividades de los clubes</w:t>
      </w:r>
    </w:p>
    <w:p w14:paraId="6CBDE02D" w14:textId="7D74A427" w:rsidR="005E1A8D" w:rsidRPr="00574892" w:rsidRDefault="002E6A7E" w:rsidP="008D23DD">
      <w:pPr>
        <w:pStyle w:val="BodyParagraph"/>
        <w:ind w:left="360"/>
        <w:rPr>
          <w:lang w:val="es-MX"/>
        </w:rPr>
      </w:pPr>
      <w:r w:rsidRPr="00574892">
        <w:rPr>
          <w:lang w:val="es-MX"/>
        </w:rPr>
        <w:t xml:space="preserve">El uso del término “Rotary” en el nombre o en conexión con la actividad de un club o grupo de clubes deberá vincular tal actividad directamente a dicho club o grupo de clubes y no directa ni indirectamente a Rotary International. No se autoriza el uso del término “Rotary” (o cualquiera de sus abreviaturas) en el nombre o en relación con una actividad que no se desarrolle bajo el pleno control de un club o un grupo de clubes rotarios, ni en el nombre o en conexión con una organización que contase entre sus integrantes a personas o entidades no vinculadas con Rotary. </w:t>
      </w:r>
    </w:p>
    <w:p w14:paraId="394199DE" w14:textId="77777777" w:rsidR="008D23DD" w:rsidRPr="00574892" w:rsidRDefault="008D23DD" w:rsidP="008D23DD">
      <w:pPr>
        <w:pStyle w:val="BodyParagraph"/>
        <w:ind w:left="360"/>
        <w:rPr>
          <w:lang w:val="es-MX"/>
        </w:rPr>
      </w:pPr>
    </w:p>
    <w:p w14:paraId="69E1311B" w14:textId="350B7D16" w:rsidR="0053755C" w:rsidRPr="00574892" w:rsidRDefault="002E6A7E" w:rsidP="001A4BD4">
      <w:pPr>
        <w:ind w:left="360"/>
        <w:rPr>
          <w:rFonts w:ascii="Arial Narrow" w:hAnsi="Arial Narrow"/>
          <w:lang w:val="es-MX"/>
        </w:rPr>
      </w:pPr>
      <w:r w:rsidRPr="00574892">
        <w:rPr>
          <w:rFonts w:ascii="Arial Narrow" w:hAnsi="Arial Narrow"/>
          <w:sz w:val="20"/>
          <w:lang w:val="es-MX"/>
        </w:rPr>
        <w:t xml:space="preserve">Fuente: Decisión 206, marzo de 1961, Directiva de RI. Enmendada por la Decisión 202, </w:t>
      </w:r>
      <w:r w:rsidRPr="00574892">
        <w:rPr>
          <w:rFonts w:ascii="Arial Narrow" w:hAnsi="Arial Narrow"/>
          <w:sz w:val="20"/>
          <w:szCs w:val="20"/>
          <w:lang w:val="es-MX"/>
        </w:rPr>
        <w:t>mayo de 2011, Directiva de RI; Decisión 24, septiembre de 2017, Directiva de RI</w:t>
      </w:r>
      <w:r w:rsidRPr="00574892">
        <w:rPr>
          <w:lang w:val="es-MX"/>
        </w:rPr>
        <w:t>.</w:t>
      </w:r>
      <w:r w:rsidRPr="00574892">
        <w:rPr>
          <w:rFonts w:ascii="Arial Narrow" w:hAnsi="Arial Narrow"/>
          <w:sz w:val="20"/>
          <w:lang w:val="es-MX"/>
        </w:rPr>
        <w:t xml:space="preserve"> Ratificada por la Decisión 383, junio de 2001, Directiva de RI</w:t>
      </w:r>
      <w:r w:rsidRPr="00574892">
        <w:rPr>
          <w:rFonts w:ascii="Arial Narrow" w:hAnsi="Arial Narrow"/>
          <w:sz w:val="20"/>
          <w:szCs w:val="20"/>
          <w:lang w:val="es-MX"/>
        </w:rPr>
        <w:cr/>
      </w:r>
    </w:p>
    <w:p w14:paraId="5D86A4C4" w14:textId="67C3FAD8" w:rsidR="002E6A7E" w:rsidRPr="00574892" w:rsidRDefault="002E6A7E" w:rsidP="008D23DD">
      <w:pPr>
        <w:pStyle w:val="BodyParagraph"/>
        <w:ind w:left="360"/>
        <w:rPr>
          <w:u w:val="single"/>
          <w:lang w:val="es-MX"/>
        </w:rPr>
      </w:pPr>
      <w:r w:rsidRPr="00574892">
        <w:rPr>
          <w:lang w:val="es-MX"/>
        </w:rPr>
        <w:t xml:space="preserve">34.040.12. </w:t>
      </w:r>
      <w:r w:rsidRPr="00574892">
        <w:rPr>
          <w:u w:val="single"/>
          <w:lang w:val="es-MX"/>
        </w:rPr>
        <w:t xml:space="preserve">Uso del nombre “Rotary”, el emblema de Rotary u otras Marcas de Rotary en actividades </w:t>
      </w:r>
      <w:proofErr w:type="spellStart"/>
      <w:r w:rsidRPr="00574892">
        <w:rPr>
          <w:u w:val="single"/>
          <w:lang w:val="es-MX"/>
        </w:rPr>
        <w:t>multidistritales</w:t>
      </w:r>
      <w:proofErr w:type="spellEnd"/>
    </w:p>
    <w:p w14:paraId="6440B114" w14:textId="77777777" w:rsidR="005E1A8D" w:rsidRPr="00574892" w:rsidRDefault="005E1A8D" w:rsidP="008D23DD">
      <w:pPr>
        <w:pStyle w:val="BodyParagraph"/>
        <w:ind w:left="360"/>
        <w:rPr>
          <w:lang w:val="es-MX"/>
        </w:rPr>
      </w:pPr>
    </w:p>
    <w:p w14:paraId="32E24C5B" w14:textId="0ED26AF8" w:rsidR="002E6A7E" w:rsidRPr="00574892" w:rsidRDefault="002E6A7E" w:rsidP="008D23DD">
      <w:pPr>
        <w:pStyle w:val="BodyParagraph"/>
        <w:ind w:left="360"/>
        <w:rPr>
          <w:lang w:val="es-MX"/>
        </w:rPr>
      </w:pPr>
      <w:r w:rsidRPr="00574892">
        <w:rPr>
          <w:lang w:val="es-MX"/>
        </w:rPr>
        <w:t xml:space="preserve">Cuando se utilice el nombre “Rotary”, el emblema de Rotary u otras marcas de Rotary en cualquier actividad, ya sea de club, distrito, organización </w:t>
      </w:r>
      <w:proofErr w:type="spellStart"/>
      <w:r w:rsidRPr="00574892">
        <w:rPr>
          <w:lang w:val="es-MX"/>
        </w:rPr>
        <w:t>multidistrital</w:t>
      </w:r>
      <w:proofErr w:type="spellEnd"/>
      <w:r w:rsidRPr="00574892">
        <w:rPr>
          <w:lang w:val="es-MX"/>
        </w:rPr>
        <w:t xml:space="preserve">, zona u otra entidad rotaria, así como en proyectos y organizaciones, se incluirán los identificadores de tales clubes, distritos, organizaciones </w:t>
      </w:r>
      <w:proofErr w:type="spellStart"/>
      <w:r w:rsidRPr="00574892">
        <w:rPr>
          <w:lang w:val="es-MX"/>
        </w:rPr>
        <w:t>multidistritales</w:t>
      </w:r>
      <w:proofErr w:type="spellEnd"/>
      <w:r w:rsidRPr="00574892">
        <w:rPr>
          <w:lang w:val="es-MX"/>
        </w:rPr>
        <w:t xml:space="preserve"> u otras entidades rotarias. En casos limitados y de acuerdo con la normativa (las pautas están disponibles en el Brand Center), podrá utilizarse un identificador geográfico, siempre que represente debidamente los intereses de cada club de la zona y con la previa autorización de los gobernadores, los presidentes de club o los directores en cuestión. Tal identificador debe colocarse en proximidad cercana y con igual prominencia al emblema de Rotary o las otras marcas de la organización (véase el Brand Center). Para que quede claro que tal actividad, proyecto u organización no lo gestiona RI ni LFR, en sus materiales de promoción impresos o electrónicos y especialmente toda página relacionada con donaciones, se deberá indicar que es de carácter local.</w:t>
      </w:r>
    </w:p>
    <w:p w14:paraId="53E8C9F0" w14:textId="77777777" w:rsidR="002E6A7E" w:rsidRPr="00574892" w:rsidRDefault="002E6A7E" w:rsidP="008D23DD">
      <w:pPr>
        <w:pStyle w:val="BodyParagraph"/>
        <w:ind w:left="360"/>
        <w:rPr>
          <w:lang w:val="es-MX"/>
        </w:rPr>
      </w:pPr>
    </w:p>
    <w:p w14:paraId="23964DF7" w14:textId="5685F93E" w:rsidR="002E6A7E" w:rsidRPr="00574892" w:rsidRDefault="002E6A7E" w:rsidP="008D23DD">
      <w:pPr>
        <w:pStyle w:val="BodyParagraph"/>
        <w:ind w:left="360"/>
        <w:rPr>
          <w:lang w:val="es-MX"/>
        </w:rPr>
      </w:pPr>
      <w:r w:rsidRPr="00574892">
        <w:rPr>
          <w:lang w:val="es-MX"/>
        </w:rPr>
        <w:t>Las marcas de Rotary siempre deberán reproducirse en su totalidad. No se permite el uso de abreviaturas, prefijos o sufijos como “Rota”, salvo en el caso de “</w:t>
      </w:r>
      <w:proofErr w:type="spellStart"/>
      <w:r w:rsidRPr="00574892">
        <w:rPr>
          <w:lang w:val="es-MX"/>
        </w:rPr>
        <w:t>Interota</w:t>
      </w:r>
      <w:proofErr w:type="spellEnd"/>
      <w:r w:rsidRPr="00574892">
        <w:rPr>
          <w:lang w:val="es-MX"/>
        </w:rPr>
        <w:t>” en referencia a la reunión que se celebra periódicamente bajo dicho nombre. Las marcas deben, además, reproducirse sin alteraciones, obstrucciones ni modificaciones de ningún tipo. La rueda simplificada se usará únicamente con la palabra “Rotary” como parte del logotipo combinado simplificado o con “</w:t>
      </w:r>
      <w:proofErr w:type="spellStart"/>
      <w:r w:rsidRPr="00574892">
        <w:rPr>
          <w:lang w:val="es-MX"/>
        </w:rPr>
        <w:t>Interact</w:t>
      </w:r>
      <w:proofErr w:type="spellEnd"/>
      <w:r w:rsidRPr="00574892">
        <w:rPr>
          <w:lang w:val="es-MX"/>
        </w:rPr>
        <w:t>” o “</w:t>
      </w:r>
      <w:proofErr w:type="spellStart"/>
      <w:r w:rsidRPr="00574892">
        <w:rPr>
          <w:lang w:val="es-MX"/>
        </w:rPr>
        <w:t>Rotaract</w:t>
      </w:r>
      <w:proofErr w:type="spellEnd"/>
      <w:r w:rsidRPr="00574892">
        <w:rPr>
          <w:lang w:val="es-MX"/>
        </w:rPr>
        <w:t>” como parte de las marcas simplificadas. RI permite la superposición del emblema de Rotary u otra marca de Rotary (como marca de agua, impresa, en pantalla o estampada en relieve), siempre que el emblema de Rotary u otra marca de Rotary no queden de otra manera parcialmente cubiertos u obstruidos.</w:t>
      </w:r>
    </w:p>
    <w:p w14:paraId="6724E7F0" w14:textId="77777777" w:rsidR="002E6A7E" w:rsidRPr="00574892" w:rsidRDefault="002E6A7E" w:rsidP="008D23DD">
      <w:pPr>
        <w:pStyle w:val="BodyParagraph"/>
        <w:ind w:left="360"/>
        <w:rPr>
          <w:lang w:val="es-MX"/>
        </w:rPr>
      </w:pPr>
    </w:p>
    <w:p w14:paraId="6E57505E" w14:textId="477307F5" w:rsidR="002E6A7E" w:rsidRPr="00574892" w:rsidRDefault="002E6A7E" w:rsidP="008D23DD">
      <w:pPr>
        <w:pStyle w:val="BodyParagraph"/>
        <w:ind w:left="360"/>
        <w:rPr>
          <w:lang w:val="es-MX"/>
        </w:rPr>
      </w:pPr>
      <w:r w:rsidRPr="00574892">
        <w:rPr>
          <w:lang w:val="es-MX"/>
        </w:rPr>
        <w:t xml:space="preserve">Las actividades, proyectos u organizaciones a cargo de entidades rotarias que incluyan el nombre “Rotary”, el emblema de Rotary u otras Marcas de Rotary sin otro identificador, deberán en primer lugar solicitar una exención del cumplimiento de esta norma de la Directiva. Los rotarios que coordinan bancos de médicos y actividades, proyectos u organizaciones actuales gestionadas por clubes, distritos, </w:t>
      </w:r>
      <w:proofErr w:type="spellStart"/>
      <w:r w:rsidRPr="00574892">
        <w:rPr>
          <w:lang w:val="es-MX"/>
        </w:rPr>
        <w:t>multidistritos</w:t>
      </w:r>
      <w:proofErr w:type="spellEnd"/>
      <w:r w:rsidRPr="00574892">
        <w:rPr>
          <w:lang w:val="es-MX"/>
        </w:rPr>
        <w:t xml:space="preserve"> y otras actividades similares deben examinar los nombres y materiales aplicables a la actividad, proyecto u organización que corresponda y efectuar los cambios necesarios de conformidad con esta normativa. (Decisión 19, octubre de 2025, Directiva de RI)</w:t>
      </w:r>
    </w:p>
    <w:p w14:paraId="22364BEB" w14:textId="77777777" w:rsidR="002E6A7E" w:rsidRPr="00574892" w:rsidRDefault="002E6A7E" w:rsidP="008D23DD">
      <w:pPr>
        <w:pStyle w:val="BodyParagraph"/>
        <w:rPr>
          <w:lang w:val="es-MX"/>
        </w:rPr>
      </w:pPr>
    </w:p>
    <w:p w14:paraId="494633F5" w14:textId="42569554" w:rsidR="00033B0B" w:rsidRPr="00574892" w:rsidRDefault="002E6A7E" w:rsidP="004828A6">
      <w:pPr>
        <w:ind w:left="360"/>
        <w:rPr>
          <w:rFonts w:ascii="Arial Narrow" w:hAnsi="Arial Narrow"/>
          <w:lang w:val="es-MX"/>
        </w:rPr>
        <w:sectPr w:rsidR="00033B0B" w:rsidRPr="00574892" w:rsidSect="004C2458">
          <w:footerReference w:type="default" r:id="rId13"/>
          <w:pgSz w:w="12240" w:h="15840"/>
          <w:pgMar w:top="1037" w:right="1440" w:bottom="1440" w:left="1440" w:header="1037" w:footer="720" w:gutter="0"/>
          <w:cols w:space="720"/>
        </w:sectPr>
      </w:pPr>
      <w:r w:rsidRPr="00574892">
        <w:rPr>
          <w:rFonts w:ascii="Arial Narrow" w:hAnsi="Arial Narrow"/>
          <w:sz w:val="20"/>
          <w:szCs w:val="20"/>
          <w:lang w:val="es-MX"/>
        </w:rPr>
        <w:t>Fuente: Decisión 198, febrero de 1996, Directiva de RI; Decisión 242, junio de 2013, Directiva de RI. Enmendada por la Decisión 399, mayo de 2000, Directiva de RI; Decisión 35, noviembre de 2006, Directiva de RI; Decisión 117, enero de 2015, Directiva de RI; Decisión 166, mayo de 2015, Directiva de RI; Decisión 16, julio de 2015, Directiva de RI; Decisión 37, octubre de 2015, Directiva de RI; Decisión 24, septiembre de 2017, Directiva de RI; Decisión 172, abril de 2019, Directiva de RI; Decisión 29, octubre de 2019, Directiva de RI; Decisión 57, octubre de 2019, Directiva de RI; Decisión 159, junio de 2022, Directiva de RI; Decisión 19, octubre de 2025, Directiva de RI</w:t>
      </w:r>
      <w:r w:rsidRPr="00574892">
        <w:rPr>
          <w:rFonts w:ascii="Arial Narrow" w:hAnsi="Arial Narrow"/>
          <w:sz w:val="20"/>
          <w:lang w:val="es-MX"/>
        </w:rPr>
        <w:cr/>
      </w:r>
    </w:p>
    <w:p w14:paraId="2544275B" w14:textId="18EEAABC" w:rsidR="0053755C" w:rsidRPr="00CA42A6" w:rsidRDefault="00880F8C" w:rsidP="0053755C">
      <w:pPr>
        <w:pStyle w:val="Pa0"/>
        <w:jc w:val="center"/>
        <w:rPr>
          <w:rStyle w:val="A0"/>
          <w:rFonts w:ascii="Arial Narrow" w:hAnsi="Arial Narrow"/>
        </w:rPr>
      </w:pPr>
      <w:r>
        <w:rPr>
          <w:rFonts w:ascii="Arial Narrow" w:hAnsi="Arial Narrow" w:cs="Univers LT Std 45 Light"/>
          <w:b/>
          <w:bCs/>
          <w:noProof/>
          <w:color w:val="000000"/>
          <w:sz w:val="72"/>
          <w:szCs w:val="72"/>
        </w:rPr>
        <w:lastRenderedPageBreak/>
        <w:drawing>
          <wp:inline distT="0" distB="0" distL="0" distR="0" wp14:anchorId="1718B8DA" wp14:editId="1FA69C30">
            <wp:extent cx="4572000" cy="1718891"/>
            <wp:effectExtent l="0" t="0" r="0" b="0"/>
            <wp:docPr id="599467925" name="Picture 2" descr="Un logotipo negro y blanco&#10;&#10;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7925" name="Picture 2" descr="A black and white logo&#10;&#10;Description automatically generated"/>
                    <pic:cNvPicPr/>
                  </pic:nvPicPr>
                  <pic:blipFill>
                    <a:blip r:embed="rId14"/>
                    <a:stretch>
                      <a:fillRect/>
                    </a:stretch>
                  </pic:blipFill>
                  <pic:spPr>
                    <a:xfrm>
                      <a:off x="0" y="0"/>
                      <a:ext cx="4572000" cy="1718891"/>
                    </a:xfrm>
                    <a:prstGeom prst="rect">
                      <a:avLst/>
                    </a:prstGeom>
                  </pic:spPr>
                </pic:pic>
              </a:graphicData>
            </a:graphic>
          </wp:inline>
        </w:drawing>
      </w:r>
    </w:p>
    <w:p w14:paraId="44D55ADD" w14:textId="77777777" w:rsidR="00130688" w:rsidRDefault="00130688" w:rsidP="00130688">
      <w:pPr>
        <w:pStyle w:val="Pa0"/>
        <w:jc w:val="center"/>
        <w:rPr>
          <w:rStyle w:val="A0"/>
          <w:rFonts w:ascii="Arial Narrow" w:hAnsi="Arial Narrow"/>
        </w:rPr>
      </w:pPr>
    </w:p>
    <w:p w14:paraId="2DA112FF" w14:textId="260910C7" w:rsidR="00130688" w:rsidRPr="00574892" w:rsidRDefault="00130688" w:rsidP="00130688">
      <w:pPr>
        <w:pStyle w:val="Pa0"/>
        <w:jc w:val="center"/>
        <w:rPr>
          <w:rStyle w:val="A0"/>
          <w:rFonts w:ascii="Arial Narrow" w:hAnsi="Arial Narrow"/>
          <w:lang w:val="es-MX"/>
        </w:rPr>
      </w:pPr>
      <w:r w:rsidRPr="00574892">
        <w:rPr>
          <w:rStyle w:val="A0"/>
          <w:rFonts w:ascii="Arial Narrow" w:hAnsi="Arial Narrow"/>
          <w:lang w:val="es-MX"/>
        </w:rPr>
        <w:t>Tipo de proyecto o área de interés</w:t>
      </w:r>
    </w:p>
    <w:p w14:paraId="17628E6A" w14:textId="77777777" w:rsidR="00130688" w:rsidRPr="00574892" w:rsidRDefault="00130688" w:rsidP="00130688">
      <w:pPr>
        <w:pStyle w:val="Pa0"/>
        <w:jc w:val="center"/>
        <w:rPr>
          <w:rFonts w:ascii="Arial Narrow" w:hAnsi="Arial Narrow" w:cs="Univers LT Std 57 Cn"/>
          <w:color w:val="000000"/>
          <w:sz w:val="28"/>
          <w:szCs w:val="28"/>
          <w:lang w:val="es-MX"/>
        </w:rPr>
      </w:pPr>
    </w:p>
    <w:p w14:paraId="558B479D" w14:textId="77777777" w:rsidR="00130688" w:rsidRPr="00574892" w:rsidRDefault="00130688" w:rsidP="00130688">
      <w:pPr>
        <w:pStyle w:val="Default"/>
        <w:spacing w:line="241" w:lineRule="atLeast"/>
        <w:jc w:val="center"/>
        <w:rPr>
          <w:rStyle w:val="A2"/>
          <w:rFonts w:ascii="Arial Narrow" w:hAnsi="Arial Narrow"/>
          <w:sz w:val="24"/>
          <w:szCs w:val="24"/>
          <w:lang w:val="es-MX"/>
        </w:rPr>
      </w:pPr>
    </w:p>
    <w:p w14:paraId="47095044" w14:textId="2BF79E93" w:rsidR="00130688" w:rsidRPr="00574892" w:rsidRDefault="00130688" w:rsidP="00130688">
      <w:pPr>
        <w:pStyle w:val="Default"/>
        <w:spacing w:line="241" w:lineRule="atLeast"/>
        <w:jc w:val="center"/>
        <w:rPr>
          <w:rFonts w:ascii="Arial Narrow" w:hAnsi="Arial Narrow" w:cs="Univers LT Std 47 Cn Lt"/>
          <w:sz w:val="56"/>
          <w:szCs w:val="56"/>
          <w:lang w:val="es-MX"/>
        </w:rPr>
      </w:pPr>
      <w:r w:rsidRPr="00574892">
        <w:rPr>
          <w:rStyle w:val="A2"/>
          <w:rFonts w:ascii="Arial Narrow" w:hAnsi="Arial Narrow"/>
          <w:lang w:val="es-MX"/>
        </w:rPr>
        <w:t>No</w:t>
      </w:r>
      <w:r w:rsidRPr="00574892">
        <w:rPr>
          <w:rStyle w:val="A2"/>
          <w:rFonts w:ascii="Arial Narrow" w:hAnsi="Arial Narrow" w:cs="Univers LT Std 47 Cn Lt"/>
          <w:lang w:val="es-MX"/>
        </w:rPr>
        <w:t>mbres de los patrocinadores anfitriones</w:t>
      </w:r>
      <w:r w:rsidRPr="00574892">
        <w:rPr>
          <w:rStyle w:val="A2"/>
          <w:rFonts w:ascii="Arial Narrow" w:hAnsi="Arial Narrow" w:cs="Univers LT Std 47 Cn Lt"/>
          <w:b w:val="0"/>
          <w:bCs w:val="0"/>
          <w:lang w:val="es-MX"/>
        </w:rPr>
        <w:br/>
      </w:r>
    </w:p>
    <w:p w14:paraId="35140FE4" w14:textId="77348322" w:rsidR="00130688" w:rsidRPr="00574892" w:rsidRDefault="00130688" w:rsidP="00130688">
      <w:pPr>
        <w:pStyle w:val="Pa0"/>
        <w:jc w:val="center"/>
        <w:rPr>
          <w:rStyle w:val="A2"/>
          <w:rFonts w:ascii="Arial Narrow" w:hAnsi="Arial Narrow" w:cs="Univers LT Std 47 Cn Lt"/>
          <w:szCs w:val="72"/>
          <w:lang w:val="es-MX"/>
        </w:rPr>
      </w:pPr>
      <w:r w:rsidRPr="00574892">
        <w:rPr>
          <w:rStyle w:val="A2"/>
          <w:rFonts w:ascii="Arial Narrow" w:hAnsi="Arial Narrow" w:cs="Univers LT Std 47 Cn Lt"/>
          <w:lang w:val="es-MX"/>
        </w:rPr>
        <w:t>Nombres de los patrocinadores internacionales</w:t>
      </w:r>
      <w:r w:rsidRPr="00574892">
        <w:rPr>
          <w:rStyle w:val="A2"/>
          <w:rFonts w:ascii="Arial Narrow" w:hAnsi="Arial Narrow" w:cs="Univers LT Std 47 Cn Lt"/>
          <w:b w:val="0"/>
          <w:bCs w:val="0"/>
          <w:lang w:val="es-MX"/>
        </w:rPr>
        <w:br/>
      </w:r>
    </w:p>
    <w:p w14:paraId="5DB27C03" w14:textId="77777777" w:rsidR="00130688" w:rsidRPr="00574892" w:rsidRDefault="00130688" w:rsidP="00130688">
      <w:pPr>
        <w:pStyle w:val="Pa2"/>
        <w:jc w:val="center"/>
        <w:rPr>
          <w:rFonts w:ascii="Arial Narrow" w:hAnsi="Arial Narrow" w:cs="Univers LT Std 47 Cn Lt"/>
          <w:color w:val="000000"/>
          <w:sz w:val="56"/>
          <w:szCs w:val="56"/>
          <w:lang w:val="es-MX"/>
        </w:rPr>
      </w:pPr>
      <w:r w:rsidRPr="00574892">
        <w:rPr>
          <w:rStyle w:val="A2"/>
          <w:rFonts w:ascii="Arial Narrow" w:hAnsi="Arial Narrow" w:cs="Univers LT Std 47 Cn Lt"/>
          <w:lang w:val="es-MX"/>
        </w:rPr>
        <w:t>Nombres de otros clubes o distritos participantes</w:t>
      </w:r>
    </w:p>
    <w:p w14:paraId="234C654B" w14:textId="77777777" w:rsidR="00130688" w:rsidRPr="00574892" w:rsidRDefault="00130688" w:rsidP="00130688">
      <w:pPr>
        <w:pStyle w:val="Default"/>
        <w:spacing w:line="241" w:lineRule="atLeast"/>
        <w:jc w:val="center"/>
        <w:rPr>
          <w:rStyle w:val="A3"/>
          <w:rFonts w:ascii="Arial Narrow" w:hAnsi="Arial Narrow"/>
          <w:sz w:val="36"/>
          <w:lang w:val="es-MX"/>
        </w:rPr>
      </w:pPr>
    </w:p>
    <w:p w14:paraId="44D6BECB" w14:textId="77777777" w:rsidR="00130688" w:rsidRPr="00574892" w:rsidRDefault="00130688" w:rsidP="00130688">
      <w:pPr>
        <w:pStyle w:val="Default"/>
        <w:spacing w:line="241" w:lineRule="atLeast"/>
        <w:jc w:val="center"/>
        <w:rPr>
          <w:rFonts w:ascii="Arial Narrow" w:hAnsi="Arial Narrow" w:cs="Univers LT Std 57 Cn"/>
          <w:sz w:val="40"/>
          <w:szCs w:val="40"/>
          <w:lang w:val="es-MX"/>
        </w:rPr>
      </w:pPr>
      <w:r w:rsidRPr="00574892">
        <w:rPr>
          <w:rStyle w:val="A3"/>
          <w:rFonts w:ascii="Arial Narrow" w:hAnsi="Arial Narrow"/>
          <w:sz w:val="40"/>
          <w:szCs w:val="40"/>
          <w:lang w:val="es-MX"/>
        </w:rPr>
        <w:t>Este proyecto fue posible en parte gracias a una subvención de</w:t>
      </w:r>
    </w:p>
    <w:p w14:paraId="532B8F08" w14:textId="7D6255B2" w:rsidR="0053755C" w:rsidRPr="00574892" w:rsidRDefault="00130688" w:rsidP="00130688">
      <w:pPr>
        <w:jc w:val="center"/>
        <w:rPr>
          <w:rFonts w:ascii="Arial Narrow" w:hAnsi="Arial Narrow"/>
          <w:lang w:val="es-MX"/>
        </w:rPr>
      </w:pPr>
      <w:r w:rsidRPr="00574892">
        <w:rPr>
          <w:rStyle w:val="A3"/>
          <w:rFonts w:ascii="Arial Narrow" w:hAnsi="Arial Narrow"/>
          <w:sz w:val="40"/>
          <w:szCs w:val="40"/>
          <w:lang w:val="es-MX"/>
        </w:rPr>
        <w:t>LA FUNDACIÓN ROTARIA DE ROTARY INTERNATIONAL</w:t>
      </w:r>
    </w:p>
    <w:sectPr w:rsidR="0053755C" w:rsidRPr="00574892" w:rsidSect="0002437E">
      <w:footerReference w:type="default" r:id="rId15"/>
      <w:pgSz w:w="15840" w:h="12240" w:orient="landscape" w:code="1"/>
      <w:pgMar w:top="1152" w:right="1152" w:bottom="1152" w:left="1152"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09163" w14:textId="77777777" w:rsidR="007404C1" w:rsidRDefault="007404C1">
      <w:r>
        <w:separator/>
      </w:r>
    </w:p>
  </w:endnote>
  <w:endnote w:type="continuationSeparator" w:id="0">
    <w:p w14:paraId="489922B7" w14:textId="77777777" w:rsidR="007404C1" w:rsidRDefault="00740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00000000" w:usb1="5000A1FF" w:usb2="00000000" w:usb3="00000000" w:csb0="000001BF" w:csb1="00000000"/>
  </w:font>
  <w:font w:name="Univers LT Std 45 Ligh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Univers LT Std 57 Cn">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Univers LT Std 47 Cn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8BB4" w14:textId="6A0E826F" w:rsidR="00100319" w:rsidRPr="00574892" w:rsidRDefault="003216B6" w:rsidP="00677B14">
    <w:pPr>
      <w:pStyle w:val="Footer"/>
      <w:tabs>
        <w:tab w:val="clear" w:pos="4320"/>
        <w:tab w:val="clear" w:pos="8640"/>
        <w:tab w:val="right" w:pos="9360"/>
      </w:tabs>
      <w:rPr>
        <w:rFonts w:ascii="Arial Narrow" w:hAnsi="Arial Narrow"/>
        <w:color w:val="0251A3"/>
        <w:sz w:val="18"/>
        <w:lang w:val="es-MX"/>
      </w:rPr>
    </w:pPr>
    <w:r w:rsidRPr="00574892">
      <w:rPr>
        <w:rFonts w:ascii="Arial Narrow" w:hAnsi="Arial Narrow"/>
        <w:color w:val="0251A3"/>
        <w:sz w:val="18"/>
        <w:lang w:val="es-MX"/>
      </w:rPr>
      <w:t>Normas sobre letreros para proyectos financiados por La Fundación Rotaria (marzo de 2026)</w:t>
    </w:r>
    <w:r w:rsidRPr="00574892">
      <w:rPr>
        <w:rFonts w:ascii="Arial Narrow" w:hAnsi="Arial Narrow"/>
        <w:color w:val="0251A3"/>
        <w:sz w:val="18"/>
        <w:lang w:val="es-MX"/>
      </w:rPr>
      <w:tab/>
    </w:r>
    <w:r>
      <w:rPr>
        <w:rFonts w:ascii="Arial Narrow" w:hAnsi="Arial Narrow"/>
        <w:color w:val="0251A3"/>
        <w:sz w:val="18"/>
      </w:rPr>
      <w:fldChar w:fldCharType="begin"/>
    </w:r>
    <w:r w:rsidRPr="00574892">
      <w:rPr>
        <w:rFonts w:ascii="Arial Narrow" w:hAnsi="Arial Narrow"/>
        <w:color w:val="0251A3"/>
        <w:sz w:val="18"/>
        <w:lang w:val="es-MX"/>
      </w:rPr>
      <w:instrText xml:space="preserve"> PAGE </w:instrText>
    </w:r>
    <w:r>
      <w:rPr>
        <w:rFonts w:ascii="Arial Narrow" w:hAnsi="Arial Narrow"/>
        <w:color w:val="0251A3"/>
        <w:sz w:val="18"/>
      </w:rPr>
      <w:fldChar w:fldCharType="separate"/>
    </w:r>
    <w:r w:rsidRPr="00574892">
      <w:rPr>
        <w:rFonts w:ascii="Arial Narrow" w:hAnsi="Arial Narrow"/>
        <w:noProof/>
        <w:color w:val="0251A3"/>
        <w:sz w:val="18"/>
        <w:lang w:val="es-MX"/>
      </w:rPr>
      <w:t>2</w:t>
    </w:r>
    <w:r>
      <w:rPr>
        <w:rFonts w:ascii="Arial Narrow" w:hAnsi="Arial Narrow"/>
        <w:color w:val="0251A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0FEC" w14:textId="77777777" w:rsidR="0053755C" w:rsidRPr="0053755C" w:rsidRDefault="0053755C" w:rsidP="005375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6D399" w14:textId="77777777" w:rsidR="007404C1" w:rsidRDefault="007404C1">
      <w:r>
        <w:separator/>
      </w:r>
    </w:p>
  </w:footnote>
  <w:footnote w:type="continuationSeparator" w:id="0">
    <w:p w14:paraId="1189EB6A" w14:textId="77777777" w:rsidR="007404C1" w:rsidRDefault="00740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AA678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FD081BC"/>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699C0EA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8C6805E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FE3C124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E724700"/>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EEC8B2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7C64894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5B667CE"/>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3FE918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9A0AE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041F5C"/>
    <w:multiLevelType w:val="hybridMultilevel"/>
    <w:tmpl w:val="A0429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1047012">
    <w:abstractNumId w:val="10"/>
  </w:num>
  <w:num w:numId="2" w16cid:durableId="1908492216">
    <w:abstractNumId w:val="8"/>
  </w:num>
  <w:num w:numId="3" w16cid:durableId="1483812773">
    <w:abstractNumId w:val="7"/>
  </w:num>
  <w:num w:numId="4" w16cid:durableId="1269850460">
    <w:abstractNumId w:val="6"/>
  </w:num>
  <w:num w:numId="5" w16cid:durableId="1944922036">
    <w:abstractNumId w:val="0"/>
  </w:num>
  <w:num w:numId="6" w16cid:durableId="179006898">
    <w:abstractNumId w:val="1"/>
  </w:num>
  <w:num w:numId="7" w16cid:durableId="1778868123">
    <w:abstractNumId w:val="4"/>
  </w:num>
  <w:num w:numId="8" w16cid:durableId="713891098">
    <w:abstractNumId w:val="3"/>
  </w:num>
  <w:num w:numId="9" w16cid:durableId="570391041">
    <w:abstractNumId w:val="2"/>
  </w:num>
  <w:num w:numId="10" w16cid:durableId="277765565">
    <w:abstractNumId w:val="9"/>
  </w:num>
  <w:num w:numId="11" w16cid:durableId="2005627523">
    <w:abstractNumId w:val="5"/>
  </w:num>
  <w:num w:numId="12" w16cid:durableId="10500303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o:colormru v:ext="edit" colors="#005da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458"/>
    <w:rsid w:val="00033B0B"/>
    <w:rsid w:val="0003714C"/>
    <w:rsid w:val="000407B2"/>
    <w:rsid w:val="00094D7D"/>
    <w:rsid w:val="00100319"/>
    <w:rsid w:val="00130688"/>
    <w:rsid w:val="00164FFA"/>
    <w:rsid w:val="00194920"/>
    <w:rsid w:val="001A4BD4"/>
    <w:rsid w:val="001E67ED"/>
    <w:rsid w:val="0022325E"/>
    <w:rsid w:val="00253EFE"/>
    <w:rsid w:val="002E6A7E"/>
    <w:rsid w:val="00303F9A"/>
    <w:rsid w:val="003216B6"/>
    <w:rsid w:val="003611FF"/>
    <w:rsid w:val="003A1CE6"/>
    <w:rsid w:val="003E269C"/>
    <w:rsid w:val="003E6A94"/>
    <w:rsid w:val="0041297E"/>
    <w:rsid w:val="004447AE"/>
    <w:rsid w:val="004828A6"/>
    <w:rsid w:val="004C2458"/>
    <w:rsid w:val="004C595F"/>
    <w:rsid w:val="0053755C"/>
    <w:rsid w:val="00567E46"/>
    <w:rsid w:val="00574892"/>
    <w:rsid w:val="005B647A"/>
    <w:rsid w:val="005C6151"/>
    <w:rsid w:val="005E0709"/>
    <w:rsid w:val="005E1A8D"/>
    <w:rsid w:val="005F7F47"/>
    <w:rsid w:val="00677B14"/>
    <w:rsid w:val="006A32F2"/>
    <w:rsid w:val="00723F9D"/>
    <w:rsid w:val="00725952"/>
    <w:rsid w:val="007404C1"/>
    <w:rsid w:val="0079775C"/>
    <w:rsid w:val="007F26D7"/>
    <w:rsid w:val="00802503"/>
    <w:rsid w:val="0082685B"/>
    <w:rsid w:val="0085621F"/>
    <w:rsid w:val="00880F8C"/>
    <w:rsid w:val="008D23DD"/>
    <w:rsid w:val="00916669"/>
    <w:rsid w:val="00917AB9"/>
    <w:rsid w:val="00947606"/>
    <w:rsid w:val="0096048D"/>
    <w:rsid w:val="009932EA"/>
    <w:rsid w:val="009A4C00"/>
    <w:rsid w:val="009E2AF6"/>
    <w:rsid w:val="009F3AE1"/>
    <w:rsid w:val="00A2533D"/>
    <w:rsid w:val="00A2630F"/>
    <w:rsid w:val="00A34A97"/>
    <w:rsid w:val="00A836F5"/>
    <w:rsid w:val="00AA13B9"/>
    <w:rsid w:val="00B02D6A"/>
    <w:rsid w:val="00B04E32"/>
    <w:rsid w:val="00B40A2E"/>
    <w:rsid w:val="00BA077C"/>
    <w:rsid w:val="00BA3B12"/>
    <w:rsid w:val="00BD3C4D"/>
    <w:rsid w:val="00BE15C5"/>
    <w:rsid w:val="00BE44F8"/>
    <w:rsid w:val="00C43880"/>
    <w:rsid w:val="00C515E2"/>
    <w:rsid w:val="00C55F2E"/>
    <w:rsid w:val="00C829DD"/>
    <w:rsid w:val="00D12505"/>
    <w:rsid w:val="00D72815"/>
    <w:rsid w:val="00DC5C4D"/>
    <w:rsid w:val="00DD42BF"/>
    <w:rsid w:val="00DE5AD7"/>
    <w:rsid w:val="00E06F03"/>
    <w:rsid w:val="00E17528"/>
    <w:rsid w:val="00E52818"/>
    <w:rsid w:val="00E91A23"/>
    <w:rsid w:val="00EE2766"/>
    <w:rsid w:val="00EE54DD"/>
    <w:rsid w:val="00F27A9D"/>
    <w:rsid w:val="00F3769F"/>
    <w:rsid w:val="00F45AAD"/>
    <w:rsid w:val="00F64E2C"/>
    <w:rsid w:val="00F757B5"/>
    <w:rsid w:val="00FB789F"/>
    <w:rsid w:val="00FC4BDA"/>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5daa"/>
    </o:shapedefaults>
    <o:shapelayout v:ext="edit">
      <o:idmap v:ext="edit" data="2"/>
    </o:shapelayout>
  </w:shapeDefaults>
  <w:doNotEmbedSmartTags/>
  <w:decimalSymbol w:val="."/>
  <w:listSeparator w:val=","/>
  <w14:docId w14:val="32B100FA"/>
  <w14:defaultImageDpi w14:val="300"/>
  <w15:docId w15:val="{E26A92B3-FB98-40CC-AFA6-2B4EA98A7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97E"/>
    <w:rPr>
      <w:rFonts w:ascii="Georgia" w:hAnsi="Georgia"/>
      <w:sz w:val="24"/>
      <w:szCs w:val="24"/>
      <w:lang w:eastAsia="en-US"/>
    </w:rPr>
  </w:style>
  <w:style w:type="paragraph" w:styleId="Heading1">
    <w:name w:val="heading 1"/>
    <w:basedOn w:val="Normal"/>
    <w:next w:val="Normal"/>
    <w:qFormat/>
    <w:rsid w:val="00FC4BDA"/>
    <w:pPr>
      <w:keepNext/>
      <w:spacing w:before="240" w:after="60"/>
      <w:outlineLvl w:val="0"/>
    </w:pPr>
    <w:rPr>
      <w:rFonts w:ascii="Arial Narrow" w:hAnsi="Arial Narrow"/>
      <w:b/>
      <w:bCs/>
      <w:caps/>
      <w:color w:val="005DAA"/>
      <w:kern w:val="32"/>
      <w:sz w:val="44"/>
      <w:szCs w:val="44"/>
    </w:rPr>
  </w:style>
  <w:style w:type="paragraph" w:styleId="Heading2">
    <w:name w:val="heading 2"/>
    <w:basedOn w:val="Normal"/>
    <w:next w:val="Normal"/>
    <w:qFormat/>
    <w:rsid w:val="00100319"/>
    <w:pPr>
      <w:outlineLvl w:val="1"/>
    </w:pPr>
    <w:rPr>
      <w:rFonts w:ascii="Arial Narrow" w:hAnsi="Arial Narrow"/>
      <w:sz w:val="28"/>
      <w:szCs w:val="28"/>
    </w:rPr>
  </w:style>
  <w:style w:type="paragraph" w:styleId="Heading3">
    <w:name w:val="heading 3"/>
    <w:basedOn w:val="Heading2"/>
    <w:next w:val="Normal"/>
    <w:qFormat/>
    <w:rsid w:val="0041297E"/>
    <w:pPr>
      <w:spacing w:before="240" w:after="120"/>
      <w:outlineLvl w:val="2"/>
    </w:pPr>
    <w:rPr>
      <w:b/>
      <w:smallCaps/>
      <w:sz w:val="24"/>
      <w:u w:val="single"/>
    </w:rPr>
  </w:style>
  <w:style w:type="paragraph" w:styleId="Heading4">
    <w:name w:val="heading 4"/>
    <w:basedOn w:val="Heading3"/>
    <w:next w:val="Normal"/>
    <w:autoRedefine/>
    <w:qFormat/>
    <w:rsid w:val="00094D7D"/>
    <w:pPr>
      <w:keepNext/>
      <w:spacing w:after="60"/>
      <w:outlineLvl w:val="3"/>
    </w:pPr>
    <w:rPr>
      <w:smallCaps w:val="0"/>
      <w:sz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DE6891"/>
  </w:style>
  <w:style w:type="paragraph" w:customStyle="1" w:styleId="LanguageCode">
    <w:name w:val="Language Code"/>
    <w:basedOn w:val="Normal"/>
    <w:rsid w:val="00F244CE"/>
    <w:pPr>
      <w:jc w:val="right"/>
    </w:pPr>
    <w:rPr>
      <w:rFonts w:ascii="Arial" w:hAnsi="Arial"/>
      <w:sz w:val="14"/>
    </w:rPr>
  </w:style>
  <w:style w:type="paragraph" w:customStyle="1" w:styleId="BodyParagraph">
    <w:name w:val="Body Paragraph"/>
    <w:basedOn w:val="Normal"/>
    <w:autoRedefine/>
    <w:qFormat/>
    <w:rsid w:val="009932EA"/>
    <w:pPr>
      <w:widowControl w:val="0"/>
      <w:suppressAutoHyphens/>
      <w:autoSpaceDE w:val="0"/>
      <w:autoSpaceDN w:val="0"/>
      <w:adjustRightInd w:val="0"/>
      <w:spacing w:line="300" w:lineRule="atLeast"/>
      <w:textAlignment w:val="center"/>
    </w:pPr>
    <w:rPr>
      <w:color w:val="000000"/>
      <w:sz w:val="20"/>
      <w:szCs w:val="22"/>
    </w:rPr>
  </w:style>
  <w:style w:type="paragraph" w:styleId="Header">
    <w:name w:val="header"/>
    <w:basedOn w:val="Normal"/>
    <w:rsid w:val="00FE65DE"/>
    <w:pPr>
      <w:tabs>
        <w:tab w:val="center" w:pos="4320"/>
        <w:tab w:val="right" w:pos="8640"/>
      </w:tabs>
    </w:pPr>
  </w:style>
  <w:style w:type="paragraph" w:customStyle="1" w:styleId="BulletPoints">
    <w:name w:val="Bullet Points"/>
    <w:basedOn w:val="BodyParagraph"/>
    <w:rsid w:val="009932EA"/>
  </w:style>
  <w:style w:type="character" w:styleId="FootnoteReference">
    <w:name w:val="footnote reference"/>
    <w:semiHidden/>
    <w:rsid w:val="00DE6891"/>
    <w:rPr>
      <w:vertAlign w:val="superscript"/>
    </w:rPr>
  </w:style>
  <w:style w:type="paragraph" w:styleId="Footer">
    <w:name w:val="footer"/>
    <w:basedOn w:val="Normal"/>
    <w:semiHidden/>
    <w:rsid w:val="00DE6891"/>
    <w:pPr>
      <w:tabs>
        <w:tab w:val="center" w:pos="4320"/>
        <w:tab w:val="right" w:pos="8640"/>
      </w:tabs>
    </w:pPr>
  </w:style>
  <w:style w:type="character" w:styleId="PageNumber">
    <w:name w:val="page number"/>
    <w:basedOn w:val="DefaultParagraphFont"/>
    <w:rsid w:val="00DE6891"/>
  </w:style>
  <w:style w:type="paragraph" w:customStyle="1" w:styleId="IntroParagraph">
    <w:name w:val="Intro Paragraph"/>
    <w:basedOn w:val="BodyParagraph"/>
    <w:autoRedefine/>
    <w:rsid w:val="00D07D0B"/>
    <w:pPr>
      <w:spacing w:after="360"/>
    </w:pPr>
    <w:rPr>
      <w:color w:val="auto"/>
    </w:rPr>
  </w:style>
  <w:style w:type="paragraph" w:styleId="BalloonText">
    <w:name w:val="Balloon Text"/>
    <w:basedOn w:val="Normal"/>
    <w:link w:val="BalloonTextChar"/>
    <w:uiPriority w:val="99"/>
    <w:semiHidden/>
    <w:unhideWhenUsed/>
    <w:rsid w:val="0041297E"/>
    <w:rPr>
      <w:rFonts w:ascii="Lucida Grande" w:hAnsi="Lucida Grande" w:cs="Lucida Grande"/>
      <w:sz w:val="18"/>
      <w:szCs w:val="18"/>
    </w:rPr>
  </w:style>
  <w:style w:type="character" w:customStyle="1" w:styleId="BalloonTextChar">
    <w:name w:val="Balloon Text Char"/>
    <w:link w:val="BalloonText"/>
    <w:uiPriority w:val="99"/>
    <w:semiHidden/>
    <w:rsid w:val="0041297E"/>
    <w:rPr>
      <w:rFonts w:ascii="Lucida Grande" w:hAnsi="Lucida Grande" w:cs="Lucida Grande"/>
      <w:sz w:val="18"/>
      <w:szCs w:val="18"/>
    </w:rPr>
  </w:style>
  <w:style w:type="paragraph" w:customStyle="1" w:styleId="Subhead2">
    <w:name w:val="Subhead 2"/>
    <w:basedOn w:val="Heading2"/>
    <w:next w:val="BodyParagraph"/>
    <w:qFormat/>
    <w:rsid w:val="00094D7D"/>
    <w:pPr>
      <w:spacing w:before="240" w:after="60"/>
    </w:pPr>
    <w:rPr>
      <w:b/>
      <w:sz w:val="20"/>
    </w:rPr>
  </w:style>
  <w:style w:type="paragraph" w:customStyle="1" w:styleId="Subhead1">
    <w:name w:val="Subhead 1"/>
    <w:rsid w:val="0085621F"/>
    <w:pPr>
      <w:spacing w:before="240" w:after="120"/>
    </w:pPr>
    <w:rPr>
      <w:rFonts w:ascii="Arial Narrow" w:hAnsi="Arial Narrow"/>
      <w:b/>
      <w:bCs/>
      <w:caps/>
      <w:sz w:val="24"/>
      <w:szCs w:val="24"/>
      <w:u w:val="single"/>
      <w:lang w:eastAsia="en-US"/>
    </w:rPr>
  </w:style>
  <w:style w:type="paragraph" w:customStyle="1" w:styleId="NumberList">
    <w:name w:val="Number List"/>
    <w:basedOn w:val="BodyParagraph"/>
    <w:qFormat/>
    <w:rsid w:val="0022325E"/>
    <w:pPr>
      <w:tabs>
        <w:tab w:val="right" w:pos="180"/>
      </w:tabs>
      <w:ind w:left="360" w:hanging="360"/>
    </w:pPr>
  </w:style>
  <w:style w:type="character" w:styleId="Hyperlink">
    <w:name w:val="Hyperlink"/>
    <w:basedOn w:val="DefaultParagraphFont"/>
    <w:uiPriority w:val="99"/>
    <w:unhideWhenUsed/>
    <w:rsid w:val="003216B6"/>
    <w:rPr>
      <w:color w:val="0000FF" w:themeColor="hyperlink"/>
      <w:u w:val="single"/>
    </w:rPr>
  </w:style>
  <w:style w:type="paragraph" w:customStyle="1" w:styleId="Default">
    <w:name w:val="Default"/>
    <w:rsid w:val="0053755C"/>
    <w:pPr>
      <w:autoSpaceDE w:val="0"/>
      <w:autoSpaceDN w:val="0"/>
      <w:adjustRightInd w:val="0"/>
    </w:pPr>
    <w:rPr>
      <w:rFonts w:ascii="Univers LT Std 45 Light" w:eastAsia="MS Mincho" w:hAnsi="Univers LT Std 45 Light" w:cs="Univers LT Std 45 Light"/>
      <w:color w:val="000000"/>
      <w:sz w:val="24"/>
      <w:szCs w:val="24"/>
      <w:lang w:eastAsia="ja-JP"/>
    </w:rPr>
  </w:style>
  <w:style w:type="paragraph" w:customStyle="1" w:styleId="Pa0">
    <w:name w:val="Pa0"/>
    <w:basedOn w:val="Default"/>
    <w:next w:val="Default"/>
    <w:rsid w:val="0053755C"/>
    <w:pPr>
      <w:spacing w:line="241" w:lineRule="atLeast"/>
    </w:pPr>
    <w:rPr>
      <w:rFonts w:cs="Times New Roman"/>
      <w:color w:val="auto"/>
    </w:rPr>
  </w:style>
  <w:style w:type="character" w:customStyle="1" w:styleId="A0">
    <w:name w:val="A0"/>
    <w:rsid w:val="0053755C"/>
    <w:rPr>
      <w:rFonts w:cs="Univers LT Std 45 Light"/>
      <w:b/>
      <w:bCs/>
      <w:color w:val="000000"/>
      <w:sz w:val="72"/>
      <w:szCs w:val="72"/>
    </w:rPr>
  </w:style>
  <w:style w:type="character" w:customStyle="1" w:styleId="A2">
    <w:name w:val="A2"/>
    <w:rsid w:val="0053755C"/>
    <w:rPr>
      <w:rFonts w:cs="Univers LT Std 45 Light"/>
      <w:b/>
      <w:bCs/>
      <w:color w:val="000000"/>
      <w:sz w:val="56"/>
      <w:szCs w:val="56"/>
    </w:rPr>
  </w:style>
  <w:style w:type="paragraph" w:customStyle="1" w:styleId="Pa2">
    <w:name w:val="Pa2"/>
    <w:basedOn w:val="Default"/>
    <w:next w:val="Default"/>
    <w:rsid w:val="0053755C"/>
    <w:pPr>
      <w:spacing w:line="241" w:lineRule="atLeast"/>
    </w:pPr>
    <w:rPr>
      <w:rFonts w:cs="Times New Roman"/>
      <w:color w:val="auto"/>
    </w:rPr>
  </w:style>
  <w:style w:type="character" w:customStyle="1" w:styleId="A3">
    <w:name w:val="A3"/>
    <w:rsid w:val="0053755C"/>
    <w:rPr>
      <w:rFonts w:ascii="Univers LT Std 57 Cn" w:hAnsi="Univers LT Std 57 Cn" w:cs="Univers LT Std 57 Cn"/>
      <w:color w:val="000000"/>
      <w:sz w:val="48"/>
      <w:szCs w:val="48"/>
    </w:rPr>
  </w:style>
  <w:style w:type="paragraph" w:customStyle="1" w:styleId="Exhibit">
    <w:name w:val="Exhibit"/>
    <w:basedOn w:val="Normal"/>
    <w:rsid w:val="0079775C"/>
    <w:pPr>
      <w:shd w:val="clear" w:color="auto" w:fill="FFFFFF"/>
      <w:ind w:left="720"/>
      <w:jc w:val="both"/>
    </w:pPr>
    <w:rPr>
      <w:rFonts w:ascii="Times New Roman" w:eastAsia="PMingLiU" w:hAnsi="Times New Roman"/>
      <w:szCs w:val="20"/>
    </w:rPr>
  </w:style>
  <w:style w:type="character" w:styleId="FollowedHyperlink">
    <w:name w:val="FollowedHyperlink"/>
    <w:basedOn w:val="DefaultParagraphFont"/>
    <w:uiPriority w:val="99"/>
    <w:semiHidden/>
    <w:unhideWhenUsed/>
    <w:rsid w:val="002E6A7E"/>
    <w:rPr>
      <w:color w:val="800080" w:themeColor="followedHyperlink"/>
      <w:u w:val="single"/>
    </w:rPr>
  </w:style>
  <w:style w:type="paragraph" w:styleId="Revision">
    <w:name w:val="Revision"/>
    <w:hidden/>
    <w:uiPriority w:val="71"/>
    <w:semiHidden/>
    <w:rsid w:val="009932EA"/>
    <w:rPr>
      <w:rFonts w:ascii="Georgia" w:hAnsi="Georgia"/>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y.rotary.org/es/document/rotary-code-policie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rotary.org/myrotary/en/document/757"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StartDate xmlns="http://schemas.microsoft.com/sharepoint/v3" xsi:nil="true"/>
    <TaxCatchAll xmlns="4e590c43-f40d-41a2-a9ac-ff53ebe7c334" xsi:nil="true"/>
    <lcf76f155ced4ddcb4097134ff3c332f xmlns="362f3e4d-46df-4401-b2d5-83b976fe995a">
      <Terms xmlns="http://schemas.microsoft.com/office/infopath/2007/PartnerControls"/>
    </lcf76f155ced4ddcb4097134ff3c332f>
    <PublishingExpirationDate xmlns="http://schemas.microsoft.com/sharepoint/v3" xsi:nil="true"/>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808B781ED8345870822E7B9609937" ma:contentTypeVersion="32" ma:contentTypeDescription="Create a new document." ma:contentTypeScope="" ma:versionID="7f6c3170c417d9e93658de2d0e434d11">
  <xsd:schema xmlns:xsd="http://www.w3.org/2001/XMLSchema" xmlns:xs="http://www.w3.org/2001/XMLSchema" xmlns:p="http://schemas.microsoft.com/office/2006/metadata/properties" xmlns:ns1="http://schemas.microsoft.com/sharepoint/v3" xmlns:ns2="362f3e4d-46df-4401-b2d5-83b976fe995a" xmlns:ns3="4e590c43-f40d-41a2-a9ac-ff53ebe7c334" targetNamespace="http://schemas.microsoft.com/office/2006/metadata/properties" ma:root="true" ma:fieldsID="5bd4b98ccc5630b90b95bb51303a5c31" ns1:_="" ns2:_="" ns3:_="">
    <xsd:import namespace="http://schemas.microsoft.com/sharepoint/v3"/>
    <xsd:import namespace="362f3e4d-46df-4401-b2d5-83b976fe995a"/>
    <xsd:import namespace="4e590c43-f40d-41a2-a9ac-ff53ebe7c334"/>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2f3e4d-46df-4401-b2d5-83b976fe995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da3dff2-d67e-4dd5-8f2c-5f78cca4fd25"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Location" ma:index="2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90c43-f40d-41a2-a9ac-ff53ebe7c33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f47f5f6-cd6b-45a6-829f-4bf1295bb199}" ma:internalName="TaxCatchAll" ma:showField="CatchAllData" ma:web="4e590c43-f40d-41a2-a9ac-ff53ebe7c3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05AF1F-954A-45E5-A2A6-39C910430165}">
  <ds:schemaRefs>
    <ds:schemaRef ds:uri="http://schemas.microsoft.com/office/2006/metadata/properties"/>
    <ds:schemaRef ds:uri="http://schemas.microsoft.com/office/infopath/2007/PartnerControls"/>
    <ds:schemaRef ds:uri="http://schemas.microsoft.com/sharepoint/v3"/>
    <ds:schemaRef ds:uri="4e590c43-f40d-41a2-a9ac-ff53ebe7c334"/>
    <ds:schemaRef ds:uri="362f3e4d-46df-4401-b2d5-83b976fe995a"/>
  </ds:schemaRefs>
</ds:datastoreItem>
</file>

<file path=customXml/itemProps2.xml><?xml version="1.0" encoding="utf-8"?>
<ds:datastoreItem xmlns:ds="http://schemas.openxmlformats.org/officeDocument/2006/customXml" ds:itemID="{9D80F755-F57C-45E0-B127-6743343B59E8}">
  <ds:schemaRefs>
    <ds:schemaRef ds:uri="http://schemas.microsoft.com/sharepoint/v3/contenttype/forms"/>
  </ds:schemaRefs>
</ds:datastoreItem>
</file>

<file path=customXml/itemProps3.xml><?xml version="1.0" encoding="utf-8"?>
<ds:datastoreItem xmlns:ds="http://schemas.openxmlformats.org/officeDocument/2006/customXml" ds:itemID="{238860BB-3E62-4142-AF23-07DE50582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2f3e4d-46df-4401-b2d5-83b976fe995a"/>
    <ds:schemaRef ds:uri="4e590c43-f40d-41a2-a9ac-ff53ebe7c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7b4e043-0afd-4afb-8b94-bf96370c8e7f}" enabled="0" method="" siteId="{67b4e043-0afd-4afb-8b94-bf96370c8e7f}"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1666</Words>
  <Characters>8900</Characters>
  <Application>Microsoft Office Word</Application>
  <DocSecurity>0</DocSecurity>
  <Lines>145</Lines>
  <Paragraphs>32</Paragraphs>
  <ScaleCrop>false</ScaleCrop>
  <HeadingPairs>
    <vt:vector size="2" baseType="variant">
      <vt:variant>
        <vt:lpstr>Title</vt:lpstr>
      </vt:variant>
      <vt:variant>
        <vt:i4>1</vt:i4>
      </vt:variant>
    </vt:vector>
  </HeadingPairs>
  <TitlesOfParts>
    <vt:vector size="1" baseType="lpstr">
      <vt:lpstr/>
    </vt:vector>
  </TitlesOfParts>
  <Company>Rotary International</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Moran</dc:creator>
  <cp:lastModifiedBy>Karen McLeod</cp:lastModifiedBy>
  <cp:revision>3</cp:revision>
  <cp:lastPrinted>2013-12-20T15:37:00Z</cp:lastPrinted>
  <dcterms:created xsi:type="dcterms:W3CDTF">2026-04-07T15:39:00Z</dcterms:created>
  <dcterms:modified xsi:type="dcterms:W3CDTF">2026-04-07T15:40:00Z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0x010100CC5808B781ED8345870822E7B9609937</vt:lpwstr>
  </property>
</Properties>
</file>