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PlagiTracker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Análisis de Historial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Uso: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Historial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Historial de Análisis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Breve descripción del caso de uso</w:t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8saf061frq5k" w:id="3"/>
      <w:bookmarkEnd w:id="3"/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caso de uso permite al </w:t>
      </w:r>
      <w:r w:rsidDel="00000000" w:rsidR="00000000" w:rsidRPr="00000000">
        <w:rPr>
          <w:rFonts w:ascii="Arial" w:cs="Arial" w:eastAsia="Arial" w:hAnsi="Arial"/>
          <w:rtl w:val="0"/>
        </w:rPr>
        <w:t xml:space="preserve">docente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acceder a un historial de todos los análisis de plagio realizados. Facilita la revisión de informes anteriores y la comparación entre diferentes periodos, ofreciendo una herramienta esencial para el seguimiento y análisis de patrones de plagio a lo largo del tiempo.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3znysh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Flujo de Eventos</w:t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 Básico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inicia sesión en 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verifica las credenciales del docente y lo redirige al menú principal.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la opción "Historial de Análisis" en el menú principal.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obtiene la lista de análisis de plagio disponibles, ordenados por fecha.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un análisis específico para descargar y le da click en el icono de “Descarga”.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genera un archivo Excel con el informe detallado, incluyendo porcentajes de similitud, nombres de los alumnos y fragmentos de código 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le da click en “Guardar como”.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guarda el archivo en la ubicación seleccionada.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descarga el informe en excel para su revisión.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da una notificación de “Descarga completada” con opciones para regresar a la pestaña anterior o seguir viendo el historial</w:t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283.46456692913375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tyjcwt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Flujos Alternativos</w:t>
      </w:r>
    </w:p>
    <w:p w:rsidR="00000000" w:rsidDel="00000000" w:rsidP="00000000" w:rsidRDefault="00000000" w:rsidRPr="00000000" w14:paraId="0000002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>
          <w:rFonts w:ascii="Arial" w:cs="Arial" w:eastAsia="Arial" w:hAnsi="Arial"/>
          <w:b w:val="1"/>
        </w:rPr>
      </w:pPr>
      <w:bookmarkStart w:colFirst="0" w:colLast="0" w:name="_5of939xycp9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5.1968503937008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3dy6vkm" w:id="8"/>
      <w:bookmarkEnd w:id="8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No hay análisis en el historial.</w:t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5.19685039370086" w:right="0" w:firstLine="0"/>
        <w:jc w:val="both"/>
        <w:rPr>
          <w:rFonts w:ascii="Arial" w:cs="Arial" w:eastAsia="Arial" w:hAnsi="Arial"/>
          <w:i w:val="1"/>
        </w:rPr>
      </w:pPr>
      <w:bookmarkStart w:colFirst="0" w:colLast="0" w:name="_ufaxbur2b9gk" w:id="9"/>
      <w:bookmarkEnd w:id="9"/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la opción "Historial de Análisis".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 encuentra análisis y muestra un mensaje indicando que no hay datos disponibles en el historial, con una ventana emergente el cual le indique que vuelva al menú principal.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revisa el mensaje y le da click en el boton de “Menu principal”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Cuando selecciona "Regresar al menú principal", el sistema lo redirige al menú principal.</w:t>
            </w:r>
          </w:p>
        </w:tc>
      </w:tr>
    </w:tbl>
    <w:p w:rsidR="00000000" w:rsidDel="00000000" w:rsidP="00000000" w:rsidRDefault="00000000" w:rsidRPr="00000000" w14:paraId="00000033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5.19685039370086" w:right="0" w:firstLine="0"/>
        <w:jc w:val="both"/>
        <w:rPr>
          <w:rFonts w:ascii="Arial" w:cs="Arial" w:eastAsia="Arial" w:hAnsi="Arial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bookmarkStart w:colFirst="0" w:colLast="0" w:name="_1t3h5sf" w:id="10"/>
      <w:bookmarkEnd w:id="10"/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Error al generar el Excel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25.19685039370086" w:right="0" w:firstLine="0"/>
        <w:jc w:val="both"/>
        <w:rPr>
          <w:rFonts w:ascii="Arial" w:cs="Arial" w:eastAsia="Arial" w:hAnsi="Arial"/>
          <w:i w:val="1"/>
        </w:rPr>
      </w:pPr>
      <w:bookmarkStart w:colFirst="0" w:colLast="0" w:name="_5qm5cf2fr5ky" w:id="11"/>
      <w:bookmarkEnd w:id="11"/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245"/>
        <w:gridCol w:w="3990"/>
        <w:tblGridChange w:id="0">
          <w:tblGrid>
            <w:gridCol w:w="405"/>
            <w:gridCol w:w="4245"/>
            <w:gridCol w:w="39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both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selecciona un análisis de la lista para descargar.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intenta generar el archivo Excel pero encuentra un error.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docente espera la generación del reporte.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sistema notifica al docente sobre el error y sugiere volver a intentarlo o seleccionar otro análisis.</w:t>
            </w:r>
          </w:p>
        </w:tc>
      </w:tr>
    </w:tbl>
    <w:p w:rsidR="00000000" w:rsidDel="00000000" w:rsidP="00000000" w:rsidRDefault="00000000" w:rsidRPr="00000000" w14:paraId="0000003F">
      <w:pPr>
        <w:spacing w:after="12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4d34og8" w:id="12"/>
      <w:bookmarkEnd w:id="1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Especiales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08.6614173228347" w:right="0" w:firstLine="0"/>
        <w:jc w:val="both"/>
        <w:rPr>
          <w:rFonts w:ascii="Arial" w:cs="Arial" w:eastAsia="Arial" w:hAnsi="Arial"/>
        </w:rPr>
      </w:pPr>
      <w:bookmarkStart w:colFirst="0" w:colLast="0" w:name="_2s8eyo1" w:id="13"/>
      <w:bookmarkEnd w:id="13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Rendimiento: Generación y Descarga Eficiente de Informes:</w:t>
        <w:br w:type="textWrapping"/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El sistema debe ser capaz de generar y preparar los informes de análisis en formato Excel para descarga dentro de un tiempo razonable, asegurando que el proceso no exceda los 10 segundos para el reporte.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17dp8vu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Precondiciones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1"/>
        <w:widowControl w:val="1"/>
        <w:numPr>
          <w:ilvl w:val="1"/>
          <w:numId w:val="1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3rdcrjn" w:id="15"/>
      <w:bookmarkEnd w:id="15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 docente debe estar logueado en el sistema:</w:t>
      </w:r>
    </w:p>
    <w:p w:rsidR="00000000" w:rsidDel="00000000" w:rsidP="00000000" w:rsidRDefault="00000000" w:rsidRPr="00000000" w14:paraId="00000045">
      <w:pPr>
        <w:keepNext w:val="1"/>
        <w:widowControl w:val="1"/>
        <w:spacing w:after="60" w:before="120" w:lineRule="auto"/>
        <w:ind w:left="708.6614173228347" w:firstLine="0"/>
        <w:jc w:val="both"/>
        <w:rPr>
          <w:rFonts w:ascii="Arial" w:cs="Arial" w:eastAsia="Arial" w:hAnsi="Arial"/>
        </w:rPr>
      </w:pPr>
      <w:bookmarkStart w:colFirst="0" w:colLast="0" w:name="_487m5w41g5dv" w:id="16"/>
      <w:bookmarkEnd w:id="16"/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El docente debe haber iniciado sesión correctamente con sus credenciales autorizadas, asegurando que solo usuarios autorizados tengan acceso al historial de análisis y puedan interactuar con los datos sensibles.</w:t>
      </w:r>
    </w:p>
    <w:p w:rsidR="00000000" w:rsidDel="00000000" w:rsidP="00000000" w:rsidRDefault="00000000" w:rsidRPr="00000000" w14:paraId="00000046">
      <w:pPr>
        <w:keepNext w:val="1"/>
        <w:widowControl w:val="1"/>
        <w:numPr>
          <w:ilvl w:val="1"/>
          <w:numId w:val="1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2lzdzf70wiof" w:id="17"/>
      <w:bookmarkEnd w:id="17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Existencia de Análisis Registrados en el Sistema:</w:t>
      </w:r>
    </w:p>
    <w:p w:rsidR="00000000" w:rsidDel="00000000" w:rsidP="00000000" w:rsidRDefault="00000000" w:rsidRPr="00000000" w14:paraId="00000047">
      <w:pPr>
        <w:keepNext w:val="1"/>
        <w:widowControl w:val="1"/>
        <w:spacing w:after="60" w:before="120" w:lineRule="auto"/>
        <w:ind w:left="708.6614173228347" w:firstLine="0"/>
        <w:jc w:val="both"/>
        <w:rPr>
          <w:rFonts w:ascii="Arial" w:cs="Arial" w:eastAsia="Arial" w:hAnsi="Arial"/>
          <w:b w:val="1"/>
        </w:rPr>
      </w:pPr>
      <w:bookmarkStart w:colFirst="0" w:colLast="0" w:name="_q43w0ay7z5m1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ab/>
        <w:t xml:space="preserve">Deben existir análisis de plagio previamente realizados y almacenados. Sin análisis registrados, no habrá información disponible para que el docente consulte o descargue.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widowControl w:val="1"/>
        <w:spacing w:after="60" w:before="120" w:lineRule="auto"/>
        <w:jc w:val="both"/>
        <w:rPr>
          <w:rFonts w:ascii="Arial" w:cs="Arial" w:eastAsia="Arial" w:hAnsi="Arial"/>
          <w:b w:val="1"/>
        </w:rPr>
      </w:pPr>
      <w:bookmarkStart w:colFirst="0" w:colLast="0" w:name="_3rdcrjn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widowControl w:val="1"/>
        <w:numPr>
          <w:ilvl w:val="0"/>
          <w:numId w:val="1"/>
        </w:numPr>
        <w:spacing w:after="60" w:before="12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26in1rg" w:id="19"/>
      <w:bookmarkEnd w:id="19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PostCondiciones</w:t>
      </w:r>
    </w:p>
    <w:p w:rsidR="00000000" w:rsidDel="00000000" w:rsidP="00000000" w:rsidRDefault="00000000" w:rsidRPr="00000000" w14:paraId="0000004A">
      <w:pPr>
        <w:spacing w:after="120" w:lineRule="auto"/>
        <w:ind w:left="720" w:firstLine="0"/>
        <w:jc w:val="both"/>
        <w:rPr>
          <w:rFonts w:ascii="Arial" w:cs="Arial" w:eastAsia="Arial" w:hAnsi="Arial"/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widowControl w:val="1"/>
        <w:numPr>
          <w:ilvl w:val="1"/>
          <w:numId w:val="1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lnxbz9" w:id="20"/>
      <w:bookmarkEnd w:id="2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Acceso a Informes:</w:t>
      </w:r>
    </w:p>
    <w:p w:rsidR="00000000" w:rsidDel="00000000" w:rsidP="00000000" w:rsidRDefault="00000000" w:rsidRPr="00000000" w14:paraId="0000004C">
      <w:pPr>
        <w:keepNext w:val="1"/>
        <w:widowControl w:val="1"/>
        <w:spacing w:after="60" w:before="120" w:lineRule="auto"/>
        <w:ind w:left="708.6614173228347" w:firstLine="0"/>
        <w:jc w:val="both"/>
        <w:rPr>
          <w:rFonts w:ascii="Arial" w:cs="Arial" w:eastAsia="Arial" w:hAnsi="Arial"/>
        </w:rPr>
      </w:pPr>
      <w:bookmarkStart w:colFirst="0" w:colLast="0" w:name="_nufz25kme1b" w:id="21"/>
      <w:bookmarkEnd w:id="2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El docente ha descargado el informe de análisis de plagio en formato Excel y puede revisarlo de manera offline.</w:t>
      </w:r>
    </w:p>
    <w:p w:rsidR="00000000" w:rsidDel="00000000" w:rsidP="00000000" w:rsidRDefault="00000000" w:rsidRPr="00000000" w14:paraId="0000004D">
      <w:pPr>
        <w:keepNext w:val="1"/>
        <w:widowControl w:val="1"/>
        <w:numPr>
          <w:ilvl w:val="1"/>
          <w:numId w:val="1"/>
        </w:numPr>
        <w:spacing w:after="60" w:before="120" w:lineRule="auto"/>
        <w:ind w:firstLine="283.46456692913375"/>
        <w:jc w:val="both"/>
        <w:rPr>
          <w:rFonts w:ascii="Arial" w:cs="Arial" w:eastAsia="Arial" w:hAnsi="Arial"/>
          <w:b w:val="1"/>
        </w:rPr>
      </w:pPr>
      <w:bookmarkStart w:colFirst="0" w:colLast="0" w:name="_z93fpw390sce" w:id="22"/>
      <w:bookmarkEnd w:id="22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Retorno al Menú Principal:</w:t>
      </w:r>
    </w:p>
    <w:p w:rsidR="00000000" w:rsidDel="00000000" w:rsidP="00000000" w:rsidRDefault="00000000" w:rsidRPr="00000000" w14:paraId="0000004E">
      <w:pPr>
        <w:keepNext w:val="1"/>
        <w:widowControl w:val="1"/>
        <w:spacing w:after="240" w:before="240" w:lineRule="auto"/>
        <w:ind w:left="708.6614173228347" w:firstLine="0"/>
        <w:jc w:val="both"/>
        <w:rPr>
          <w:rFonts w:ascii="Arial" w:cs="Arial" w:eastAsia="Arial" w:hAnsi="Arial"/>
          <w:b w:val="1"/>
        </w:rPr>
      </w:pPr>
      <w:bookmarkStart w:colFirst="0" w:colLast="0" w:name="_z93fpw390sce" w:id="22"/>
      <w:bookmarkEnd w:id="22"/>
      <w:r w:rsidDel="00000000" w:rsidR="00000000" w:rsidRPr="00000000">
        <w:rPr>
          <w:rFonts w:ascii="Arial" w:cs="Arial" w:eastAsia="Arial" w:hAnsi="Arial"/>
          <w:rtl w:val="0"/>
        </w:rPr>
        <w:t xml:space="preserve">Tras la descarga del informe, el sistema devuelve se le da la opción al docente de seguir viendo registros o volver al apartado de comparación.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Universidad La Salle,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B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Universidad La 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435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435"/>
      <w:tblGridChange w:id="0">
        <w:tblGrid>
          <w:gridCol w:w="9435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56">
          <w:pPr>
            <w:rPr/>
          </w:pPr>
          <w:r w:rsidDel="00000000" w:rsidR="00000000" w:rsidRPr="00000000">
            <w:rPr>
              <w:rtl w:val="0"/>
            </w:rPr>
            <w:t xml:space="preserve">Caso de Uso: Análisis de Historial</w:t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283.46456692913375"/>
      </w:pPr>
      <w:rPr/>
    </w:lvl>
    <w:lvl w:ilvl="2">
      <w:start w:val="1"/>
      <w:numFmt w:val="decimal"/>
      <w:lvlText w:val="%1.%2.%3"/>
      <w:lvlJc w:val="left"/>
      <w:pPr>
        <w:ind w:left="425.19685039370086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Company</vt:lpwstr>
  </property>
</Properties>
</file>